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0F" w:rsidRDefault="004F520F">
      <w:pPr>
        <w:rPr>
          <w:rFonts w:ascii="仿宋" w:eastAsia="仿宋" w:hAnsi="仿宋"/>
          <w:sz w:val="32"/>
          <w:szCs w:val="32"/>
        </w:rPr>
      </w:pPr>
    </w:p>
    <w:p w:rsidR="004F520F" w:rsidRDefault="009D2253">
      <w:pPr>
        <w:rPr>
          <w:rFonts w:ascii="方正小标宋简体" w:eastAsia="方正小标宋简体" w:hAnsi="方正小标宋简体" w:cs="方正小标宋简体"/>
          <w:sz w:val="32"/>
          <w:szCs w:val="32"/>
        </w:rPr>
      </w:pPr>
      <w:r>
        <w:rPr>
          <w:rFonts w:ascii="仿宋" w:eastAsia="仿宋" w:hAnsi="仿宋" w:hint="eastAsia"/>
          <w:sz w:val="32"/>
          <w:szCs w:val="32"/>
        </w:rPr>
        <w:t>附件三：</w:t>
      </w:r>
    </w:p>
    <w:p w:rsidR="004F520F" w:rsidRDefault="009D2253">
      <w:pPr>
        <w:pStyle w:val="a7"/>
        <w:spacing w:after="0" w:line="500" w:lineRule="exact"/>
        <w:rPr>
          <w:rFonts w:ascii="仿宋" w:eastAsia="仿宋" w:hAnsi="仿宋" w:cs="方正小标宋简体"/>
          <w:sz w:val="32"/>
          <w:szCs w:val="32"/>
        </w:rPr>
      </w:pPr>
      <w:r>
        <w:rPr>
          <w:rFonts w:ascii="仿宋" w:eastAsia="仿宋" w:hAnsi="仿宋" w:cs="方正小标宋简体" w:hint="eastAsia"/>
          <w:sz w:val="32"/>
          <w:szCs w:val="32"/>
        </w:rPr>
        <w:t>文旅汇金集团之</w:t>
      </w:r>
    </w:p>
    <w:p w:rsidR="004F520F" w:rsidRDefault="009D2253">
      <w:pPr>
        <w:pStyle w:val="a7"/>
        <w:spacing w:after="0" w:line="500" w:lineRule="exact"/>
        <w:rPr>
          <w:rFonts w:ascii="仿宋" w:eastAsia="仿宋" w:hAnsi="仿宋" w:cs="方正小标宋简体"/>
          <w:sz w:val="32"/>
          <w:szCs w:val="32"/>
        </w:rPr>
      </w:pPr>
      <w:r>
        <w:rPr>
          <w:rFonts w:ascii="仿宋" w:eastAsia="仿宋" w:hAnsi="仿宋" w:cs="方正小标宋简体" w:hint="eastAsia"/>
          <w:sz w:val="32"/>
          <w:szCs w:val="32"/>
        </w:rPr>
        <w:t>龙岩市汇金发展集团有限公司常年法律顾问服务合同</w:t>
      </w:r>
    </w:p>
    <w:p w:rsidR="004F520F" w:rsidRDefault="009D2253">
      <w:pPr>
        <w:pStyle w:val="a7"/>
        <w:spacing w:after="0" w:line="500" w:lineRule="exact"/>
        <w:rPr>
          <w:rFonts w:ascii="仿宋" w:eastAsia="仿宋" w:hAnsi="仿宋" w:cs="方正小标宋简体"/>
          <w:sz w:val="32"/>
          <w:szCs w:val="32"/>
        </w:rPr>
      </w:pPr>
      <w:r>
        <w:rPr>
          <w:rFonts w:ascii="仿宋" w:eastAsia="仿宋" w:hAnsi="仿宋" w:cs="方正小标宋简体" w:hint="eastAsia"/>
          <w:sz w:val="32"/>
          <w:szCs w:val="32"/>
        </w:rPr>
        <w:t>（以汇金集团为例）</w:t>
      </w:r>
    </w:p>
    <w:p w:rsidR="004F520F" w:rsidRDefault="009D2253">
      <w:pPr>
        <w:spacing w:line="500" w:lineRule="exact"/>
        <w:rPr>
          <w:rFonts w:ascii="仿宋" w:eastAsia="仿宋" w:hAnsi="仿宋" w:cs="仿宋_GB2312"/>
          <w:b/>
          <w:bCs/>
          <w:sz w:val="28"/>
          <w:szCs w:val="28"/>
          <w:u w:val="single"/>
        </w:rPr>
      </w:pPr>
      <w:r>
        <w:rPr>
          <w:rFonts w:ascii="仿宋" w:eastAsia="仿宋" w:hAnsi="仿宋" w:cs="仿宋_GB2312" w:hint="eastAsia"/>
          <w:b/>
          <w:bCs/>
          <w:sz w:val="28"/>
          <w:szCs w:val="28"/>
          <w:u w:val="single"/>
        </w:rPr>
        <w:t>合同双方：</w:t>
      </w:r>
    </w:p>
    <w:p w:rsidR="004F520F" w:rsidRDefault="004F520F">
      <w:pPr>
        <w:spacing w:line="500" w:lineRule="exact"/>
        <w:rPr>
          <w:rFonts w:ascii="仿宋" w:eastAsia="仿宋" w:hAnsi="仿宋" w:cs="仿宋_GB2312"/>
          <w:b/>
          <w:bCs/>
          <w:sz w:val="28"/>
          <w:szCs w:val="28"/>
          <w:u w:val="single"/>
        </w:rPr>
      </w:pPr>
    </w:p>
    <w:p w:rsidR="004F520F" w:rsidRDefault="009D2253">
      <w:pPr>
        <w:spacing w:line="500" w:lineRule="exact"/>
        <w:rPr>
          <w:rFonts w:ascii="仿宋" w:eastAsia="仿宋" w:hAnsi="仿宋" w:cs="仿宋_GB2312"/>
          <w:sz w:val="28"/>
          <w:szCs w:val="28"/>
        </w:rPr>
      </w:pPr>
      <w:r>
        <w:rPr>
          <w:rFonts w:ascii="仿宋" w:eastAsia="仿宋" w:hAnsi="仿宋" w:cs="仿宋_GB2312" w:hint="eastAsia"/>
          <w:sz w:val="28"/>
          <w:szCs w:val="28"/>
        </w:rPr>
        <w:t>聘请方：龙岩市汇金发展集团有限公司（下称“公司”，如无特指，则包含合同范围内所有服务对象）</w:t>
      </w:r>
    </w:p>
    <w:p w:rsidR="004F520F" w:rsidRDefault="009D2253">
      <w:pPr>
        <w:spacing w:line="500" w:lineRule="exact"/>
        <w:ind w:firstLine="480"/>
        <w:rPr>
          <w:rFonts w:ascii="仿宋" w:eastAsia="仿宋" w:hAnsi="仿宋" w:cs="仿宋_GB2312"/>
          <w:sz w:val="28"/>
          <w:szCs w:val="28"/>
        </w:rPr>
      </w:pPr>
      <w:r>
        <w:rPr>
          <w:rFonts w:ascii="仿宋" w:eastAsia="仿宋" w:hAnsi="仿宋" w:cs="仿宋_GB2312" w:hint="eastAsia"/>
          <w:sz w:val="28"/>
          <w:szCs w:val="28"/>
        </w:rPr>
        <w:t>地址：龙岩市新罗区金融中心A1A2幢20、21楼</w:t>
      </w:r>
    </w:p>
    <w:p w:rsidR="004F520F" w:rsidRDefault="009D2253">
      <w:pPr>
        <w:spacing w:line="500" w:lineRule="exact"/>
        <w:ind w:firstLine="480"/>
        <w:rPr>
          <w:rFonts w:ascii="仿宋" w:eastAsia="仿宋" w:hAnsi="仿宋" w:cs="仿宋_GB2312"/>
          <w:sz w:val="28"/>
          <w:szCs w:val="28"/>
        </w:rPr>
      </w:pPr>
      <w:r>
        <w:rPr>
          <w:rFonts w:ascii="仿宋" w:eastAsia="仿宋" w:hAnsi="仿宋" w:cs="仿宋_GB2312" w:hint="eastAsia"/>
          <w:sz w:val="28"/>
          <w:szCs w:val="28"/>
        </w:rPr>
        <w:t>电话：0597-5388225      传真：0597-5399333</w:t>
      </w:r>
    </w:p>
    <w:p w:rsidR="004F520F" w:rsidRDefault="009D2253">
      <w:pPr>
        <w:spacing w:line="500" w:lineRule="exact"/>
        <w:ind w:firstLine="480"/>
        <w:rPr>
          <w:rFonts w:ascii="仿宋" w:eastAsia="仿宋" w:hAnsi="仿宋" w:cs="仿宋_GB2312"/>
          <w:sz w:val="28"/>
          <w:szCs w:val="28"/>
        </w:rPr>
      </w:pPr>
      <w:r>
        <w:rPr>
          <w:rFonts w:ascii="仿宋" w:eastAsia="仿宋" w:hAnsi="仿宋" w:cs="仿宋_GB2312" w:hint="eastAsia"/>
          <w:sz w:val="28"/>
          <w:szCs w:val="28"/>
        </w:rPr>
        <w:t xml:space="preserve">统一社会信用代码：91350800563393952Y </w:t>
      </w:r>
    </w:p>
    <w:p w:rsidR="004F520F" w:rsidRDefault="004F520F">
      <w:pPr>
        <w:spacing w:line="500" w:lineRule="exact"/>
        <w:ind w:firstLine="480"/>
        <w:rPr>
          <w:rFonts w:ascii="仿宋" w:eastAsia="仿宋" w:hAnsi="仿宋" w:cs="仿宋_GB2312"/>
          <w:sz w:val="28"/>
          <w:szCs w:val="28"/>
        </w:rPr>
      </w:pPr>
    </w:p>
    <w:p w:rsidR="004F520F" w:rsidRDefault="009D2253">
      <w:pPr>
        <w:spacing w:line="500" w:lineRule="exact"/>
        <w:outlineLvl w:val="0"/>
        <w:rPr>
          <w:rFonts w:ascii="仿宋" w:eastAsia="仿宋" w:hAnsi="仿宋" w:cs="仿宋_GB2312"/>
          <w:bCs/>
          <w:sz w:val="28"/>
          <w:szCs w:val="28"/>
        </w:rPr>
      </w:pPr>
      <w:r>
        <w:rPr>
          <w:rFonts w:ascii="仿宋" w:eastAsia="仿宋" w:hAnsi="仿宋" w:cs="仿宋_GB2312" w:hint="eastAsia"/>
          <w:bCs/>
          <w:sz w:val="28"/>
          <w:szCs w:val="28"/>
        </w:rPr>
        <w:t>受聘方：XXXX律师事务所（下称“XX”）</w:t>
      </w:r>
    </w:p>
    <w:p w:rsidR="004F520F" w:rsidRDefault="009D2253">
      <w:pPr>
        <w:spacing w:line="500" w:lineRule="exact"/>
        <w:ind w:firstLine="480"/>
        <w:outlineLvl w:val="0"/>
        <w:rPr>
          <w:rFonts w:ascii="仿宋" w:eastAsia="仿宋" w:hAnsi="仿宋" w:cs="仿宋_GB2312"/>
          <w:bCs/>
          <w:sz w:val="28"/>
          <w:szCs w:val="28"/>
        </w:rPr>
      </w:pPr>
      <w:r>
        <w:rPr>
          <w:rFonts w:ascii="仿宋" w:eastAsia="仿宋" w:hAnsi="仿宋" w:cs="仿宋_GB2312" w:hint="eastAsia"/>
          <w:sz w:val="28"/>
          <w:szCs w:val="28"/>
        </w:rPr>
        <w:t>地址：</w:t>
      </w:r>
      <w:r>
        <w:rPr>
          <w:rFonts w:ascii="仿宋" w:eastAsia="仿宋" w:hAnsi="仿宋" w:cs="仿宋_GB2312" w:hint="eastAsia"/>
          <w:bCs/>
          <w:sz w:val="28"/>
          <w:szCs w:val="28"/>
        </w:rPr>
        <w:t>福建省龙岩市新罗区XXXXXX</w:t>
      </w:r>
    </w:p>
    <w:p w:rsidR="004F520F" w:rsidRDefault="009D2253">
      <w:pPr>
        <w:spacing w:line="500" w:lineRule="exact"/>
        <w:ind w:firstLineChars="200" w:firstLine="560"/>
        <w:outlineLvl w:val="0"/>
        <w:rPr>
          <w:rFonts w:ascii="仿宋" w:eastAsia="仿宋" w:hAnsi="仿宋" w:cs="仿宋_GB2312"/>
          <w:sz w:val="28"/>
          <w:szCs w:val="28"/>
        </w:rPr>
      </w:pPr>
      <w:r>
        <w:rPr>
          <w:rFonts w:ascii="仿宋" w:eastAsia="仿宋" w:hAnsi="仿宋" w:cs="仿宋_GB2312" w:hint="eastAsia"/>
          <w:sz w:val="28"/>
          <w:szCs w:val="28"/>
        </w:rPr>
        <w:t>电话：0597-XXXXX      传真：0597-XXXX</w:t>
      </w:r>
    </w:p>
    <w:p w:rsidR="004F520F" w:rsidRDefault="004F520F">
      <w:pPr>
        <w:spacing w:line="500" w:lineRule="exact"/>
        <w:rPr>
          <w:rFonts w:ascii="仿宋" w:eastAsia="仿宋" w:hAnsi="仿宋" w:cs="仿宋_GB2312"/>
          <w:sz w:val="28"/>
          <w:szCs w:val="28"/>
        </w:rPr>
      </w:pPr>
    </w:p>
    <w:p w:rsidR="004F520F" w:rsidRDefault="009D2253">
      <w:pPr>
        <w:spacing w:line="500" w:lineRule="exact"/>
        <w:rPr>
          <w:rFonts w:ascii="仿宋" w:eastAsia="仿宋" w:hAnsi="仿宋" w:cs="仿宋_GB2312"/>
          <w:sz w:val="28"/>
          <w:szCs w:val="28"/>
        </w:rPr>
      </w:pPr>
      <w:r>
        <w:rPr>
          <w:rFonts w:ascii="仿宋" w:eastAsia="仿宋" w:hAnsi="仿宋" w:cs="仿宋_GB2312" w:hint="eastAsia"/>
          <w:b/>
          <w:bCs/>
          <w:sz w:val="28"/>
          <w:szCs w:val="28"/>
          <w:u w:val="single"/>
        </w:rPr>
        <w:t>合同宗旨</w:t>
      </w:r>
    </w:p>
    <w:p w:rsidR="004F520F" w:rsidRDefault="004F520F">
      <w:pPr>
        <w:spacing w:line="500" w:lineRule="exact"/>
        <w:rPr>
          <w:rFonts w:ascii="仿宋" w:eastAsia="仿宋" w:hAnsi="仿宋" w:cs="仿宋_GB2312"/>
          <w:sz w:val="28"/>
          <w:szCs w:val="28"/>
        </w:rPr>
      </w:pPr>
    </w:p>
    <w:p w:rsidR="004F520F" w:rsidRDefault="009D2253">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公司因业务发展和维护自身合法利益之需要，根据《中华人民共和国合同法》、《中华人民共和国律师法》的有关规定，特聘请</w:t>
      </w:r>
      <w:r>
        <w:rPr>
          <w:rFonts w:ascii="仿宋" w:eastAsia="仿宋" w:hAnsi="仿宋" w:cs="仿宋_GB2312" w:hint="eastAsia"/>
          <w:sz w:val="28"/>
          <w:szCs w:val="28"/>
          <w:u w:val="single"/>
        </w:rPr>
        <w:t xml:space="preserve">    律所委派</w:t>
      </w:r>
      <w:r>
        <w:rPr>
          <w:rFonts w:ascii="仿宋" w:eastAsia="仿宋" w:hAnsi="仿宋" w:cs="仿宋_GB2312" w:hint="eastAsia"/>
          <w:sz w:val="28"/>
          <w:szCs w:val="28"/>
        </w:rPr>
        <w:t>律师作为公司的常年法律顾问。</w:t>
      </w:r>
    </w:p>
    <w:p w:rsidR="004F520F" w:rsidRDefault="004F520F">
      <w:pPr>
        <w:spacing w:line="500" w:lineRule="exact"/>
        <w:rPr>
          <w:rFonts w:ascii="仿宋" w:eastAsia="仿宋" w:hAnsi="仿宋" w:cs="仿宋_GB2312"/>
          <w:sz w:val="28"/>
          <w:szCs w:val="28"/>
        </w:rPr>
      </w:pPr>
    </w:p>
    <w:p w:rsidR="004F520F" w:rsidRDefault="009D2253">
      <w:pPr>
        <w:spacing w:line="500" w:lineRule="exact"/>
        <w:rPr>
          <w:rFonts w:ascii="仿宋" w:eastAsia="仿宋" w:hAnsi="仿宋" w:cs="仿宋_GB2312"/>
          <w:kern w:val="48"/>
          <w:sz w:val="28"/>
          <w:szCs w:val="28"/>
          <w:u w:val="single"/>
        </w:rPr>
      </w:pPr>
      <w:r>
        <w:rPr>
          <w:rFonts w:ascii="仿宋" w:eastAsia="仿宋" w:hAnsi="仿宋" w:cs="仿宋_GB2312" w:hint="eastAsia"/>
          <w:sz w:val="28"/>
          <w:szCs w:val="28"/>
        </w:rPr>
        <w:t>双方现于此同意如下：</w:t>
      </w:r>
    </w:p>
    <w:p w:rsidR="004F520F" w:rsidRDefault="004F520F">
      <w:pPr>
        <w:spacing w:line="500" w:lineRule="exact"/>
        <w:rPr>
          <w:rFonts w:ascii="仿宋" w:eastAsia="仿宋" w:hAnsi="仿宋" w:cs="仿宋_GB2312"/>
          <w:sz w:val="28"/>
          <w:szCs w:val="28"/>
        </w:rPr>
      </w:pPr>
    </w:p>
    <w:p w:rsidR="004F520F" w:rsidRDefault="009D2253">
      <w:pPr>
        <w:spacing w:line="500" w:lineRule="exact"/>
        <w:outlineLvl w:val="0"/>
        <w:rPr>
          <w:rFonts w:ascii="仿宋" w:eastAsia="仿宋" w:hAnsi="仿宋" w:cs="仿宋_GB2312"/>
          <w:b/>
          <w:sz w:val="28"/>
          <w:szCs w:val="28"/>
          <w:u w:val="single"/>
        </w:rPr>
      </w:pPr>
      <w:r>
        <w:rPr>
          <w:rFonts w:ascii="仿宋" w:eastAsia="仿宋" w:hAnsi="仿宋" w:cs="仿宋_GB2312" w:hint="eastAsia"/>
          <w:b/>
          <w:sz w:val="28"/>
          <w:szCs w:val="28"/>
          <w:u w:val="single"/>
        </w:rPr>
        <w:t>1、常年法律顾问的服务范围</w:t>
      </w:r>
    </w:p>
    <w:p w:rsidR="004F520F" w:rsidRDefault="009D2253" w:rsidP="00CA59B8">
      <w:pPr>
        <w:spacing w:line="500" w:lineRule="exact"/>
        <w:ind w:left="1028" w:hangingChars="367" w:hanging="1028"/>
        <w:rPr>
          <w:rFonts w:ascii="仿宋" w:eastAsia="仿宋" w:hAnsi="仿宋" w:cs="仿宋_GB2312"/>
          <w:sz w:val="28"/>
          <w:szCs w:val="28"/>
        </w:rPr>
      </w:pPr>
      <w:r>
        <w:rPr>
          <w:rFonts w:ascii="仿宋" w:eastAsia="仿宋" w:hAnsi="仿宋" w:cs="仿宋_GB2312" w:hint="eastAsia"/>
          <w:sz w:val="28"/>
          <w:szCs w:val="28"/>
        </w:rPr>
        <w:t>1.1 合同服务费用内，律所提供的服务内容包括：</w:t>
      </w:r>
    </w:p>
    <w:p w:rsidR="004F520F" w:rsidRDefault="009D2253">
      <w:pPr>
        <w:spacing w:line="500" w:lineRule="exact"/>
        <w:ind w:firstLineChars="200" w:firstLine="560"/>
        <w:outlineLvl w:val="0"/>
        <w:rPr>
          <w:rFonts w:ascii="仿宋" w:eastAsia="仿宋" w:hAnsi="仿宋" w:cs="仿宋_GB2312"/>
          <w:sz w:val="28"/>
          <w:szCs w:val="28"/>
        </w:rPr>
      </w:pPr>
      <w:r>
        <w:rPr>
          <w:rFonts w:ascii="仿宋" w:eastAsia="仿宋" w:hAnsi="仿宋" w:cs="仿宋_GB2312" w:hint="eastAsia"/>
          <w:sz w:val="28"/>
          <w:szCs w:val="28"/>
        </w:rPr>
        <w:lastRenderedPageBreak/>
        <w:t>（1）为公司日常经营和管理方面涉及的法律问题等提供法律咨询、解答；</w:t>
      </w:r>
    </w:p>
    <w:p w:rsidR="004F520F" w:rsidRDefault="009D2253">
      <w:pPr>
        <w:spacing w:line="500" w:lineRule="exact"/>
        <w:ind w:firstLineChars="200" w:firstLine="560"/>
        <w:outlineLvl w:val="0"/>
        <w:rPr>
          <w:rFonts w:ascii="仿宋" w:eastAsia="仿宋" w:hAnsi="仿宋" w:cs="仿宋_GB2312"/>
          <w:sz w:val="28"/>
          <w:szCs w:val="28"/>
        </w:rPr>
      </w:pPr>
      <w:r>
        <w:rPr>
          <w:rFonts w:ascii="仿宋" w:eastAsia="仿宋" w:hAnsi="仿宋" w:cs="仿宋_GB2312" w:hint="eastAsia"/>
          <w:sz w:val="28"/>
          <w:szCs w:val="28"/>
        </w:rPr>
        <w:t>（2）为公司经营及管理的重大决策、重大项目、重大疑难问题等进行法律分析和论证，提供法律咨询意见和建议（需出具专项法律意见书的除外）；</w:t>
      </w:r>
    </w:p>
    <w:p w:rsidR="004F520F" w:rsidRDefault="009D2253">
      <w:pPr>
        <w:spacing w:line="500" w:lineRule="exact"/>
        <w:ind w:firstLineChars="200" w:firstLine="560"/>
        <w:outlineLvl w:val="0"/>
        <w:rPr>
          <w:rFonts w:ascii="仿宋" w:eastAsia="仿宋" w:hAnsi="仿宋" w:cs="仿宋_GB2312"/>
          <w:sz w:val="28"/>
          <w:szCs w:val="28"/>
        </w:rPr>
      </w:pPr>
      <w:r>
        <w:rPr>
          <w:rFonts w:ascii="仿宋" w:eastAsia="仿宋" w:hAnsi="仿宋" w:cs="仿宋_GB2312" w:hint="eastAsia"/>
          <w:sz w:val="28"/>
          <w:szCs w:val="28"/>
        </w:rPr>
        <w:t>（3）为公司就已经、面临或者可能产生的纠纷，进行法律论证，提出解决方案，必要时，应公司要求派律师参加纠纷调解；</w:t>
      </w:r>
    </w:p>
    <w:p w:rsidR="004F520F" w:rsidRDefault="009D2253">
      <w:pPr>
        <w:spacing w:line="500" w:lineRule="exact"/>
        <w:ind w:firstLineChars="200" w:firstLine="560"/>
        <w:outlineLvl w:val="0"/>
        <w:rPr>
          <w:rFonts w:ascii="仿宋" w:eastAsia="仿宋" w:hAnsi="仿宋" w:cs="仿宋_GB2312"/>
          <w:sz w:val="28"/>
          <w:szCs w:val="28"/>
        </w:rPr>
      </w:pPr>
      <w:r>
        <w:rPr>
          <w:rFonts w:ascii="仿宋" w:eastAsia="仿宋" w:hAnsi="仿宋" w:cs="仿宋_GB2312" w:hint="eastAsia"/>
          <w:sz w:val="28"/>
          <w:szCs w:val="28"/>
        </w:rPr>
        <w:t>（4）审查法律文书：为公司审查商业往来函件、公司章程、公司股东会、董事会、监事会决议、商业计划书、提交给政府部门的法律文件等；</w:t>
      </w:r>
    </w:p>
    <w:p w:rsidR="004F520F" w:rsidRDefault="009D2253">
      <w:pPr>
        <w:spacing w:line="500" w:lineRule="exact"/>
        <w:ind w:firstLineChars="200" w:firstLine="560"/>
        <w:outlineLvl w:val="0"/>
        <w:rPr>
          <w:rFonts w:ascii="仿宋" w:eastAsia="仿宋" w:hAnsi="仿宋" w:cs="仿宋_GB2312"/>
          <w:sz w:val="28"/>
          <w:szCs w:val="28"/>
        </w:rPr>
      </w:pPr>
      <w:r>
        <w:rPr>
          <w:rFonts w:ascii="仿宋" w:eastAsia="仿宋" w:hAnsi="仿宋" w:cs="仿宋_GB2312" w:hint="eastAsia"/>
          <w:sz w:val="28"/>
          <w:szCs w:val="28"/>
        </w:rPr>
        <w:t>（5）合同管理：协助公司建立或完善合同管理制度，为公司起草、拟定常用的合同范本，为公司审核、修改合同，</w:t>
      </w:r>
      <w:r>
        <w:rPr>
          <w:rFonts w:ascii="仿宋" w:eastAsia="仿宋" w:hAnsi="仿宋" w:cs="仿宋_GB2312" w:hint="eastAsia"/>
          <w:b/>
          <w:bCs/>
          <w:sz w:val="28"/>
          <w:szCs w:val="28"/>
        </w:rPr>
        <w:t>不仅需发表合法合规意见，还要针对业务合同具体条款提出合理化修改建议，并形成书面的律师审核意见</w:t>
      </w:r>
      <w:r>
        <w:rPr>
          <w:rFonts w:ascii="仿宋" w:eastAsia="仿宋" w:hAnsi="仿宋" w:cs="仿宋_GB2312" w:hint="eastAsia"/>
          <w:sz w:val="28"/>
          <w:szCs w:val="28"/>
        </w:rPr>
        <w:t>；对重大项目的合同，应公司要求派律师参加合同商务谈判；</w:t>
      </w:r>
    </w:p>
    <w:p w:rsidR="004F520F" w:rsidRDefault="009D2253">
      <w:pPr>
        <w:spacing w:line="500" w:lineRule="exact"/>
        <w:ind w:firstLineChars="200" w:firstLine="560"/>
        <w:outlineLvl w:val="0"/>
        <w:rPr>
          <w:rFonts w:ascii="仿宋" w:eastAsia="仿宋" w:hAnsi="仿宋" w:cs="仿宋_GB2312"/>
          <w:sz w:val="28"/>
          <w:szCs w:val="28"/>
        </w:rPr>
      </w:pPr>
      <w:r>
        <w:rPr>
          <w:rFonts w:ascii="仿宋" w:eastAsia="仿宋" w:hAnsi="仿宋" w:cs="仿宋_GB2312" w:hint="eastAsia"/>
          <w:sz w:val="28"/>
          <w:szCs w:val="28"/>
        </w:rPr>
        <w:t>（6）规章制度建设：为公司审核劳动人事制度、应收账管理制度、印章管理制度等等，进而提出节约成本或控制风险的法律建议；</w:t>
      </w:r>
    </w:p>
    <w:p w:rsidR="004F520F" w:rsidRDefault="009D2253">
      <w:pPr>
        <w:spacing w:line="500" w:lineRule="exact"/>
        <w:ind w:firstLineChars="200" w:firstLine="560"/>
        <w:outlineLvl w:val="0"/>
        <w:rPr>
          <w:rFonts w:ascii="仿宋" w:eastAsia="仿宋" w:hAnsi="仿宋" w:cs="仿宋_GB2312"/>
          <w:sz w:val="28"/>
          <w:szCs w:val="28"/>
        </w:rPr>
      </w:pPr>
      <w:r>
        <w:rPr>
          <w:rFonts w:ascii="仿宋" w:eastAsia="仿宋" w:hAnsi="仿宋" w:cs="仿宋_GB2312" w:hint="eastAsia"/>
          <w:sz w:val="28"/>
          <w:szCs w:val="28"/>
        </w:rPr>
        <w:t>（7）出具律师函：根据公司委托，起草并向相对方发送律师函；</w:t>
      </w:r>
    </w:p>
    <w:p w:rsidR="004F520F" w:rsidRDefault="009D2253">
      <w:pPr>
        <w:spacing w:line="500" w:lineRule="exact"/>
        <w:ind w:firstLineChars="200" w:firstLine="560"/>
        <w:outlineLvl w:val="0"/>
        <w:rPr>
          <w:rFonts w:ascii="仿宋" w:eastAsia="仿宋" w:hAnsi="仿宋" w:cs="仿宋_GB2312"/>
          <w:sz w:val="28"/>
          <w:szCs w:val="28"/>
        </w:rPr>
      </w:pPr>
      <w:r>
        <w:rPr>
          <w:rFonts w:ascii="仿宋" w:eastAsia="仿宋" w:hAnsi="仿宋" w:cs="仿宋_GB2312" w:hint="eastAsia"/>
          <w:sz w:val="28"/>
          <w:szCs w:val="28"/>
        </w:rPr>
        <w:t>（8）配合普法宣传教育：根据公司安排，开展法制宣传教育和法律培训（每年二次），具体要求由公司确定；</w:t>
      </w:r>
    </w:p>
    <w:p w:rsidR="004F520F" w:rsidRDefault="009D2253">
      <w:pPr>
        <w:spacing w:line="500" w:lineRule="exact"/>
        <w:ind w:firstLineChars="200" w:firstLine="560"/>
        <w:outlineLvl w:val="0"/>
        <w:rPr>
          <w:rFonts w:ascii="仿宋" w:eastAsia="仿宋" w:hAnsi="仿宋" w:cs="仿宋_GB2312"/>
          <w:sz w:val="28"/>
          <w:szCs w:val="28"/>
        </w:rPr>
      </w:pPr>
      <w:r>
        <w:rPr>
          <w:rFonts w:ascii="仿宋" w:eastAsia="仿宋" w:hAnsi="仿宋" w:cs="仿宋_GB2312" w:hint="eastAsia"/>
          <w:sz w:val="28"/>
          <w:szCs w:val="28"/>
        </w:rPr>
        <w:t>（9）每个工作日上午或下午，需指派一名</w:t>
      </w:r>
      <w:r>
        <w:rPr>
          <w:rFonts w:ascii="仿宋" w:eastAsia="仿宋" w:hAnsi="仿宋" w:cs="仿宋_GB2312" w:hint="eastAsia"/>
          <w:b/>
          <w:bCs/>
          <w:sz w:val="28"/>
          <w:szCs w:val="28"/>
        </w:rPr>
        <w:t>固定坐班律师</w:t>
      </w:r>
      <w:r>
        <w:rPr>
          <w:rFonts w:ascii="仿宋" w:eastAsia="仿宋" w:hAnsi="仿宋" w:cs="仿宋_GB2312" w:hint="eastAsia"/>
          <w:sz w:val="28"/>
          <w:szCs w:val="28"/>
        </w:rPr>
        <w:t>至公司现场提供法律服务，接受集团法务部管理。应公司要求列席相关会议，并发表法律意见</w:t>
      </w:r>
      <w:r>
        <w:rPr>
          <w:rFonts w:ascii="仿宋" w:eastAsia="仿宋" w:hAnsi="仿宋" w:cs="仿宋_GB2312" w:hint="eastAsia"/>
          <w:b/>
          <w:bCs/>
          <w:sz w:val="28"/>
          <w:szCs w:val="28"/>
        </w:rPr>
        <w:t>（仅限金融与贸易类需提供此项服务）。</w:t>
      </w:r>
    </w:p>
    <w:p w:rsidR="004F520F" w:rsidRDefault="009D2253">
      <w:pPr>
        <w:spacing w:line="500" w:lineRule="exact"/>
        <w:ind w:firstLineChars="200" w:firstLine="560"/>
        <w:outlineLvl w:val="0"/>
        <w:rPr>
          <w:rFonts w:ascii="仿宋" w:eastAsia="仿宋" w:hAnsi="仿宋" w:cs="仿宋_GB2312"/>
          <w:sz w:val="28"/>
          <w:szCs w:val="28"/>
        </w:rPr>
      </w:pPr>
      <w:r>
        <w:rPr>
          <w:rFonts w:ascii="仿宋" w:eastAsia="仿宋" w:hAnsi="仿宋" w:cs="仿宋_GB2312" w:hint="eastAsia"/>
          <w:sz w:val="28"/>
          <w:szCs w:val="28"/>
        </w:rPr>
        <w:t>（10）公司交办及依照聘用合同约定的其他法律事务。</w:t>
      </w:r>
    </w:p>
    <w:p w:rsidR="004F520F" w:rsidRDefault="009D2253">
      <w:pPr>
        <w:spacing w:line="500" w:lineRule="exact"/>
        <w:ind w:firstLineChars="200" w:firstLine="562"/>
        <w:outlineLvl w:val="0"/>
        <w:rPr>
          <w:rFonts w:ascii="仿宋" w:eastAsia="仿宋" w:hAnsi="仿宋" w:cs="仿宋_GB2312"/>
          <w:b/>
          <w:bCs/>
          <w:sz w:val="28"/>
          <w:szCs w:val="28"/>
        </w:rPr>
      </w:pPr>
      <w:r>
        <w:rPr>
          <w:rFonts w:ascii="仿宋" w:eastAsia="仿宋" w:hAnsi="仿宋" w:cs="仿宋_GB2312" w:hint="eastAsia"/>
          <w:b/>
          <w:bCs/>
          <w:sz w:val="28"/>
          <w:szCs w:val="28"/>
        </w:rPr>
        <w:t>上述服务，若公司需要律所出具书面律师意见函的，律所应当按照公司要求出具律师意见函；一般反馈时间不超过2个工作日，若有特殊事项需加急处理的，公司应当特殊说明；律所不能及时处理的，</w:t>
      </w:r>
      <w:r>
        <w:rPr>
          <w:rFonts w:ascii="仿宋" w:eastAsia="仿宋" w:hAnsi="仿宋" w:cs="仿宋_GB2312" w:hint="eastAsia"/>
          <w:b/>
          <w:bCs/>
          <w:sz w:val="28"/>
          <w:szCs w:val="28"/>
        </w:rPr>
        <w:lastRenderedPageBreak/>
        <w:t>应当及时说明，或另行安排人员妥善处理。</w:t>
      </w:r>
    </w:p>
    <w:p w:rsidR="004F520F" w:rsidRDefault="009D2253">
      <w:pPr>
        <w:widowControl/>
        <w:spacing w:line="500" w:lineRule="exact"/>
        <w:ind w:left="560" w:hangingChars="200" w:hanging="560"/>
        <w:jc w:val="left"/>
        <w:rPr>
          <w:rFonts w:ascii="仿宋" w:eastAsia="仿宋" w:hAnsi="仿宋" w:cs="仿宋_GB2312"/>
          <w:color w:val="FF0000"/>
          <w:sz w:val="28"/>
          <w:szCs w:val="28"/>
        </w:rPr>
      </w:pPr>
      <w:r>
        <w:rPr>
          <w:rFonts w:ascii="仿宋" w:eastAsia="仿宋" w:hAnsi="仿宋" w:cs="仿宋_GB2312" w:hint="eastAsia"/>
          <w:sz w:val="28"/>
          <w:szCs w:val="28"/>
        </w:rPr>
        <w:t>1.2除第1.1条所述合同费用内的服务外，律所尚能够为公司提供如下法律服务，但该等服务不包括于常年法律顾问服务内容，公司应另行支付律师费，律所将</w:t>
      </w:r>
      <w:r>
        <w:rPr>
          <w:rFonts w:ascii="仿宋" w:eastAsia="仿宋" w:hAnsi="仿宋" w:cs="仿宋_GB2312" w:hint="eastAsia"/>
          <w:b/>
          <w:bCs/>
          <w:sz w:val="28"/>
          <w:szCs w:val="28"/>
        </w:rPr>
        <w:t>按律师行业协会公布的收费标准分段收费最低限计算服务费用（如，某段收费为0.75</w:t>
      </w:r>
      <w:r>
        <w:rPr>
          <w:rFonts w:ascii="仿宋" w:eastAsia="仿宋" w:hAnsi="仿宋" w:cs="宋体" w:hint="eastAsia"/>
          <w:color w:val="000000"/>
          <w:kern w:val="0"/>
          <w:sz w:val="28"/>
          <w:szCs w:val="28"/>
        </w:rPr>
        <w:t>～</w:t>
      </w:r>
      <w:r>
        <w:rPr>
          <w:rFonts w:ascii="仿宋" w:eastAsia="仿宋" w:hAnsi="仿宋" w:cs="仿宋_GB2312" w:hint="eastAsia"/>
          <w:b/>
          <w:bCs/>
          <w:sz w:val="28"/>
          <w:szCs w:val="28"/>
        </w:rPr>
        <w:t>0.3，则按0.75计费），再以不超过五折的范围内</w:t>
      </w:r>
      <w:r>
        <w:rPr>
          <w:rFonts w:ascii="仿宋" w:eastAsia="仿宋" w:hAnsi="仿宋" w:cs="仿宋_GB2312" w:hint="eastAsia"/>
          <w:sz w:val="28"/>
          <w:szCs w:val="28"/>
        </w:rPr>
        <w:t>酌情向公司收取相应服务的律师费（诉讼案件，折后每件最低收费不低于3000元）。一般情况下，律所对于初期介入不会提出收费请求，除非公司已明确要求律所提供完整的服务：</w:t>
      </w:r>
    </w:p>
    <w:p w:rsidR="004F520F" w:rsidRDefault="009D2253">
      <w:pPr>
        <w:spacing w:line="500" w:lineRule="exact"/>
        <w:ind w:firstLineChars="200" w:firstLine="560"/>
        <w:outlineLvl w:val="0"/>
        <w:rPr>
          <w:rFonts w:ascii="仿宋" w:eastAsia="仿宋" w:hAnsi="仿宋" w:cs="仿宋_GB2312"/>
          <w:sz w:val="28"/>
          <w:szCs w:val="28"/>
        </w:rPr>
      </w:pPr>
      <w:r>
        <w:rPr>
          <w:rFonts w:ascii="仿宋" w:eastAsia="仿宋" w:hAnsi="仿宋" w:cs="仿宋_GB2312" w:hint="eastAsia"/>
          <w:sz w:val="28"/>
          <w:szCs w:val="28"/>
        </w:rPr>
        <w:t>（1）参与未在本合同内列明的项目或其它经营事宜的磋商、合同草案的起草、谈判、安排签约等；</w:t>
      </w:r>
    </w:p>
    <w:p w:rsidR="004F520F" w:rsidRDefault="009D2253">
      <w:pPr>
        <w:spacing w:line="500" w:lineRule="exact"/>
        <w:ind w:firstLineChars="200" w:firstLine="560"/>
        <w:outlineLvl w:val="0"/>
        <w:rPr>
          <w:rFonts w:ascii="仿宋" w:eastAsia="仿宋" w:hAnsi="仿宋" w:cs="仿宋_GB2312"/>
          <w:sz w:val="28"/>
          <w:szCs w:val="28"/>
        </w:rPr>
      </w:pPr>
      <w:r>
        <w:rPr>
          <w:rFonts w:ascii="仿宋" w:eastAsia="仿宋" w:hAnsi="仿宋" w:cs="仿宋_GB2312" w:hint="eastAsia"/>
          <w:sz w:val="28"/>
          <w:szCs w:val="28"/>
        </w:rPr>
        <w:t>（2）就未在本合同内列明的重大项目或专门事项进行尽职调查；</w:t>
      </w:r>
    </w:p>
    <w:p w:rsidR="004F520F" w:rsidRDefault="009D2253">
      <w:pPr>
        <w:spacing w:line="500" w:lineRule="exact"/>
        <w:ind w:firstLineChars="200" w:firstLine="560"/>
        <w:outlineLvl w:val="0"/>
        <w:rPr>
          <w:rFonts w:ascii="仿宋" w:eastAsia="仿宋" w:hAnsi="仿宋" w:cs="仿宋_GB2312"/>
          <w:sz w:val="28"/>
          <w:szCs w:val="28"/>
        </w:rPr>
      </w:pPr>
      <w:r>
        <w:rPr>
          <w:rFonts w:ascii="仿宋" w:eastAsia="仿宋" w:hAnsi="仿宋" w:cs="仿宋_GB2312" w:hint="eastAsia"/>
          <w:sz w:val="28"/>
          <w:szCs w:val="28"/>
        </w:rPr>
        <w:t>（3）为公司未在本合同内列明的企业改制、并购、重组、收购重大资产、股票发行、上市、再融资、解算、破产、清算等项目提供专项法律服务；</w:t>
      </w:r>
    </w:p>
    <w:p w:rsidR="004F520F" w:rsidRDefault="009D2253">
      <w:pPr>
        <w:spacing w:line="500" w:lineRule="exact"/>
        <w:ind w:firstLineChars="200" w:firstLine="560"/>
        <w:outlineLvl w:val="0"/>
        <w:rPr>
          <w:rFonts w:ascii="仿宋" w:eastAsia="仿宋" w:hAnsi="仿宋" w:cs="仿宋_GB2312"/>
          <w:sz w:val="28"/>
          <w:szCs w:val="28"/>
        </w:rPr>
      </w:pPr>
      <w:r>
        <w:rPr>
          <w:rFonts w:ascii="仿宋" w:eastAsia="仿宋" w:hAnsi="仿宋" w:cs="仿宋_GB2312" w:hint="eastAsia"/>
          <w:sz w:val="28"/>
          <w:szCs w:val="28"/>
        </w:rPr>
        <w:t>（4）受公司委托，代理公司参与相关纠纷的听证、调解、代理相关纠纷的诉讼或仲裁、强制执行等；</w:t>
      </w:r>
    </w:p>
    <w:p w:rsidR="004F520F" w:rsidRDefault="009D2253">
      <w:pPr>
        <w:spacing w:line="500" w:lineRule="exact"/>
        <w:ind w:firstLineChars="200" w:firstLine="560"/>
        <w:outlineLvl w:val="0"/>
        <w:rPr>
          <w:rFonts w:ascii="仿宋" w:eastAsia="仿宋" w:hAnsi="仿宋" w:cs="仿宋_GB2312"/>
          <w:sz w:val="28"/>
          <w:szCs w:val="28"/>
        </w:rPr>
      </w:pPr>
      <w:r>
        <w:rPr>
          <w:rFonts w:ascii="仿宋" w:eastAsia="仿宋" w:hAnsi="仿宋" w:cs="仿宋_GB2312" w:hint="eastAsia"/>
          <w:sz w:val="28"/>
          <w:szCs w:val="28"/>
        </w:rPr>
        <w:t>（5）其他未包含在第1.1条所述法律顾问服务范围内的法律服务。</w:t>
      </w:r>
    </w:p>
    <w:p w:rsidR="004F520F" w:rsidRDefault="009D2253">
      <w:pPr>
        <w:spacing w:line="500" w:lineRule="exact"/>
        <w:ind w:firstLineChars="200" w:firstLine="560"/>
        <w:outlineLvl w:val="0"/>
        <w:rPr>
          <w:rFonts w:ascii="仿宋" w:eastAsia="仿宋" w:hAnsi="仿宋" w:cs="仿宋_GB2312"/>
          <w:sz w:val="28"/>
          <w:szCs w:val="28"/>
        </w:rPr>
      </w:pPr>
      <w:r>
        <w:rPr>
          <w:rFonts w:ascii="仿宋" w:eastAsia="仿宋" w:hAnsi="仿宋" w:cs="仿宋_GB2312" w:hint="eastAsia"/>
          <w:sz w:val="28"/>
          <w:szCs w:val="28"/>
        </w:rPr>
        <w:t>初期介入是指对公司提出的属于本合同第1.2条所述服务项目的相关法律咨询提供简要的口头咨询服务。</w:t>
      </w:r>
    </w:p>
    <w:p w:rsidR="004F520F" w:rsidRDefault="009D2253">
      <w:pPr>
        <w:spacing w:line="500" w:lineRule="exact"/>
        <w:ind w:firstLineChars="200" w:firstLine="562"/>
        <w:outlineLvl w:val="0"/>
        <w:rPr>
          <w:rFonts w:ascii="仿宋" w:eastAsia="仿宋" w:hAnsi="仿宋" w:cs="仿宋_GB2312"/>
          <w:b/>
          <w:bCs/>
          <w:sz w:val="28"/>
          <w:szCs w:val="28"/>
        </w:rPr>
      </w:pPr>
      <w:r>
        <w:rPr>
          <w:rFonts w:ascii="仿宋" w:eastAsia="仿宋" w:hAnsi="仿宋" w:cs="仿宋_GB2312" w:hint="eastAsia"/>
          <w:b/>
          <w:bCs/>
          <w:sz w:val="28"/>
          <w:szCs w:val="28"/>
        </w:rPr>
        <w:t>特别提醒：公司若有上述业务需求，则应当优先聘请常年律师顾问单位为其提供法律服务。但是，1）若单个项目服务费用超过相关法律法规或政策规定应当以公开方式选取服务单位的，则应当按照相关规定公开选定；2）若公司有充分证据证明常年法律顾问单位的收费并未按照合同约定执行且明显高于市场价格时，则公司可自行委托其他单位提供服务。</w:t>
      </w:r>
    </w:p>
    <w:p w:rsidR="004F520F" w:rsidRDefault="009D2253">
      <w:pPr>
        <w:spacing w:line="500" w:lineRule="exact"/>
        <w:ind w:left="560" w:hangingChars="200" w:hanging="560"/>
        <w:rPr>
          <w:rFonts w:ascii="仿宋" w:eastAsia="仿宋" w:hAnsi="仿宋" w:cs="仿宋_GB2312"/>
          <w:sz w:val="28"/>
          <w:szCs w:val="28"/>
        </w:rPr>
      </w:pPr>
      <w:r>
        <w:rPr>
          <w:rFonts w:ascii="仿宋" w:eastAsia="仿宋" w:hAnsi="仿宋" w:cs="仿宋_GB2312" w:hint="eastAsia"/>
          <w:sz w:val="28"/>
          <w:szCs w:val="28"/>
        </w:rPr>
        <w:lastRenderedPageBreak/>
        <w:t>1.3 关于固定坐班律师的约定：</w:t>
      </w:r>
    </w:p>
    <w:p w:rsidR="004F520F" w:rsidRDefault="009D2253">
      <w:pPr>
        <w:spacing w:line="500" w:lineRule="exact"/>
        <w:ind w:left="560" w:hangingChars="200" w:hanging="560"/>
        <w:rPr>
          <w:rFonts w:ascii="仿宋" w:eastAsia="仿宋" w:hAnsi="仿宋" w:cs="仿宋_GB2312"/>
          <w:sz w:val="28"/>
          <w:szCs w:val="28"/>
        </w:rPr>
      </w:pPr>
      <w:r>
        <w:rPr>
          <w:rFonts w:ascii="仿宋" w:eastAsia="仿宋" w:hAnsi="仿宋" w:cs="仿宋_GB2312" w:hint="eastAsia"/>
          <w:sz w:val="28"/>
          <w:szCs w:val="28"/>
        </w:rPr>
        <w:t>（1）坐班律师应当具备的条件：</w:t>
      </w:r>
    </w:p>
    <w:p w:rsidR="004F520F" w:rsidRDefault="009D2253">
      <w:pPr>
        <w:spacing w:line="500" w:lineRule="exact"/>
        <w:ind w:leftChars="133" w:left="559" w:hangingChars="100" w:hanging="280"/>
        <w:rPr>
          <w:rFonts w:ascii="仿宋" w:eastAsia="仿宋" w:hAnsi="仿宋" w:cs="仿宋_GB2312"/>
          <w:sz w:val="28"/>
          <w:szCs w:val="28"/>
        </w:rPr>
      </w:pPr>
      <w:r>
        <w:rPr>
          <w:rFonts w:ascii="仿宋" w:eastAsia="仿宋" w:hAnsi="仿宋" w:cs="仿宋_GB2312" w:hint="eastAsia"/>
          <w:sz w:val="28"/>
          <w:szCs w:val="28"/>
        </w:rPr>
        <w:t>①遵守宪法和法律，具有良好的职业道德和社会责任感；</w:t>
      </w:r>
    </w:p>
    <w:p w:rsidR="004F520F" w:rsidRDefault="009D2253">
      <w:pPr>
        <w:spacing w:line="500" w:lineRule="exact"/>
        <w:ind w:leftChars="133" w:left="559" w:hangingChars="100" w:hanging="280"/>
        <w:rPr>
          <w:rFonts w:ascii="仿宋" w:eastAsia="仿宋" w:hAnsi="仿宋" w:cs="仿宋_GB2312"/>
          <w:sz w:val="28"/>
          <w:szCs w:val="28"/>
        </w:rPr>
      </w:pPr>
      <w:r>
        <w:rPr>
          <w:rFonts w:ascii="仿宋" w:eastAsia="仿宋" w:hAnsi="仿宋" w:cs="仿宋_GB2312" w:hint="eastAsia"/>
          <w:sz w:val="28"/>
          <w:szCs w:val="28"/>
        </w:rPr>
        <w:t>②严格遵纪守法，无不良从业记录，未受过刑事处罚；</w:t>
      </w:r>
    </w:p>
    <w:p w:rsidR="004F520F" w:rsidRDefault="009D2253">
      <w:pPr>
        <w:spacing w:line="500" w:lineRule="exact"/>
        <w:ind w:firstLineChars="100" w:firstLine="280"/>
        <w:rPr>
          <w:rFonts w:ascii="仿宋" w:eastAsia="仿宋" w:hAnsi="仿宋" w:cs="仿宋_GB2312"/>
          <w:sz w:val="28"/>
          <w:szCs w:val="28"/>
        </w:rPr>
      </w:pPr>
      <w:r>
        <w:rPr>
          <w:rFonts w:ascii="仿宋" w:eastAsia="仿宋" w:hAnsi="仿宋" w:cs="仿宋_GB2312" w:hint="eastAsia"/>
          <w:sz w:val="28"/>
          <w:szCs w:val="28"/>
        </w:rPr>
        <w:t>③具有10年以上丰富的执业经验（至2020年7月15日止）；</w:t>
      </w:r>
    </w:p>
    <w:p w:rsidR="004F520F" w:rsidRDefault="009D2253">
      <w:pPr>
        <w:spacing w:line="500" w:lineRule="exact"/>
        <w:ind w:firstLineChars="100" w:firstLine="280"/>
        <w:rPr>
          <w:rFonts w:ascii="仿宋" w:eastAsia="仿宋" w:hAnsi="仿宋" w:cs="仿宋_GB2312"/>
          <w:sz w:val="28"/>
          <w:szCs w:val="28"/>
        </w:rPr>
      </w:pPr>
      <w:r>
        <w:rPr>
          <w:rFonts w:ascii="仿宋" w:eastAsia="仿宋" w:hAnsi="仿宋" w:cs="仿宋_GB2312" w:hint="eastAsia"/>
          <w:sz w:val="28"/>
          <w:szCs w:val="28"/>
        </w:rPr>
        <w:t>④具有金融与类金融业务、经济贸易等方面丰富的从业经验，专业素养高，专业能力较强，沟通协调能力强，职业道德好，未受过司法行政部门的行政处罚或者律师协会的行业处分；</w:t>
      </w:r>
    </w:p>
    <w:p w:rsidR="004F520F" w:rsidRDefault="009D2253">
      <w:pPr>
        <w:spacing w:line="500" w:lineRule="exact"/>
        <w:ind w:leftChars="133" w:left="559" w:hangingChars="100" w:hanging="280"/>
        <w:rPr>
          <w:rFonts w:ascii="仿宋" w:eastAsia="仿宋" w:hAnsi="仿宋" w:cs="仿宋_GB2312"/>
          <w:sz w:val="28"/>
          <w:szCs w:val="28"/>
        </w:rPr>
      </w:pPr>
      <w:r>
        <w:rPr>
          <w:rFonts w:ascii="仿宋" w:eastAsia="仿宋" w:hAnsi="仿宋" w:cs="仿宋_GB2312" w:hint="eastAsia"/>
          <w:sz w:val="28"/>
          <w:szCs w:val="28"/>
        </w:rPr>
        <w:t>⑤身体健康，责任心强，敬业正派，能充分履行常年法律顾问职责。</w:t>
      </w:r>
    </w:p>
    <w:p w:rsidR="004F520F" w:rsidRDefault="009D2253">
      <w:pPr>
        <w:spacing w:line="500" w:lineRule="exact"/>
        <w:ind w:left="560" w:hangingChars="200" w:hanging="560"/>
        <w:rPr>
          <w:rFonts w:ascii="仿宋" w:eastAsia="仿宋" w:hAnsi="仿宋" w:cs="仿宋_GB2312"/>
          <w:sz w:val="28"/>
          <w:szCs w:val="28"/>
        </w:rPr>
      </w:pPr>
      <w:r>
        <w:rPr>
          <w:rFonts w:ascii="仿宋" w:eastAsia="仿宋" w:hAnsi="仿宋" w:cs="仿宋_GB2312" w:hint="eastAsia"/>
          <w:sz w:val="28"/>
          <w:szCs w:val="28"/>
        </w:rPr>
        <w:t>（2）固定坐班律师的管理</w:t>
      </w:r>
    </w:p>
    <w:p w:rsidR="004F520F" w:rsidRDefault="009D2253">
      <w:pPr>
        <w:spacing w:line="500" w:lineRule="exact"/>
        <w:ind w:leftChars="133" w:left="559" w:hangingChars="100" w:hanging="280"/>
        <w:rPr>
          <w:rFonts w:ascii="仿宋" w:eastAsia="仿宋" w:hAnsi="仿宋" w:cs="仿宋_GB2312"/>
          <w:sz w:val="28"/>
          <w:szCs w:val="28"/>
        </w:rPr>
      </w:pPr>
      <w:r>
        <w:rPr>
          <w:rFonts w:ascii="仿宋" w:eastAsia="仿宋" w:hAnsi="仿宋" w:cs="仿宋_GB2312" w:hint="eastAsia"/>
          <w:sz w:val="28"/>
          <w:szCs w:val="28"/>
        </w:rPr>
        <w:t>①固定坐班律师日常管理归属集团法务部；</w:t>
      </w:r>
    </w:p>
    <w:p w:rsidR="004F520F" w:rsidRDefault="009D2253">
      <w:pPr>
        <w:spacing w:line="500" w:lineRule="exact"/>
        <w:ind w:leftChars="133" w:left="559" w:hangingChars="100" w:hanging="280"/>
        <w:rPr>
          <w:rFonts w:ascii="仿宋" w:eastAsia="仿宋" w:hAnsi="仿宋" w:cs="仿宋_GB2312"/>
          <w:sz w:val="28"/>
          <w:szCs w:val="28"/>
        </w:rPr>
      </w:pPr>
      <w:r>
        <w:rPr>
          <w:rFonts w:ascii="仿宋" w:eastAsia="仿宋" w:hAnsi="仿宋" w:cs="仿宋_GB2312" w:hint="eastAsia"/>
          <w:sz w:val="28"/>
          <w:szCs w:val="28"/>
        </w:rPr>
        <w:t>②工作日每半天（上午或下午）坐班接受公司的考勤管理；</w:t>
      </w:r>
    </w:p>
    <w:p w:rsidR="004F520F" w:rsidRDefault="009D2253">
      <w:pPr>
        <w:spacing w:line="500" w:lineRule="exact"/>
        <w:ind w:leftChars="133" w:left="559" w:hangingChars="100" w:hanging="280"/>
        <w:rPr>
          <w:rFonts w:ascii="仿宋" w:eastAsia="仿宋" w:hAnsi="仿宋" w:cs="仿宋_GB2312"/>
          <w:sz w:val="28"/>
          <w:szCs w:val="28"/>
        </w:rPr>
      </w:pPr>
      <w:r>
        <w:rPr>
          <w:rFonts w:ascii="仿宋" w:eastAsia="仿宋" w:hAnsi="仿宋" w:cs="仿宋_GB2312" w:hint="eastAsia"/>
          <w:sz w:val="28"/>
          <w:szCs w:val="28"/>
        </w:rPr>
        <w:t>③年度终了后需提交工作述职报告，每季度需进行工作小结；</w:t>
      </w:r>
    </w:p>
    <w:p w:rsidR="004F520F" w:rsidRDefault="009D2253">
      <w:pPr>
        <w:spacing w:line="500" w:lineRule="exact"/>
        <w:ind w:firstLineChars="100" w:firstLine="280"/>
        <w:rPr>
          <w:rFonts w:ascii="仿宋" w:eastAsia="仿宋" w:hAnsi="仿宋" w:cs="仿宋_GB2312"/>
          <w:sz w:val="28"/>
          <w:szCs w:val="28"/>
        </w:rPr>
      </w:pPr>
      <w:r>
        <w:rPr>
          <w:rFonts w:ascii="仿宋" w:eastAsia="仿宋" w:hAnsi="仿宋" w:cs="仿宋_GB2312" w:hint="eastAsia"/>
          <w:sz w:val="28"/>
          <w:szCs w:val="28"/>
        </w:rPr>
        <w:t>④公司对坐班律师单独进行服务年度考核（每服务满一年考核一次），重点从专业素养、专业能力、职业道德、履行岗位职责、从事法律事务工作数量和质量等方面进行考核，评出优秀、称职、基本称职或者不称职的考核等次意见，作为合同费用支付、合同续签及后续法律服务的参考；</w:t>
      </w:r>
    </w:p>
    <w:p w:rsidR="004F520F" w:rsidRDefault="009D2253">
      <w:pPr>
        <w:spacing w:line="500" w:lineRule="exact"/>
        <w:ind w:firstLineChars="100" w:firstLine="280"/>
        <w:rPr>
          <w:rFonts w:ascii="仿宋" w:eastAsia="仿宋" w:hAnsi="仿宋" w:cs="仿宋_GB2312"/>
          <w:sz w:val="28"/>
          <w:szCs w:val="28"/>
        </w:rPr>
      </w:pPr>
      <w:r>
        <w:rPr>
          <w:rFonts w:ascii="仿宋" w:eastAsia="仿宋" w:hAnsi="仿宋" w:cs="仿宋_GB2312" w:hint="eastAsia"/>
          <w:sz w:val="28"/>
          <w:szCs w:val="28"/>
        </w:rPr>
        <w:t>⑤坐班律师不服从管理，一个服务年度缺勤工作日达25个或以上的（按每年250个工作日），将扣减其总服务费用的1/20作为违约金，以此类推，每多缺勤25个（超过1个但不足25个的按25个计）工作日则多扣减总服务费用的1/20作为违约金。</w:t>
      </w:r>
    </w:p>
    <w:p w:rsidR="004F520F" w:rsidRDefault="009D2253">
      <w:pPr>
        <w:spacing w:line="500" w:lineRule="exact"/>
        <w:ind w:left="560" w:hangingChars="200" w:hanging="560"/>
        <w:rPr>
          <w:rFonts w:ascii="仿宋" w:eastAsia="仿宋" w:hAnsi="仿宋" w:cs="仿宋_GB2312"/>
          <w:sz w:val="28"/>
          <w:szCs w:val="28"/>
        </w:rPr>
      </w:pPr>
      <w:r>
        <w:rPr>
          <w:rFonts w:ascii="仿宋" w:eastAsia="仿宋" w:hAnsi="仿宋" w:cs="仿宋_GB2312" w:hint="eastAsia"/>
          <w:sz w:val="28"/>
          <w:szCs w:val="28"/>
        </w:rPr>
        <w:t>（3）固定坐班律师的工作职责</w:t>
      </w:r>
    </w:p>
    <w:p w:rsidR="004F520F" w:rsidRDefault="009D2253">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坐班律师工作职责除常年法律顾问的工作职责外，还包括如下工作职责：</w:t>
      </w:r>
    </w:p>
    <w:p w:rsidR="004F520F" w:rsidRDefault="009D2253">
      <w:pPr>
        <w:spacing w:line="500" w:lineRule="exact"/>
        <w:ind w:leftChars="133" w:left="559" w:hangingChars="100" w:hanging="280"/>
        <w:rPr>
          <w:rFonts w:ascii="仿宋" w:eastAsia="仿宋" w:hAnsi="仿宋" w:cs="仿宋_GB2312"/>
          <w:sz w:val="28"/>
          <w:szCs w:val="28"/>
        </w:rPr>
      </w:pPr>
      <w:r>
        <w:rPr>
          <w:rFonts w:ascii="仿宋" w:eastAsia="仿宋" w:hAnsi="仿宋" w:cs="仿宋_GB2312" w:hint="eastAsia"/>
          <w:sz w:val="28"/>
          <w:szCs w:val="28"/>
        </w:rPr>
        <w:t>①服从公司各项管理制度，坐班时间按照公司员工考勤办法执行。</w:t>
      </w:r>
    </w:p>
    <w:p w:rsidR="004F520F" w:rsidRDefault="009D2253">
      <w:pPr>
        <w:spacing w:line="500" w:lineRule="exact"/>
        <w:ind w:firstLineChars="100" w:firstLine="280"/>
        <w:rPr>
          <w:rFonts w:ascii="仿宋" w:eastAsia="仿宋" w:hAnsi="仿宋" w:cs="仿宋_GB2312"/>
          <w:sz w:val="28"/>
          <w:szCs w:val="28"/>
        </w:rPr>
      </w:pPr>
      <w:r>
        <w:rPr>
          <w:rFonts w:ascii="仿宋" w:eastAsia="仿宋" w:hAnsi="仿宋" w:cs="仿宋_GB2312" w:hint="eastAsia"/>
          <w:sz w:val="28"/>
          <w:szCs w:val="28"/>
        </w:rPr>
        <w:t>②参与公司有关分立、合并、解散、投融资、担保、租赁、产权转</w:t>
      </w:r>
      <w:r>
        <w:rPr>
          <w:rFonts w:ascii="仿宋" w:eastAsia="仿宋" w:hAnsi="仿宋" w:cs="仿宋_GB2312" w:hint="eastAsia"/>
          <w:sz w:val="28"/>
          <w:szCs w:val="28"/>
        </w:rPr>
        <w:lastRenderedPageBreak/>
        <w:t>让、工程建设、招投标及改制、重组等重大经济活动,处理相关法律事务。</w:t>
      </w:r>
    </w:p>
    <w:p w:rsidR="004F520F" w:rsidRDefault="009D2253">
      <w:pPr>
        <w:spacing w:line="500" w:lineRule="exact"/>
        <w:ind w:firstLineChars="100" w:firstLine="280"/>
        <w:rPr>
          <w:rFonts w:ascii="仿宋" w:eastAsia="仿宋" w:hAnsi="仿宋" w:cs="仿宋_GB2312"/>
          <w:sz w:val="28"/>
          <w:szCs w:val="28"/>
        </w:rPr>
      </w:pPr>
      <w:r>
        <w:rPr>
          <w:rFonts w:ascii="仿宋" w:eastAsia="仿宋" w:hAnsi="仿宋" w:cs="仿宋_GB2312" w:hint="eastAsia"/>
          <w:sz w:val="28"/>
          <w:szCs w:val="28"/>
        </w:rPr>
        <w:t>③负责公司对外投资项目涉及的资产、企业征信等基本情况进行前期审查、甄别，提出相关审查意见，防控对外投资风险；</w:t>
      </w:r>
    </w:p>
    <w:p w:rsidR="004F520F" w:rsidRDefault="009D2253">
      <w:pPr>
        <w:spacing w:line="500" w:lineRule="exact"/>
        <w:ind w:firstLineChars="100" w:firstLine="280"/>
        <w:rPr>
          <w:rFonts w:ascii="仿宋" w:eastAsia="仿宋" w:hAnsi="仿宋" w:cs="仿宋_GB2312"/>
          <w:sz w:val="28"/>
          <w:szCs w:val="28"/>
        </w:rPr>
      </w:pPr>
      <w:r>
        <w:rPr>
          <w:rFonts w:ascii="仿宋" w:eastAsia="仿宋" w:hAnsi="仿宋" w:cs="仿宋_GB2312" w:hint="eastAsia"/>
          <w:sz w:val="28"/>
          <w:szCs w:val="28"/>
        </w:rPr>
        <w:t>④参与各类经营合同的评审和管理，协助建立完善合同档案整理及归档工作；</w:t>
      </w:r>
    </w:p>
    <w:p w:rsidR="004F520F" w:rsidRDefault="009D2253">
      <w:pPr>
        <w:spacing w:line="500" w:lineRule="exact"/>
        <w:ind w:firstLineChars="100" w:firstLine="280"/>
        <w:rPr>
          <w:rFonts w:ascii="仿宋" w:eastAsia="仿宋" w:hAnsi="仿宋" w:cs="仿宋_GB2312"/>
          <w:sz w:val="28"/>
          <w:szCs w:val="28"/>
        </w:rPr>
      </w:pPr>
      <w:r>
        <w:rPr>
          <w:rFonts w:ascii="仿宋" w:eastAsia="仿宋" w:hAnsi="仿宋" w:cs="仿宋_GB2312" w:hint="eastAsia"/>
          <w:sz w:val="28"/>
          <w:szCs w:val="28"/>
        </w:rPr>
        <w:t>⑤负责更新、整理、汇编公司开展经营活动所需的常用法律法规，为公司合法合规经营提供法律依据；</w:t>
      </w:r>
    </w:p>
    <w:p w:rsidR="004F520F" w:rsidRDefault="009D2253">
      <w:pPr>
        <w:spacing w:line="500" w:lineRule="exact"/>
        <w:ind w:firstLineChars="100" w:firstLine="280"/>
        <w:rPr>
          <w:rFonts w:ascii="仿宋" w:eastAsia="仿宋" w:hAnsi="仿宋" w:cs="仿宋_GB2312"/>
          <w:sz w:val="28"/>
          <w:szCs w:val="28"/>
        </w:rPr>
      </w:pPr>
      <w:r>
        <w:rPr>
          <w:rFonts w:ascii="仿宋" w:eastAsia="仿宋" w:hAnsi="仿宋" w:cs="仿宋_GB2312" w:hint="eastAsia"/>
          <w:sz w:val="28"/>
          <w:szCs w:val="28"/>
        </w:rPr>
        <w:t>⑥根据公司各部门的工作性质及员工的需求，制定针对性的法律培训计划，并组织和安排法律培训，提供法律咨询；</w:t>
      </w:r>
    </w:p>
    <w:p w:rsidR="004F520F" w:rsidRDefault="009D2253">
      <w:pPr>
        <w:spacing w:line="500" w:lineRule="exact"/>
        <w:ind w:firstLineChars="100" w:firstLine="280"/>
        <w:rPr>
          <w:rFonts w:ascii="仿宋" w:eastAsia="仿宋" w:hAnsi="仿宋" w:cs="仿宋_GB2312"/>
          <w:sz w:val="28"/>
          <w:szCs w:val="28"/>
        </w:rPr>
      </w:pPr>
      <w:r>
        <w:rPr>
          <w:rFonts w:ascii="仿宋" w:eastAsia="仿宋" w:hAnsi="仿宋" w:cs="仿宋_GB2312" w:hint="eastAsia"/>
          <w:sz w:val="28"/>
          <w:szCs w:val="28"/>
        </w:rPr>
        <w:t xml:space="preserve">⑦督促指导公司有序高效开展法律事务各项工作； </w:t>
      </w:r>
    </w:p>
    <w:p w:rsidR="004F520F" w:rsidRDefault="009D2253">
      <w:pPr>
        <w:spacing w:line="500" w:lineRule="exact"/>
        <w:ind w:firstLineChars="100" w:firstLine="280"/>
        <w:rPr>
          <w:rFonts w:ascii="仿宋" w:eastAsia="仿宋" w:hAnsi="仿宋" w:cs="仿宋_GB2312"/>
          <w:sz w:val="28"/>
          <w:szCs w:val="28"/>
        </w:rPr>
      </w:pPr>
      <w:r>
        <w:rPr>
          <w:rFonts w:ascii="仿宋" w:eastAsia="仿宋" w:hAnsi="仿宋" w:cs="仿宋_GB2312" w:hint="eastAsia"/>
          <w:sz w:val="28"/>
          <w:szCs w:val="28"/>
        </w:rPr>
        <w:t xml:space="preserve">⑧接受公司授权委托，组织或参与诉讼、仲裁、行政复议、听证和协商、谈判、调解等活动（属于另行付费的项目除外），帮助公司运用法律手段解决经营、劳资和工伤纠纷，维护公司合法权益； </w:t>
      </w:r>
    </w:p>
    <w:p w:rsidR="004F520F" w:rsidRDefault="009D2253">
      <w:pPr>
        <w:spacing w:line="500" w:lineRule="exact"/>
        <w:ind w:firstLineChars="100" w:firstLine="280"/>
        <w:rPr>
          <w:rFonts w:ascii="仿宋" w:eastAsia="仿宋" w:hAnsi="仿宋" w:cs="仿宋_GB2312"/>
          <w:sz w:val="28"/>
          <w:szCs w:val="28"/>
        </w:rPr>
      </w:pPr>
      <w:r>
        <w:rPr>
          <w:rFonts w:ascii="仿宋" w:eastAsia="仿宋" w:hAnsi="仿宋" w:cs="仿宋_GB2312" w:hint="eastAsia"/>
          <w:sz w:val="28"/>
          <w:szCs w:val="28"/>
        </w:rPr>
        <w:t>⑨与司法机关及有关政府部门保持沟通，为公司创造良好的司法环境；</w:t>
      </w:r>
    </w:p>
    <w:p w:rsidR="004F520F" w:rsidRDefault="009D2253">
      <w:pPr>
        <w:spacing w:line="500" w:lineRule="exact"/>
        <w:ind w:firstLineChars="100" w:firstLine="280"/>
        <w:rPr>
          <w:rFonts w:ascii="仿宋" w:eastAsia="仿宋" w:hAnsi="仿宋" w:cs="仿宋_GB2312"/>
          <w:sz w:val="28"/>
          <w:szCs w:val="28"/>
        </w:rPr>
      </w:pPr>
      <w:r>
        <w:rPr>
          <w:rFonts w:ascii="仿宋" w:eastAsia="仿宋" w:hAnsi="仿宋" w:cs="仿宋_GB2312" w:hint="eastAsia"/>
          <w:sz w:val="28"/>
          <w:szCs w:val="28"/>
        </w:rPr>
        <w:t>⑩完成公司领导交办的其他工作。</w:t>
      </w:r>
    </w:p>
    <w:p w:rsidR="004F520F" w:rsidRDefault="009D2253">
      <w:pPr>
        <w:spacing w:line="500" w:lineRule="exact"/>
        <w:ind w:left="560" w:hangingChars="200" w:hanging="560"/>
        <w:rPr>
          <w:rFonts w:ascii="仿宋" w:eastAsia="仿宋" w:hAnsi="仿宋" w:cs="仿宋_GB2312"/>
          <w:sz w:val="28"/>
          <w:szCs w:val="28"/>
        </w:rPr>
      </w:pPr>
      <w:r>
        <w:rPr>
          <w:rFonts w:ascii="仿宋" w:eastAsia="仿宋" w:hAnsi="仿宋" w:cs="仿宋_GB2312" w:hint="eastAsia"/>
          <w:sz w:val="28"/>
          <w:szCs w:val="28"/>
        </w:rPr>
        <w:t>1.4律所的服务对象包括公司及如下关联企业：1）龙岩文旅汇金发展集团有限公司（仅本部）；2）福建省闽西金控集团有限公司（仅本部）；3）龙岩市永盛发展有限公司；4）龙岩市电力建设发展有限公司。</w:t>
      </w:r>
    </w:p>
    <w:p w:rsidR="004F520F" w:rsidRDefault="009D2253">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服务期内，若有新增服务对象或减少服务对象的，双方应共同协商，按照新增或减少的工作量，适当地增加或减少相应的顾问费用。</w:t>
      </w:r>
    </w:p>
    <w:p w:rsidR="004F520F" w:rsidRDefault="004F520F">
      <w:pPr>
        <w:spacing w:line="500" w:lineRule="exact"/>
        <w:outlineLvl w:val="0"/>
        <w:rPr>
          <w:rFonts w:ascii="仿宋" w:eastAsia="仿宋" w:hAnsi="仿宋" w:cs="仿宋_GB2312"/>
          <w:b/>
          <w:sz w:val="28"/>
          <w:szCs w:val="28"/>
          <w:u w:val="single"/>
        </w:rPr>
      </w:pPr>
    </w:p>
    <w:p w:rsidR="004F520F" w:rsidRDefault="009D2253">
      <w:pPr>
        <w:spacing w:line="500" w:lineRule="exact"/>
        <w:outlineLvl w:val="0"/>
        <w:rPr>
          <w:rFonts w:ascii="仿宋" w:eastAsia="仿宋" w:hAnsi="仿宋" w:cs="仿宋_GB2312"/>
          <w:b/>
          <w:sz w:val="28"/>
          <w:szCs w:val="28"/>
          <w:u w:val="single"/>
        </w:rPr>
      </w:pPr>
      <w:r>
        <w:rPr>
          <w:rFonts w:ascii="仿宋" w:eastAsia="仿宋" w:hAnsi="仿宋" w:cs="仿宋_GB2312" w:hint="eastAsia"/>
          <w:b/>
          <w:sz w:val="28"/>
          <w:szCs w:val="28"/>
          <w:u w:val="single"/>
        </w:rPr>
        <w:t>2、律所的义务</w:t>
      </w:r>
    </w:p>
    <w:p w:rsidR="004F520F" w:rsidRDefault="009D2253">
      <w:pPr>
        <w:spacing w:line="500" w:lineRule="exact"/>
        <w:ind w:left="560" w:hangingChars="200" w:hanging="560"/>
        <w:rPr>
          <w:rFonts w:ascii="仿宋" w:eastAsia="仿宋" w:hAnsi="仿宋" w:cs="仿宋_GB2312"/>
          <w:sz w:val="28"/>
          <w:szCs w:val="28"/>
        </w:rPr>
      </w:pPr>
      <w:r>
        <w:rPr>
          <w:rFonts w:ascii="仿宋" w:eastAsia="仿宋" w:hAnsi="仿宋" w:cs="仿宋_GB2312" w:hint="eastAsia"/>
          <w:sz w:val="28"/>
          <w:szCs w:val="28"/>
        </w:rPr>
        <w:t>2.1 律所委派〔〕律师作为首席法律顾问组建法律服务小组为公司提供常年法律顾问服务，服务小组成员包括〔〕；</w:t>
      </w:r>
      <w:r>
        <w:rPr>
          <w:rFonts w:ascii="仿宋" w:eastAsia="仿宋" w:hAnsi="仿宋" w:cs="仿宋_GB2312" w:hint="eastAsia"/>
          <w:b/>
          <w:bCs/>
          <w:sz w:val="28"/>
          <w:szCs w:val="28"/>
        </w:rPr>
        <w:t>委派〔〕律师作</w:t>
      </w:r>
      <w:r>
        <w:rPr>
          <w:rFonts w:ascii="仿宋" w:eastAsia="仿宋" w:hAnsi="仿宋" w:cs="仿宋_GB2312" w:hint="eastAsia"/>
          <w:b/>
          <w:bCs/>
          <w:sz w:val="28"/>
          <w:szCs w:val="28"/>
        </w:rPr>
        <w:lastRenderedPageBreak/>
        <w:t>为固定坐班律师（仅限金融与贸易类）</w:t>
      </w:r>
      <w:r>
        <w:rPr>
          <w:rFonts w:ascii="仿宋" w:eastAsia="仿宋" w:hAnsi="仿宋" w:cs="仿宋_GB2312" w:hint="eastAsia"/>
          <w:sz w:val="28"/>
          <w:szCs w:val="28"/>
        </w:rPr>
        <w:t>。公司同意上述律师指派，律所更换律师担任公司常年法律顾问应取得公司认可。</w:t>
      </w:r>
    </w:p>
    <w:p w:rsidR="004F520F" w:rsidRDefault="009D2253">
      <w:pPr>
        <w:spacing w:line="500" w:lineRule="exact"/>
        <w:ind w:left="1050" w:hangingChars="375" w:hanging="1050"/>
        <w:rPr>
          <w:rFonts w:ascii="仿宋" w:eastAsia="仿宋" w:hAnsi="仿宋" w:cs="仿宋_GB2312"/>
          <w:sz w:val="28"/>
          <w:szCs w:val="28"/>
        </w:rPr>
      </w:pPr>
      <w:r>
        <w:rPr>
          <w:rFonts w:ascii="仿宋" w:eastAsia="仿宋" w:hAnsi="仿宋" w:cs="仿宋_GB2312" w:hint="eastAsia"/>
          <w:sz w:val="28"/>
          <w:szCs w:val="28"/>
        </w:rPr>
        <w:t>2.2律所及律所律师在担任法律顾问期间应履行以下义务：</w:t>
      </w:r>
    </w:p>
    <w:p w:rsidR="004F520F" w:rsidRDefault="009D2253">
      <w:pPr>
        <w:spacing w:line="500" w:lineRule="exact"/>
        <w:ind w:firstLineChars="200" w:firstLine="560"/>
        <w:outlineLvl w:val="0"/>
        <w:rPr>
          <w:rFonts w:ascii="仿宋" w:eastAsia="仿宋" w:hAnsi="仿宋" w:cs="仿宋_GB2312"/>
          <w:sz w:val="28"/>
          <w:szCs w:val="28"/>
        </w:rPr>
      </w:pPr>
      <w:r>
        <w:rPr>
          <w:rFonts w:ascii="仿宋" w:eastAsia="仿宋" w:hAnsi="仿宋" w:cs="仿宋_GB2312" w:hint="eastAsia"/>
          <w:sz w:val="28"/>
          <w:szCs w:val="28"/>
        </w:rPr>
        <w:t>（1）律所委派律师应当勤勉、尽责地完成公司委托的法律事务工作；</w:t>
      </w:r>
    </w:p>
    <w:p w:rsidR="004F520F" w:rsidRDefault="009D2253">
      <w:pPr>
        <w:spacing w:line="500" w:lineRule="exact"/>
        <w:ind w:firstLineChars="200" w:firstLine="560"/>
        <w:outlineLvl w:val="0"/>
        <w:rPr>
          <w:rFonts w:ascii="仿宋" w:eastAsia="仿宋" w:hAnsi="仿宋" w:cs="仿宋_GB2312"/>
          <w:sz w:val="28"/>
          <w:szCs w:val="28"/>
        </w:rPr>
      </w:pPr>
      <w:r>
        <w:rPr>
          <w:rFonts w:ascii="仿宋" w:eastAsia="仿宋" w:hAnsi="仿宋" w:cs="仿宋_GB2312" w:hint="eastAsia"/>
          <w:sz w:val="28"/>
          <w:szCs w:val="28"/>
        </w:rPr>
        <w:t>（2）律所委派律师应当以其依据法律作出的判断，尽最大努力维护公司利益；</w:t>
      </w:r>
    </w:p>
    <w:p w:rsidR="004F520F" w:rsidRDefault="009D2253">
      <w:pPr>
        <w:spacing w:line="500" w:lineRule="exact"/>
        <w:ind w:firstLineChars="200" w:firstLine="560"/>
        <w:outlineLvl w:val="0"/>
        <w:rPr>
          <w:rFonts w:ascii="仿宋" w:eastAsia="仿宋" w:hAnsi="仿宋" w:cs="仿宋_GB2312"/>
          <w:sz w:val="28"/>
          <w:szCs w:val="28"/>
        </w:rPr>
      </w:pPr>
      <w:r>
        <w:rPr>
          <w:rFonts w:ascii="仿宋" w:eastAsia="仿宋" w:hAnsi="仿宋" w:cs="仿宋_GB2312" w:hint="eastAsia"/>
          <w:sz w:val="28"/>
          <w:szCs w:val="28"/>
        </w:rPr>
        <w:t>（3）律所委派律师应当在取得公司提供的文件资料后，及时完成委托事项，并应公司要求通报工作进程；</w:t>
      </w:r>
    </w:p>
    <w:p w:rsidR="004F520F" w:rsidRDefault="009D2253">
      <w:pPr>
        <w:spacing w:line="500" w:lineRule="exact"/>
        <w:ind w:firstLineChars="200" w:firstLine="560"/>
        <w:outlineLvl w:val="0"/>
        <w:rPr>
          <w:rFonts w:ascii="仿宋" w:eastAsia="仿宋" w:hAnsi="仿宋" w:cs="仿宋_GB2312"/>
          <w:sz w:val="28"/>
          <w:szCs w:val="28"/>
        </w:rPr>
      </w:pPr>
      <w:r>
        <w:rPr>
          <w:rFonts w:ascii="仿宋" w:eastAsia="仿宋" w:hAnsi="仿宋" w:cs="仿宋_GB2312" w:hint="eastAsia"/>
          <w:sz w:val="28"/>
          <w:szCs w:val="28"/>
        </w:rPr>
        <w:t>（4）律所委派律师在担任常年法律顾问期间，不得为公司员工个人提供任何不利于公司的咨询意见；</w:t>
      </w:r>
    </w:p>
    <w:p w:rsidR="004F520F" w:rsidRDefault="009D2253">
      <w:pPr>
        <w:spacing w:line="500" w:lineRule="exact"/>
        <w:ind w:firstLineChars="200" w:firstLine="560"/>
        <w:outlineLvl w:val="0"/>
        <w:rPr>
          <w:rFonts w:ascii="仿宋" w:eastAsia="仿宋" w:hAnsi="仿宋" w:cs="仿宋_GB2312"/>
          <w:sz w:val="28"/>
          <w:szCs w:val="28"/>
        </w:rPr>
      </w:pPr>
      <w:r>
        <w:rPr>
          <w:rFonts w:ascii="仿宋" w:eastAsia="仿宋" w:hAnsi="仿宋" w:cs="仿宋_GB2312" w:hint="eastAsia"/>
          <w:sz w:val="28"/>
          <w:szCs w:val="28"/>
        </w:rPr>
        <w:t>（5）律所在涉及公司的对抗性案件或者交易活动中，如果已经接受了公司在该案件或者交易活动的委托，则不得再担任与公司具有法律上利益冲突的另一方的代理人或提供咨询服务；</w:t>
      </w:r>
    </w:p>
    <w:p w:rsidR="004F520F" w:rsidRDefault="009D2253">
      <w:pPr>
        <w:spacing w:line="500" w:lineRule="exact"/>
        <w:ind w:firstLineChars="200" w:firstLine="560"/>
        <w:outlineLvl w:val="0"/>
        <w:rPr>
          <w:rFonts w:ascii="仿宋" w:eastAsia="仿宋" w:hAnsi="仿宋" w:cs="仿宋_GB2312"/>
          <w:sz w:val="28"/>
          <w:szCs w:val="28"/>
        </w:rPr>
      </w:pPr>
      <w:r>
        <w:rPr>
          <w:rFonts w:ascii="仿宋" w:eastAsia="仿宋" w:hAnsi="仿宋" w:cs="仿宋_GB2312" w:hint="eastAsia"/>
          <w:sz w:val="28"/>
          <w:szCs w:val="28"/>
        </w:rPr>
        <w:t>（6）律所委派律师对其获知的公司商业秘密负有保密责任，非法律规定或者公司同意，不得向任何第三方披露；</w:t>
      </w:r>
    </w:p>
    <w:p w:rsidR="004F520F" w:rsidRDefault="009D2253">
      <w:pPr>
        <w:spacing w:line="500" w:lineRule="exact"/>
        <w:ind w:firstLineChars="200" w:firstLine="560"/>
        <w:outlineLvl w:val="0"/>
        <w:rPr>
          <w:rFonts w:ascii="仿宋" w:eastAsia="仿宋" w:hAnsi="仿宋" w:cs="仿宋_GB2312"/>
          <w:sz w:val="28"/>
          <w:szCs w:val="28"/>
        </w:rPr>
      </w:pPr>
      <w:r>
        <w:rPr>
          <w:rFonts w:ascii="仿宋" w:eastAsia="仿宋" w:hAnsi="仿宋" w:cs="仿宋_GB2312" w:hint="eastAsia"/>
          <w:sz w:val="28"/>
          <w:szCs w:val="28"/>
        </w:rPr>
        <w:t>（7）律所对公司业务应当单独建档，应当保存完整的工作记录，对涉及公司的原始证据、法律文件和财物应当妥善保管；</w:t>
      </w:r>
    </w:p>
    <w:p w:rsidR="004F520F" w:rsidRDefault="009D2253">
      <w:pPr>
        <w:spacing w:line="500" w:lineRule="exact"/>
        <w:ind w:firstLineChars="200" w:firstLine="560"/>
        <w:outlineLvl w:val="0"/>
        <w:rPr>
          <w:rFonts w:ascii="仿宋" w:eastAsia="仿宋" w:hAnsi="仿宋" w:cs="仿宋_GB2312"/>
          <w:sz w:val="28"/>
          <w:szCs w:val="28"/>
        </w:rPr>
      </w:pPr>
      <w:r>
        <w:rPr>
          <w:rFonts w:ascii="仿宋" w:eastAsia="仿宋" w:hAnsi="仿宋" w:cs="仿宋_GB2312" w:hint="eastAsia"/>
          <w:sz w:val="28"/>
          <w:szCs w:val="28"/>
        </w:rPr>
        <w:t>（8）律所可在对内和对外的宣传材料中披露与公司存在常年法律顾问服务关系，但此种披露以不损害公司声誉为前提。</w:t>
      </w:r>
    </w:p>
    <w:p w:rsidR="004F520F" w:rsidRDefault="004F520F">
      <w:pPr>
        <w:spacing w:line="500" w:lineRule="exact"/>
        <w:rPr>
          <w:rFonts w:ascii="仿宋" w:eastAsia="仿宋" w:hAnsi="仿宋" w:cs="仿宋_GB2312"/>
          <w:sz w:val="28"/>
          <w:szCs w:val="28"/>
        </w:rPr>
      </w:pPr>
    </w:p>
    <w:p w:rsidR="004F520F" w:rsidRDefault="009D2253">
      <w:pPr>
        <w:spacing w:line="500" w:lineRule="exact"/>
        <w:outlineLvl w:val="0"/>
        <w:rPr>
          <w:rFonts w:ascii="仿宋" w:eastAsia="仿宋" w:hAnsi="仿宋" w:cs="仿宋_GB2312"/>
          <w:b/>
          <w:sz w:val="28"/>
          <w:szCs w:val="28"/>
          <w:u w:val="single"/>
        </w:rPr>
      </w:pPr>
      <w:r>
        <w:rPr>
          <w:rFonts w:ascii="仿宋" w:eastAsia="仿宋" w:hAnsi="仿宋" w:cs="仿宋_GB2312" w:hint="eastAsia"/>
          <w:b/>
          <w:sz w:val="28"/>
          <w:szCs w:val="28"/>
          <w:u w:val="single"/>
        </w:rPr>
        <w:t>3、公司的义务</w:t>
      </w:r>
    </w:p>
    <w:p w:rsidR="004F520F" w:rsidRDefault="009D2253">
      <w:pPr>
        <w:spacing w:line="500" w:lineRule="exact"/>
        <w:ind w:left="560" w:hangingChars="200" w:hanging="560"/>
        <w:rPr>
          <w:rFonts w:ascii="仿宋" w:eastAsia="仿宋" w:hAnsi="仿宋" w:cs="仿宋_GB2312"/>
          <w:sz w:val="28"/>
          <w:szCs w:val="28"/>
        </w:rPr>
      </w:pPr>
      <w:r>
        <w:rPr>
          <w:rFonts w:ascii="仿宋" w:eastAsia="仿宋" w:hAnsi="仿宋" w:cs="仿宋_GB2312" w:hint="eastAsia"/>
          <w:sz w:val="28"/>
          <w:szCs w:val="28"/>
        </w:rPr>
        <w:t>3.1公司指定〔</w:t>
      </w:r>
      <w:r>
        <w:rPr>
          <w:rFonts w:ascii="仿宋" w:eastAsia="仿宋" w:hAnsi="仿宋" w:cs="仿宋_GB2312" w:hint="eastAsia"/>
          <w:sz w:val="28"/>
          <w:szCs w:val="28"/>
          <w:u w:val="single"/>
        </w:rPr>
        <w:t xml:space="preserve"> 董成斌、XX、XX     </w:t>
      </w:r>
      <w:r>
        <w:rPr>
          <w:rFonts w:ascii="仿宋" w:eastAsia="仿宋" w:hAnsi="仿宋" w:cs="仿宋_GB2312" w:hint="eastAsia"/>
          <w:sz w:val="28"/>
          <w:szCs w:val="28"/>
        </w:rPr>
        <w:t>〕为常年法律顾问的联系人，负责转达公司的指示和要求，提供文件和资料等，公司更换联系人应当通知常年法律顾问。</w:t>
      </w:r>
    </w:p>
    <w:p w:rsidR="004F520F" w:rsidRDefault="009D2253">
      <w:pPr>
        <w:spacing w:line="500" w:lineRule="exact"/>
        <w:ind w:left="1050" w:hangingChars="375" w:hanging="1050"/>
        <w:rPr>
          <w:rFonts w:ascii="仿宋" w:eastAsia="仿宋" w:hAnsi="仿宋" w:cs="仿宋_GB2312"/>
          <w:sz w:val="28"/>
          <w:szCs w:val="28"/>
        </w:rPr>
      </w:pPr>
      <w:r>
        <w:rPr>
          <w:rFonts w:ascii="仿宋" w:eastAsia="仿宋" w:hAnsi="仿宋" w:cs="仿宋_GB2312" w:hint="eastAsia"/>
          <w:sz w:val="28"/>
          <w:szCs w:val="28"/>
        </w:rPr>
        <w:t>3.2公司应履行以下义务：</w:t>
      </w:r>
    </w:p>
    <w:p w:rsidR="004F520F" w:rsidRDefault="009D2253">
      <w:pPr>
        <w:spacing w:line="500" w:lineRule="exact"/>
        <w:ind w:firstLineChars="200" w:firstLine="560"/>
        <w:outlineLvl w:val="0"/>
        <w:rPr>
          <w:rFonts w:ascii="仿宋" w:eastAsia="仿宋" w:hAnsi="仿宋" w:cs="仿宋_GB2312"/>
          <w:sz w:val="28"/>
          <w:szCs w:val="28"/>
        </w:rPr>
      </w:pPr>
      <w:r>
        <w:rPr>
          <w:rFonts w:ascii="仿宋" w:eastAsia="仿宋" w:hAnsi="仿宋" w:cs="仿宋_GB2312" w:hint="eastAsia"/>
          <w:sz w:val="28"/>
          <w:szCs w:val="28"/>
        </w:rPr>
        <w:t>（1）公司应当全面、客观和及时地向律所提供与法律事务有关</w:t>
      </w:r>
      <w:r>
        <w:rPr>
          <w:rFonts w:ascii="仿宋" w:eastAsia="仿宋" w:hAnsi="仿宋" w:cs="仿宋_GB2312" w:hint="eastAsia"/>
          <w:sz w:val="28"/>
          <w:szCs w:val="28"/>
        </w:rPr>
        <w:lastRenderedPageBreak/>
        <w:t>的各种情况、文件、资料；</w:t>
      </w:r>
    </w:p>
    <w:p w:rsidR="004F520F" w:rsidRDefault="009D2253">
      <w:pPr>
        <w:spacing w:line="500" w:lineRule="exact"/>
        <w:ind w:firstLineChars="200" w:firstLine="560"/>
        <w:outlineLvl w:val="0"/>
        <w:rPr>
          <w:rFonts w:ascii="仿宋" w:eastAsia="仿宋" w:hAnsi="仿宋" w:cs="仿宋_GB2312"/>
          <w:sz w:val="28"/>
          <w:szCs w:val="28"/>
        </w:rPr>
      </w:pPr>
      <w:r>
        <w:rPr>
          <w:rFonts w:ascii="仿宋" w:eastAsia="仿宋" w:hAnsi="仿宋" w:cs="仿宋_GB2312" w:hint="eastAsia"/>
          <w:sz w:val="28"/>
          <w:szCs w:val="28"/>
        </w:rPr>
        <w:t>（2）公司应当为律所律师办理法律事务提出明确、合理的要求；</w:t>
      </w:r>
    </w:p>
    <w:p w:rsidR="004F520F" w:rsidRDefault="009D2253">
      <w:pPr>
        <w:spacing w:line="500" w:lineRule="exact"/>
        <w:ind w:firstLineChars="200" w:firstLine="560"/>
        <w:outlineLvl w:val="0"/>
        <w:rPr>
          <w:rFonts w:ascii="仿宋" w:eastAsia="仿宋" w:hAnsi="仿宋" w:cs="仿宋_GB2312"/>
          <w:sz w:val="28"/>
          <w:szCs w:val="28"/>
        </w:rPr>
      </w:pPr>
      <w:r>
        <w:rPr>
          <w:rFonts w:ascii="仿宋" w:eastAsia="仿宋" w:hAnsi="仿宋" w:cs="仿宋_GB2312" w:hint="eastAsia"/>
          <w:sz w:val="28"/>
          <w:szCs w:val="28"/>
        </w:rPr>
        <w:t>（3）公司应当按时、足额向律所支付法律顾问费和律师费；</w:t>
      </w:r>
    </w:p>
    <w:p w:rsidR="004F520F" w:rsidRDefault="009D2253">
      <w:pPr>
        <w:spacing w:line="500" w:lineRule="exact"/>
        <w:ind w:firstLineChars="200" w:firstLine="560"/>
        <w:outlineLvl w:val="0"/>
        <w:rPr>
          <w:rFonts w:ascii="仿宋" w:eastAsia="仿宋" w:hAnsi="仿宋" w:cs="仿宋_GB2312"/>
          <w:sz w:val="28"/>
          <w:szCs w:val="28"/>
        </w:rPr>
      </w:pPr>
      <w:r>
        <w:rPr>
          <w:rFonts w:ascii="仿宋" w:eastAsia="仿宋" w:hAnsi="仿宋" w:cs="仿宋_GB2312" w:hint="eastAsia"/>
          <w:sz w:val="28"/>
          <w:szCs w:val="28"/>
        </w:rPr>
        <w:t>（4）律所律师在提供本合同项下法律服务过程中所出具的法律文件之著作权均归律所享有，公司不得侵犯；</w:t>
      </w:r>
    </w:p>
    <w:p w:rsidR="004F520F" w:rsidRDefault="009D2253">
      <w:pPr>
        <w:spacing w:line="500" w:lineRule="exact"/>
        <w:ind w:firstLineChars="200" w:firstLine="560"/>
        <w:outlineLvl w:val="0"/>
        <w:rPr>
          <w:rFonts w:ascii="仿宋" w:eastAsia="仿宋" w:hAnsi="仿宋" w:cs="仿宋_GB2312"/>
          <w:sz w:val="28"/>
          <w:szCs w:val="28"/>
        </w:rPr>
      </w:pPr>
      <w:r>
        <w:rPr>
          <w:rFonts w:ascii="仿宋" w:eastAsia="仿宋" w:hAnsi="仿宋" w:cs="仿宋_GB2312" w:hint="eastAsia"/>
          <w:sz w:val="28"/>
          <w:szCs w:val="28"/>
        </w:rPr>
        <w:t>（5）公司可在对内和对外的宣传材料中披露与律所存在常年法律顾问服务关系，但此种披露以不损害律所声誉为前提。</w:t>
      </w:r>
    </w:p>
    <w:p w:rsidR="004F520F" w:rsidRDefault="004F520F" w:rsidP="00CA59B8">
      <w:pPr>
        <w:spacing w:line="500" w:lineRule="exact"/>
        <w:ind w:leftChars="428" w:left="1616" w:hangingChars="256" w:hanging="717"/>
        <w:outlineLvl w:val="0"/>
        <w:rPr>
          <w:rFonts w:ascii="仿宋" w:eastAsia="仿宋" w:hAnsi="仿宋" w:cs="仿宋_GB2312"/>
          <w:sz w:val="28"/>
          <w:szCs w:val="28"/>
        </w:rPr>
      </w:pPr>
    </w:p>
    <w:p w:rsidR="004F520F" w:rsidRDefault="009D2253">
      <w:pPr>
        <w:spacing w:line="500" w:lineRule="exact"/>
        <w:rPr>
          <w:rFonts w:ascii="仿宋" w:eastAsia="仿宋" w:hAnsi="仿宋" w:cs="仿宋_GB2312"/>
          <w:b/>
          <w:sz w:val="28"/>
          <w:szCs w:val="28"/>
          <w:u w:val="single"/>
        </w:rPr>
      </w:pPr>
      <w:r>
        <w:rPr>
          <w:rFonts w:ascii="仿宋" w:eastAsia="仿宋" w:hAnsi="仿宋" w:cs="仿宋_GB2312" w:hint="eastAsia"/>
          <w:b/>
          <w:sz w:val="28"/>
          <w:szCs w:val="28"/>
          <w:u w:val="single"/>
        </w:rPr>
        <w:t>4、法律顾问费及工作费用</w:t>
      </w:r>
    </w:p>
    <w:p w:rsidR="004F520F" w:rsidRDefault="009D2253">
      <w:pPr>
        <w:spacing w:line="500" w:lineRule="exact"/>
        <w:ind w:left="280" w:hangingChars="100" w:hanging="280"/>
        <w:rPr>
          <w:rFonts w:ascii="仿宋" w:eastAsia="仿宋" w:hAnsi="仿宋" w:cs="仿宋_GB2312"/>
          <w:sz w:val="28"/>
          <w:szCs w:val="28"/>
        </w:rPr>
      </w:pPr>
      <w:r>
        <w:rPr>
          <w:rFonts w:ascii="仿宋" w:eastAsia="仿宋" w:hAnsi="仿宋" w:cs="仿宋_GB2312" w:hint="eastAsia"/>
          <w:sz w:val="28"/>
          <w:szCs w:val="28"/>
        </w:rPr>
        <w:t>4.1本合同项下常年法律顾问费为每年人民币〔元整〕（￥）（</w:t>
      </w:r>
      <w:r>
        <w:rPr>
          <w:rFonts w:ascii="仿宋" w:eastAsia="仿宋" w:hAnsi="仿宋" w:cs="仿宋_GB2312" w:hint="eastAsia"/>
          <w:b/>
          <w:sz w:val="28"/>
          <w:szCs w:val="28"/>
        </w:rPr>
        <w:t>含增值税</w:t>
      </w:r>
      <w:r>
        <w:rPr>
          <w:rFonts w:ascii="仿宋" w:eastAsia="仿宋" w:hAnsi="仿宋" w:cs="仿宋_GB2312" w:hint="eastAsia"/>
          <w:sz w:val="28"/>
          <w:szCs w:val="28"/>
        </w:rPr>
        <w:t>）。</w:t>
      </w:r>
    </w:p>
    <w:p w:rsidR="004F520F" w:rsidRDefault="009D2253">
      <w:pPr>
        <w:spacing w:line="500" w:lineRule="exact"/>
        <w:rPr>
          <w:rFonts w:ascii="仿宋" w:eastAsia="仿宋" w:hAnsi="仿宋" w:cs="仿宋_GB2312"/>
          <w:sz w:val="28"/>
          <w:szCs w:val="28"/>
        </w:rPr>
      </w:pPr>
      <w:r>
        <w:rPr>
          <w:rFonts w:ascii="仿宋" w:eastAsia="仿宋" w:hAnsi="仿宋" w:cs="仿宋_GB2312" w:hint="eastAsia"/>
          <w:sz w:val="28"/>
          <w:szCs w:val="28"/>
        </w:rPr>
        <w:t>4.2法律服务费用分年度支付法律服务费，公司应于本合同签订后五个工作日内支付50%第一年法律顾问费，其余50%在一个服务年度终了后完成相关考核，考核合格并完成合同约定事项后支付；若有违约行为需扣除违约金、赔偿金等情况的，应先扣除相关违约金、赔偿金后，按实际剩余的数额支付。顾问费支付到律所下述账户：</w:t>
      </w:r>
    </w:p>
    <w:p w:rsidR="004F520F" w:rsidRDefault="009D2253">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户  名：</w:t>
      </w:r>
      <w:r>
        <w:rPr>
          <w:rFonts w:ascii="仿宋" w:eastAsia="仿宋" w:hAnsi="仿宋" w:cs="仿宋_GB2312" w:hint="eastAsia"/>
          <w:b/>
          <w:sz w:val="28"/>
          <w:szCs w:val="28"/>
        </w:rPr>
        <w:t>XXXXX律师事务所</w:t>
      </w:r>
    </w:p>
    <w:p w:rsidR="004F520F" w:rsidRDefault="009D2253">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开户行：</w:t>
      </w:r>
      <w:r>
        <w:rPr>
          <w:rFonts w:ascii="仿宋" w:eastAsia="仿宋" w:hAnsi="仿宋" w:cs="仿宋_GB2312" w:hint="eastAsia"/>
          <w:b/>
          <w:sz w:val="28"/>
          <w:szCs w:val="28"/>
        </w:rPr>
        <w:t>XX银行XX分行</w:t>
      </w:r>
    </w:p>
    <w:p w:rsidR="004F520F" w:rsidRDefault="009D2253">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帐  号：</w:t>
      </w:r>
      <w:r>
        <w:rPr>
          <w:rFonts w:ascii="仿宋" w:eastAsia="仿宋" w:hAnsi="仿宋" w:cs="仿宋_GB2312" w:hint="eastAsia"/>
          <w:b/>
          <w:sz w:val="28"/>
          <w:szCs w:val="28"/>
        </w:rPr>
        <w:t>XXXXXXX5</w:t>
      </w:r>
    </w:p>
    <w:p w:rsidR="004F520F" w:rsidRDefault="009D2253">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若顾问合同期限长于一年的，则公司应于上一服务年度届满前十五日内支付下一合同年度顾问费的50%至上述律所账户，剩余50%按第一年度的支付方式执行。律所应当在要求支付费用前向公司开具相同金额的增值税专用发票。</w:t>
      </w:r>
    </w:p>
    <w:p w:rsidR="004F520F" w:rsidRDefault="009D2253">
      <w:pPr>
        <w:spacing w:line="500" w:lineRule="exact"/>
        <w:ind w:left="560" w:hangingChars="200" w:hanging="560"/>
        <w:rPr>
          <w:rFonts w:ascii="仿宋" w:eastAsia="仿宋" w:hAnsi="仿宋" w:cs="仿宋_GB2312"/>
          <w:sz w:val="28"/>
          <w:szCs w:val="28"/>
        </w:rPr>
      </w:pPr>
      <w:r>
        <w:rPr>
          <w:rFonts w:ascii="仿宋" w:eastAsia="仿宋" w:hAnsi="仿宋" w:cs="仿宋_GB2312" w:hint="eastAsia"/>
          <w:sz w:val="28"/>
          <w:szCs w:val="28"/>
        </w:rPr>
        <w:t>4.3律所律师办理公司委托事项所发生的下列工作费用，应由公司承担：</w:t>
      </w:r>
    </w:p>
    <w:p w:rsidR="004F520F" w:rsidRDefault="009D2253">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（1）相关行政、司法、鉴定、公证等部门收取的费用；</w:t>
      </w:r>
    </w:p>
    <w:p w:rsidR="004F520F" w:rsidRDefault="009D2253">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（2）龙岩市新罗区外发生的差旅费、食宿费；</w:t>
      </w:r>
    </w:p>
    <w:p w:rsidR="004F520F" w:rsidRDefault="009D2253">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lastRenderedPageBreak/>
        <w:t>（3）征得公司同意后支出的其他费用。</w:t>
      </w:r>
    </w:p>
    <w:p w:rsidR="004F520F" w:rsidRDefault="009D2253">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就以上费用的使用律所律师应当本着节俭的原则合理使用。</w:t>
      </w:r>
    </w:p>
    <w:p w:rsidR="004F520F" w:rsidRDefault="004F520F">
      <w:pPr>
        <w:spacing w:line="500" w:lineRule="exact"/>
        <w:ind w:left="480"/>
        <w:rPr>
          <w:rFonts w:ascii="仿宋" w:eastAsia="仿宋" w:hAnsi="仿宋" w:cs="仿宋_GB2312"/>
          <w:b/>
          <w:sz w:val="28"/>
          <w:szCs w:val="28"/>
        </w:rPr>
      </w:pPr>
    </w:p>
    <w:p w:rsidR="004F520F" w:rsidRDefault="009D2253">
      <w:pPr>
        <w:spacing w:line="500" w:lineRule="exact"/>
        <w:rPr>
          <w:rFonts w:ascii="仿宋" w:eastAsia="仿宋" w:hAnsi="仿宋" w:cs="仿宋_GB2312"/>
          <w:b/>
          <w:sz w:val="28"/>
          <w:szCs w:val="28"/>
          <w:u w:val="single"/>
        </w:rPr>
      </w:pPr>
      <w:r>
        <w:rPr>
          <w:rFonts w:ascii="仿宋" w:eastAsia="仿宋" w:hAnsi="仿宋" w:cs="仿宋_GB2312" w:hint="eastAsia"/>
          <w:b/>
          <w:sz w:val="28"/>
          <w:szCs w:val="28"/>
          <w:u w:val="single"/>
        </w:rPr>
        <w:t>5、服务期限及续约</w:t>
      </w:r>
    </w:p>
    <w:p w:rsidR="004F520F" w:rsidRDefault="009D2253">
      <w:pPr>
        <w:spacing w:line="500" w:lineRule="exact"/>
        <w:ind w:left="560" w:hangingChars="200" w:hanging="560"/>
        <w:rPr>
          <w:rFonts w:ascii="仿宋" w:eastAsia="仿宋" w:hAnsi="仿宋" w:cs="仿宋_GB2312"/>
          <w:sz w:val="28"/>
          <w:szCs w:val="28"/>
        </w:rPr>
      </w:pPr>
      <w:r>
        <w:rPr>
          <w:rFonts w:ascii="仿宋" w:eastAsia="仿宋" w:hAnsi="仿宋" w:cs="仿宋_GB2312" w:hint="eastAsia"/>
          <w:sz w:val="28"/>
          <w:szCs w:val="28"/>
        </w:rPr>
        <w:t>5.1 法律顾问服务期限为〔〕年。自年月日起至年月</w:t>
      </w:r>
      <w:r>
        <w:rPr>
          <w:rFonts w:ascii="仿宋" w:eastAsia="仿宋" w:hAnsi="仿宋" w:cs="仿宋_GB2312" w:hint="eastAsia"/>
          <w:sz w:val="28"/>
          <w:szCs w:val="28"/>
          <w:u w:val="single"/>
        </w:rPr>
        <w:t xml:space="preserve"> XX</w:t>
      </w:r>
      <w:r>
        <w:rPr>
          <w:rFonts w:ascii="仿宋" w:eastAsia="仿宋" w:hAnsi="仿宋" w:cs="仿宋_GB2312" w:hint="eastAsia"/>
          <w:sz w:val="28"/>
          <w:szCs w:val="28"/>
        </w:rPr>
        <w:t>日止。</w:t>
      </w:r>
    </w:p>
    <w:p w:rsidR="004F520F" w:rsidRDefault="009D2253">
      <w:pPr>
        <w:spacing w:line="500" w:lineRule="exact"/>
        <w:ind w:left="560" w:hangingChars="200" w:hanging="560"/>
        <w:rPr>
          <w:rFonts w:ascii="仿宋" w:eastAsia="仿宋" w:hAnsi="仿宋" w:cs="仿宋_GB2312"/>
          <w:sz w:val="28"/>
          <w:szCs w:val="28"/>
        </w:rPr>
      </w:pPr>
      <w:r>
        <w:rPr>
          <w:rFonts w:ascii="仿宋" w:eastAsia="仿宋" w:hAnsi="仿宋" w:cs="仿宋_GB2312" w:hint="eastAsia"/>
          <w:sz w:val="28"/>
          <w:szCs w:val="28"/>
        </w:rPr>
        <w:t>5.2 服务期满前30日内，由双方协商决定是否续签常年法律顾问聘用合同，如双方一致同意续签，可再续签壹年，并签订《常年法律顾问续约协议》。</w:t>
      </w:r>
    </w:p>
    <w:p w:rsidR="004F520F" w:rsidRDefault="009D2253">
      <w:pPr>
        <w:spacing w:line="500" w:lineRule="exact"/>
        <w:ind w:left="560" w:hangingChars="200" w:hanging="560"/>
        <w:rPr>
          <w:rFonts w:ascii="仿宋" w:eastAsia="仿宋" w:hAnsi="仿宋" w:cs="仿宋_GB2312"/>
          <w:b/>
          <w:sz w:val="28"/>
          <w:szCs w:val="28"/>
          <w:u w:val="single"/>
        </w:rPr>
      </w:pPr>
      <w:r>
        <w:rPr>
          <w:rFonts w:ascii="仿宋" w:eastAsia="仿宋" w:hAnsi="仿宋" w:cs="仿宋_GB2312" w:hint="eastAsia"/>
          <w:sz w:val="28"/>
          <w:szCs w:val="28"/>
        </w:rPr>
        <w:t>5.3 合同期满后未续签前公司继续要求律所提供法律服务的，服务期限按本合同约定的收费标准自动延期至服务终止或合同续签之日（不足15天按半月计、超过15天按一个月计）。</w:t>
      </w:r>
    </w:p>
    <w:p w:rsidR="004F520F" w:rsidRDefault="004F520F">
      <w:pPr>
        <w:spacing w:line="500" w:lineRule="exact"/>
        <w:rPr>
          <w:rFonts w:ascii="仿宋" w:eastAsia="仿宋" w:hAnsi="仿宋" w:cs="仿宋_GB2312"/>
          <w:b/>
          <w:sz w:val="28"/>
          <w:szCs w:val="28"/>
          <w:u w:val="single"/>
        </w:rPr>
      </w:pPr>
    </w:p>
    <w:p w:rsidR="004F520F" w:rsidRDefault="009D2253">
      <w:pPr>
        <w:spacing w:line="500" w:lineRule="exact"/>
        <w:rPr>
          <w:rFonts w:ascii="仿宋" w:eastAsia="仿宋" w:hAnsi="仿宋" w:cs="仿宋_GB2312"/>
          <w:sz w:val="28"/>
          <w:szCs w:val="28"/>
          <w:u w:val="single"/>
        </w:rPr>
      </w:pPr>
      <w:r>
        <w:rPr>
          <w:rFonts w:ascii="仿宋" w:eastAsia="仿宋" w:hAnsi="仿宋" w:cs="仿宋_GB2312" w:hint="eastAsia"/>
          <w:b/>
          <w:sz w:val="28"/>
          <w:szCs w:val="28"/>
          <w:u w:val="single"/>
        </w:rPr>
        <w:t>6、合同的变更和解除</w:t>
      </w:r>
    </w:p>
    <w:p w:rsidR="004F520F" w:rsidRDefault="009D2253">
      <w:pPr>
        <w:spacing w:line="500" w:lineRule="exact"/>
        <w:rPr>
          <w:rFonts w:ascii="仿宋" w:eastAsia="仿宋" w:hAnsi="仿宋" w:cs="仿宋_GB2312"/>
          <w:sz w:val="28"/>
          <w:szCs w:val="28"/>
        </w:rPr>
      </w:pPr>
      <w:r>
        <w:rPr>
          <w:rFonts w:ascii="仿宋" w:eastAsia="仿宋" w:hAnsi="仿宋" w:cs="仿宋_GB2312" w:hint="eastAsia"/>
          <w:sz w:val="28"/>
          <w:szCs w:val="28"/>
        </w:rPr>
        <w:t>6.1甲乙双方经协商同意，可以变更或者解除本合同。</w:t>
      </w:r>
    </w:p>
    <w:p w:rsidR="004F520F" w:rsidRDefault="009D2253">
      <w:pPr>
        <w:spacing w:line="500" w:lineRule="exact"/>
        <w:rPr>
          <w:rFonts w:ascii="仿宋" w:eastAsia="仿宋" w:hAnsi="仿宋" w:cs="仿宋_GB2312"/>
          <w:sz w:val="28"/>
          <w:szCs w:val="28"/>
        </w:rPr>
      </w:pPr>
      <w:r>
        <w:rPr>
          <w:rFonts w:ascii="仿宋" w:eastAsia="仿宋" w:hAnsi="仿宋" w:cs="仿宋_GB2312" w:hint="eastAsia"/>
          <w:sz w:val="28"/>
          <w:szCs w:val="28"/>
        </w:rPr>
        <w:t>6.2律所有下列情形之—的，公司有权解除合同：</w:t>
      </w:r>
    </w:p>
    <w:p w:rsidR="004F520F" w:rsidRDefault="009D2253">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（1）未经公司同意，擅自更换作为公司常年法律顾问的律师的；</w:t>
      </w:r>
    </w:p>
    <w:p w:rsidR="004F520F" w:rsidRDefault="009D2253">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（2）因律所律师工作延误、失职、失误导致公司蒙受损失的；</w:t>
      </w:r>
    </w:p>
    <w:p w:rsidR="004F520F" w:rsidRDefault="009D2253">
      <w:pPr>
        <w:spacing w:line="500" w:lineRule="exact"/>
        <w:ind w:firstLineChars="200" w:firstLine="562"/>
        <w:rPr>
          <w:rFonts w:ascii="仿宋" w:eastAsia="仿宋" w:hAnsi="仿宋" w:cs="仿宋_GB2312"/>
          <w:b/>
          <w:bCs/>
          <w:sz w:val="28"/>
          <w:szCs w:val="28"/>
        </w:rPr>
      </w:pPr>
      <w:r>
        <w:rPr>
          <w:rFonts w:ascii="仿宋" w:eastAsia="仿宋" w:hAnsi="仿宋" w:cs="仿宋_GB2312" w:hint="eastAsia"/>
          <w:b/>
          <w:bCs/>
          <w:sz w:val="28"/>
          <w:szCs w:val="28"/>
        </w:rPr>
        <w:t>（3）公司上级集团对律所服务组织进行年度评价，评价等级极差且拒不接受书面改善建议、拒不改正的。</w:t>
      </w:r>
    </w:p>
    <w:p w:rsidR="004F520F" w:rsidRDefault="004F520F">
      <w:pPr>
        <w:spacing w:line="500" w:lineRule="exact"/>
        <w:rPr>
          <w:rFonts w:ascii="仿宋" w:eastAsia="仿宋" w:hAnsi="仿宋" w:cs="仿宋_GB2312"/>
          <w:sz w:val="28"/>
          <w:szCs w:val="28"/>
        </w:rPr>
      </w:pPr>
    </w:p>
    <w:p w:rsidR="004F520F" w:rsidRDefault="009D2253">
      <w:pPr>
        <w:spacing w:line="500" w:lineRule="exact"/>
        <w:rPr>
          <w:rFonts w:ascii="仿宋" w:eastAsia="仿宋" w:hAnsi="仿宋" w:cs="仿宋_GB2312"/>
          <w:b/>
          <w:sz w:val="28"/>
          <w:szCs w:val="28"/>
          <w:u w:val="single"/>
        </w:rPr>
      </w:pPr>
      <w:r>
        <w:rPr>
          <w:rFonts w:ascii="仿宋" w:eastAsia="仿宋" w:hAnsi="仿宋" w:cs="仿宋_GB2312" w:hint="eastAsia"/>
          <w:b/>
          <w:sz w:val="28"/>
          <w:szCs w:val="28"/>
          <w:u w:val="single"/>
        </w:rPr>
        <w:t>7、违约责任</w:t>
      </w:r>
    </w:p>
    <w:p w:rsidR="004F520F" w:rsidRDefault="009D2253">
      <w:pPr>
        <w:spacing w:line="500" w:lineRule="exact"/>
        <w:ind w:left="560" w:hangingChars="200" w:hanging="560"/>
        <w:rPr>
          <w:rFonts w:ascii="仿宋" w:eastAsia="仿宋" w:hAnsi="仿宋" w:cs="仿宋_GB2312"/>
          <w:sz w:val="28"/>
          <w:szCs w:val="28"/>
        </w:rPr>
      </w:pPr>
      <w:r>
        <w:rPr>
          <w:rFonts w:ascii="仿宋" w:eastAsia="仿宋" w:hAnsi="仿宋" w:cs="仿宋_GB2312" w:hint="eastAsia"/>
          <w:sz w:val="28"/>
          <w:szCs w:val="28"/>
        </w:rPr>
        <w:t>7.1律所无正当理由不提供第1条规定的法律服务或者违反第2条规定的义务，视情节轻重，公司有权要求律所退还部分或者全部已付的法律顾问费。</w:t>
      </w:r>
    </w:p>
    <w:p w:rsidR="004F520F" w:rsidRDefault="009D2253">
      <w:pPr>
        <w:spacing w:line="500" w:lineRule="exact"/>
        <w:ind w:left="560" w:hangingChars="200" w:hanging="560"/>
        <w:rPr>
          <w:rFonts w:ascii="仿宋" w:eastAsia="仿宋" w:hAnsi="仿宋" w:cs="仿宋_GB2312"/>
          <w:sz w:val="28"/>
          <w:szCs w:val="28"/>
        </w:rPr>
      </w:pPr>
      <w:r>
        <w:rPr>
          <w:rFonts w:ascii="仿宋" w:eastAsia="仿宋" w:hAnsi="仿宋" w:cs="仿宋_GB2312" w:hint="eastAsia"/>
          <w:sz w:val="28"/>
          <w:szCs w:val="28"/>
        </w:rPr>
        <w:t>7.2律所律师因重大工作失职、失误导致公司蒙受损失，律所应当通过其所投保的执业保险向公司承担赔偿责任，</w:t>
      </w:r>
      <w:r>
        <w:rPr>
          <w:rFonts w:ascii="仿宋" w:eastAsia="仿宋" w:hAnsi="仿宋" w:cs="仿宋_GB2312" w:hint="eastAsia"/>
          <w:b/>
          <w:sz w:val="28"/>
          <w:szCs w:val="28"/>
          <w:u w:val="single"/>
        </w:rPr>
        <w:t>赔偿额最高不超过就该法律服务已收取律师费的两倍</w:t>
      </w:r>
      <w:r>
        <w:rPr>
          <w:rFonts w:ascii="仿宋" w:eastAsia="仿宋" w:hAnsi="仿宋" w:cs="仿宋_GB2312" w:hint="eastAsia"/>
          <w:sz w:val="28"/>
          <w:szCs w:val="28"/>
        </w:rPr>
        <w:t>。</w:t>
      </w:r>
    </w:p>
    <w:p w:rsidR="004F520F" w:rsidRDefault="009D2253">
      <w:pPr>
        <w:spacing w:line="500" w:lineRule="exact"/>
        <w:ind w:left="560" w:hangingChars="200" w:hanging="560"/>
        <w:rPr>
          <w:rFonts w:ascii="仿宋" w:eastAsia="仿宋" w:hAnsi="仿宋" w:cs="仿宋_GB2312"/>
          <w:sz w:val="28"/>
          <w:szCs w:val="28"/>
        </w:rPr>
      </w:pPr>
      <w:r>
        <w:rPr>
          <w:rFonts w:ascii="仿宋" w:eastAsia="仿宋" w:hAnsi="仿宋" w:cs="仿宋_GB2312" w:hint="eastAsia"/>
          <w:sz w:val="28"/>
          <w:szCs w:val="28"/>
        </w:rPr>
        <w:lastRenderedPageBreak/>
        <w:t>7.3公司逾期支付法律顾问费或者工作费用的，律所有权暂时停止提供法律服务，因此产生的法律后果由公司自行承担。</w:t>
      </w:r>
    </w:p>
    <w:p w:rsidR="004F520F" w:rsidRDefault="009D2253">
      <w:pPr>
        <w:spacing w:line="500" w:lineRule="exact"/>
        <w:ind w:left="560" w:hangingChars="200" w:hanging="560"/>
        <w:rPr>
          <w:rFonts w:ascii="仿宋" w:eastAsia="仿宋" w:hAnsi="仿宋" w:cs="仿宋_GB2312"/>
          <w:sz w:val="28"/>
          <w:szCs w:val="28"/>
        </w:rPr>
      </w:pPr>
      <w:r>
        <w:rPr>
          <w:rFonts w:ascii="仿宋" w:eastAsia="仿宋" w:hAnsi="仿宋" w:cs="仿宋_GB2312" w:hint="eastAsia"/>
          <w:sz w:val="28"/>
          <w:szCs w:val="28"/>
        </w:rPr>
        <w:t>7.4公司无正当理由不支付法律顾问费或者工作费用，或者无故单方解除合同，律所有权要求公司支付未付的法律顾问费、未报销的工作费用以及延期支付的利息。</w:t>
      </w:r>
    </w:p>
    <w:p w:rsidR="004F520F" w:rsidRDefault="004F520F">
      <w:pPr>
        <w:spacing w:line="500" w:lineRule="exact"/>
        <w:rPr>
          <w:rFonts w:ascii="仿宋" w:eastAsia="仿宋" w:hAnsi="仿宋" w:cs="仿宋_GB2312"/>
          <w:sz w:val="28"/>
          <w:szCs w:val="28"/>
        </w:rPr>
      </w:pPr>
    </w:p>
    <w:p w:rsidR="004F520F" w:rsidRDefault="009D2253">
      <w:pPr>
        <w:spacing w:line="500" w:lineRule="exact"/>
        <w:rPr>
          <w:rFonts w:ascii="仿宋" w:eastAsia="仿宋" w:hAnsi="仿宋" w:cs="仿宋_GB2312"/>
          <w:b/>
          <w:sz w:val="28"/>
          <w:szCs w:val="28"/>
          <w:u w:val="single"/>
        </w:rPr>
      </w:pPr>
      <w:r>
        <w:rPr>
          <w:rFonts w:ascii="仿宋" w:eastAsia="仿宋" w:hAnsi="仿宋" w:cs="仿宋_GB2312" w:hint="eastAsia"/>
          <w:b/>
          <w:sz w:val="28"/>
          <w:szCs w:val="28"/>
          <w:u w:val="single"/>
        </w:rPr>
        <w:t>8、其它</w:t>
      </w:r>
    </w:p>
    <w:p w:rsidR="004F520F" w:rsidRDefault="009D2253">
      <w:pPr>
        <w:spacing w:line="500" w:lineRule="exact"/>
        <w:ind w:left="560" w:hangingChars="200" w:hanging="560"/>
        <w:rPr>
          <w:rFonts w:ascii="仿宋" w:eastAsia="仿宋" w:hAnsi="仿宋" w:cs="仿宋_GB2312"/>
          <w:sz w:val="28"/>
          <w:szCs w:val="28"/>
        </w:rPr>
      </w:pPr>
      <w:r>
        <w:rPr>
          <w:rFonts w:ascii="仿宋" w:eastAsia="仿宋" w:hAnsi="仿宋" w:cs="仿宋_GB2312" w:hint="eastAsia"/>
          <w:sz w:val="28"/>
          <w:szCs w:val="28"/>
        </w:rPr>
        <w:t>8.1本合同正本—式两份，双方各持一份，由双方代表签字/并加盖公章，自〔〕年〔〕月〔〕日之日起生效。</w:t>
      </w:r>
    </w:p>
    <w:p w:rsidR="004F520F" w:rsidRDefault="009D2253">
      <w:pPr>
        <w:spacing w:line="500" w:lineRule="exact"/>
        <w:ind w:left="560" w:hangingChars="200" w:hanging="560"/>
        <w:rPr>
          <w:rFonts w:ascii="仿宋" w:eastAsia="仿宋" w:hAnsi="仿宋" w:cs="仿宋_GB2312"/>
          <w:sz w:val="28"/>
          <w:szCs w:val="28"/>
        </w:rPr>
      </w:pPr>
      <w:r>
        <w:rPr>
          <w:rFonts w:ascii="仿宋" w:eastAsia="仿宋" w:hAnsi="仿宋" w:cs="仿宋_GB2312" w:hint="eastAsia"/>
          <w:sz w:val="28"/>
          <w:szCs w:val="28"/>
        </w:rPr>
        <w:t>8.2双方因履行本合同而相互发出或者提供的所有通知、文件、资料，均以合同内所列明的地址、传真送达，一方如果迁址或者变更电话，应当书面通知对方，否则不影响对方依照原预留地址、传真送达的效力。</w:t>
      </w:r>
    </w:p>
    <w:p w:rsidR="004F520F" w:rsidRDefault="009D2253">
      <w:pPr>
        <w:spacing w:line="500" w:lineRule="exact"/>
        <w:ind w:left="560" w:hangingChars="200" w:hanging="560"/>
        <w:rPr>
          <w:rFonts w:ascii="仿宋" w:eastAsia="仿宋" w:hAnsi="仿宋" w:cs="仿宋_GB2312"/>
          <w:sz w:val="28"/>
          <w:szCs w:val="28"/>
        </w:rPr>
      </w:pPr>
      <w:r>
        <w:rPr>
          <w:rFonts w:ascii="仿宋" w:eastAsia="仿宋" w:hAnsi="仿宋" w:cs="仿宋_GB2312" w:hint="eastAsia"/>
          <w:sz w:val="28"/>
          <w:szCs w:val="28"/>
        </w:rPr>
        <w:t>8.3本合同受中华人民共和国法律管辖并依照中华人民共和国法律予以解释。若因本合同的订立、履行、终止等所产生的一切纠纷，均应由双方友好协商解决；协商解决不成的，则任何一方均应向合同签订地有管辖权的法院提起诉讼。</w:t>
      </w:r>
    </w:p>
    <w:p w:rsidR="004F520F" w:rsidRDefault="004F520F">
      <w:pPr>
        <w:spacing w:line="500" w:lineRule="exact"/>
        <w:rPr>
          <w:rFonts w:ascii="仿宋" w:eastAsia="仿宋" w:hAnsi="仿宋" w:cs="仿宋_GB2312"/>
          <w:sz w:val="28"/>
          <w:szCs w:val="28"/>
        </w:rPr>
      </w:pPr>
    </w:p>
    <w:p w:rsidR="004F520F" w:rsidRDefault="009D2253">
      <w:pPr>
        <w:spacing w:line="500" w:lineRule="exact"/>
        <w:rPr>
          <w:rFonts w:ascii="仿宋" w:eastAsia="仿宋" w:hAnsi="仿宋" w:cs="仿宋_GB2312"/>
          <w:sz w:val="28"/>
          <w:szCs w:val="28"/>
        </w:rPr>
      </w:pPr>
      <w:bookmarkStart w:id="0" w:name="OLE_LINK13"/>
      <w:bookmarkStart w:id="1" w:name="OLE_LINK15"/>
      <w:bookmarkStart w:id="2" w:name="OLE_LINK14"/>
      <w:bookmarkStart w:id="3" w:name="OLE_LINK16"/>
      <w:bookmarkStart w:id="4" w:name="OLE_LINK12"/>
      <w:r>
        <w:rPr>
          <w:rFonts w:ascii="仿宋" w:eastAsia="仿宋" w:hAnsi="仿宋" w:cs="仿宋_GB2312" w:hint="eastAsia"/>
          <w:sz w:val="28"/>
          <w:szCs w:val="28"/>
        </w:rPr>
        <w:t>聘请方：XXX有限公司   受聘方：XXX律师事务所</w:t>
      </w:r>
      <w:bookmarkEnd w:id="0"/>
      <w:bookmarkEnd w:id="1"/>
      <w:bookmarkEnd w:id="2"/>
    </w:p>
    <w:p w:rsidR="004F520F" w:rsidRDefault="009D2253">
      <w:pPr>
        <w:spacing w:line="500" w:lineRule="exact"/>
        <w:rPr>
          <w:rFonts w:ascii="仿宋" w:eastAsia="仿宋" w:hAnsi="仿宋" w:cs="仿宋_GB2312"/>
          <w:sz w:val="28"/>
          <w:szCs w:val="28"/>
        </w:rPr>
      </w:pPr>
      <w:r>
        <w:rPr>
          <w:rFonts w:ascii="仿宋" w:eastAsia="仿宋" w:hAnsi="仿宋" w:cs="仿宋_GB2312" w:hint="eastAsia"/>
          <w:sz w:val="28"/>
          <w:szCs w:val="28"/>
        </w:rPr>
        <w:t>代  表：                             代  表：</w:t>
      </w:r>
    </w:p>
    <w:p w:rsidR="004F520F" w:rsidRDefault="009D2253">
      <w:pPr>
        <w:spacing w:line="500" w:lineRule="exact"/>
        <w:rPr>
          <w:rFonts w:ascii="仿宋" w:eastAsia="仿宋" w:hAnsi="仿宋" w:cs="仿宋_GB2312"/>
          <w:sz w:val="28"/>
          <w:szCs w:val="28"/>
        </w:rPr>
      </w:pPr>
      <w:r>
        <w:rPr>
          <w:rFonts w:ascii="仿宋" w:eastAsia="仿宋" w:hAnsi="仿宋" w:cs="仿宋_GB2312" w:hint="eastAsia"/>
          <w:sz w:val="28"/>
          <w:szCs w:val="28"/>
        </w:rPr>
        <w:t>电  话：0597-XXXXXXX                 电  话：0597-XXXX</w:t>
      </w:r>
    </w:p>
    <w:p w:rsidR="004F520F" w:rsidRDefault="009D2253">
      <w:pPr>
        <w:spacing w:line="500" w:lineRule="exact"/>
        <w:rPr>
          <w:rFonts w:ascii="仿宋" w:eastAsia="仿宋" w:hAnsi="仿宋" w:cs="仿宋_GB2312"/>
          <w:sz w:val="28"/>
          <w:szCs w:val="28"/>
        </w:rPr>
      </w:pPr>
      <w:r>
        <w:rPr>
          <w:rFonts w:ascii="仿宋" w:eastAsia="仿宋" w:hAnsi="仿宋" w:cs="仿宋_GB2312" w:hint="eastAsia"/>
          <w:sz w:val="28"/>
          <w:szCs w:val="28"/>
        </w:rPr>
        <w:t>邮  箱：                             邮  箱：</w:t>
      </w:r>
    </w:p>
    <w:bookmarkEnd w:id="3"/>
    <w:bookmarkEnd w:id="4"/>
    <w:p w:rsidR="004F520F" w:rsidRDefault="004F520F">
      <w:pPr>
        <w:spacing w:line="500" w:lineRule="exact"/>
        <w:rPr>
          <w:rFonts w:ascii="仿宋" w:eastAsia="仿宋" w:hAnsi="仿宋" w:cs="仿宋_GB2312"/>
          <w:sz w:val="28"/>
          <w:szCs w:val="28"/>
        </w:rPr>
      </w:pPr>
    </w:p>
    <w:p w:rsidR="004F520F" w:rsidRDefault="009D2253">
      <w:pPr>
        <w:spacing w:line="500" w:lineRule="exact"/>
        <w:rPr>
          <w:rFonts w:ascii="仿宋" w:eastAsia="仿宋" w:hAnsi="仿宋" w:cs="仿宋_GB2312"/>
          <w:sz w:val="28"/>
          <w:szCs w:val="28"/>
        </w:rPr>
      </w:pPr>
      <w:r>
        <w:rPr>
          <w:rFonts w:ascii="仿宋" w:eastAsia="仿宋" w:hAnsi="仿宋" w:cs="仿宋_GB2312" w:hint="eastAsia"/>
          <w:sz w:val="28"/>
          <w:szCs w:val="28"/>
        </w:rPr>
        <w:t>签订地点：龙岩市新罗区</w:t>
      </w:r>
    </w:p>
    <w:p w:rsidR="004F520F" w:rsidRDefault="009D2253">
      <w:pPr>
        <w:spacing w:line="500" w:lineRule="exact"/>
        <w:rPr>
          <w:rFonts w:ascii="仿宋" w:eastAsia="仿宋" w:hAnsi="仿宋" w:cs="仿宋_GB2312"/>
          <w:sz w:val="28"/>
          <w:szCs w:val="28"/>
        </w:rPr>
      </w:pPr>
      <w:r>
        <w:rPr>
          <w:rFonts w:ascii="仿宋" w:eastAsia="仿宋" w:hAnsi="仿宋" w:cs="仿宋_GB2312" w:hint="eastAsia"/>
          <w:sz w:val="28"/>
          <w:szCs w:val="28"/>
        </w:rPr>
        <w:t>签署日期：年   月    日</w:t>
      </w:r>
    </w:p>
    <w:p w:rsidR="004F520F" w:rsidRDefault="004F520F">
      <w:pPr>
        <w:rPr>
          <w:rFonts w:ascii="仿宋" w:eastAsia="仿宋" w:hAnsi="仿宋"/>
          <w:sz w:val="32"/>
          <w:szCs w:val="32"/>
        </w:rPr>
      </w:pPr>
    </w:p>
    <w:sectPr w:rsidR="004F520F" w:rsidSect="004F520F">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CE8" w:rsidRDefault="00C34CE8" w:rsidP="004F520F">
      <w:r>
        <w:separator/>
      </w:r>
    </w:p>
  </w:endnote>
  <w:endnote w:type="continuationSeparator" w:id="1">
    <w:p w:rsidR="00C34CE8" w:rsidRDefault="00C34CE8" w:rsidP="004F52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20F" w:rsidRDefault="002F5A20">
    <w:pPr>
      <w:pStyle w:val="a5"/>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4F520F" w:rsidRDefault="009D2253">
                <w:pPr>
                  <w:pStyle w:val="a5"/>
                </w:pPr>
                <w:r>
                  <w:rPr>
                    <w:rFonts w:hint="eastAsia"/>
                  </w:rPr>
                  <w:t>第</w:t>
                </w:r>
                <w:r>
                  <w:rPr>
                    <w:rFonts w:hint="eastAsia"/>
                  </w:rPr>
                  <w:t xml:space="preserve"> </w:t>
                </w:r>
                <w:r w:rsidR="002F5A20">
                  <w:rPr>
                    <w:rFonts w:hint="eastAsia"/>
                  </w:rPr>
                  <w:fldChar w:fldCharType="begin"/>
                </w:r>
                <w:r>
                  <w:rPr>
                    <w:rFonts w:hint="eastAsia"/>
                  </w:rPr>
                  <w:instrText xml:space="preserve"> PAGE  \* MERGEFORMAT </w:instrText>
                </w:r>
                <w:r w:rsidR="002F5A20">
                  <w:rPr>
                    <w:rFonts w:hint="eastAsia"/>
                  </w:rPr>
                  <w:fldChar w:fldCharType="separate"/>
                </w:r>
                <w:r w:rsidR="003F16F9">
                  <w:rPr>
                    <w:noProof/>
                  </w:rPr>
                  <w:t>1</w:t>
                </w:r>
                <w:r w:rsidR="002F5A20">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3F16F9">
                    <w:rPr>
                      <w:noProof/>
                    </w:rPr>
                    <w:t>9</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CE8" w:rsidRDefault="00C34CE8" w:rsidP="004F520F">
      <w:r>
        <w:separator/>
      </w:r>
    </w:p>
  </w:footnote>
  <w:footnote w:type="continuationSeparator" w:id="1">
    <w:p w:rsidR="00C34CE8" w:rsidRDefault="00C34CE8" w:rsidP="004F52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20F" w:rsidRDefault="004F520F">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97834"/>
    <w:rsid w:val="00000040"/>
    <w:rsid w:val="0000023D"/>
    <w:rsid w:val="000005B0"/>
    <w:rsid w:val="000005EE"/>
    <w:rsid w:val="00000A7C"/>
    <w:rsid w:val="000013C9"/>
    <w:rsid w:val="00001C70"/>
    <w:rsid w:val="00002CA1"/>
    <w:rsid w:val="0000435C"/>
    <w:rsid w:val="000050F1"/>
    <w:rsid w:val="0000539B"/>
    <w:rsid w:val="0000599B"/>
    <w:rsid w:val="00006445"/>
    <w:rsid w:val="00006799"/>
    <w:rsid w:val="00006DD7"/>
    <w:rsid w:val="00007B82"/>
    <w:rsid w:val="00007E72"/>
    <w:rsid w:val="00010967"/>
    <w:rsid w:val="00010CBD"/>
    <w:rsid w:val="00010FF5"/>
    <w:rsid w:val="00011503"/>
    <w:rsid w:val="00011855"/>
    <w:rsid w:val="00012E6F"/>
    <w:rsid w:val="00012FDA"/>
    <w:rsid w:val="00013D24"/>
    <w:rsid w:val="00014B93"/>
    <w:rsid w:val="00015197"/>
    <w:rsid w:val="000151B6"/>
    <w:rsid w:val="00016D8E"/>
    <w:rsid w:val="00017303"/>
    <w:rsid w:val="00017557"/>
    <w:rsid w:val="0001773F"/>
    <w:rsid w:val="0002032E"/>
    <w:rsid w:val="000221E4"/>
    <w:rsid w:val="00022435"/>
    <w:rsid w:val="0002249C"/>
    <w:rsid w:val="00023032"/>
    <w:rsid w:val="000232F9"/>
    <w:rsid w:val="000239FB"/>
    <w:rsid w:val="000241E1"/>
    <w:rsid w:val="00024ACA"/>
    <w:rsid w:val="00024F2A"/>
    <w:rsid w:val="000252E5"/>
    <w:rsid w:val="00025B13"/>
    <w:rsid w:val="0002607E"/>
    <w:rsid w:val="0002710C"/>
    <w:rsid w:val="000274EB"/>
    <w:rsid w:val="00027D02"/>
    <w:rsid w:val="00027FE0"/>
    <w:rsid w:val="00031801"/>
    <w:rsid w:val="00031A7C"/>
    <w:rsid w:val="00031C4F"/>
    <w:rsid w:val="00032335"/>
    <w:rsid w:val="00032B7E"/>
    <w:rsid w:val="0003310F"/>
    <w:rsid w:val="000335C6"/>
    <w:rsid w:val="00033FF5"/>
    <w:rsid w:val="000354C3"/>
    <w:rsid w:val="000364FD"/>
    <w:rsid w:val="00037550"/>
    <w:rsid w:val="00037AE7"/>
    <w:rsid w:val="00040668"/>
    <w:rsid w:val="00041EE0"/>
    <w:rsid w:val="000427C1"/>
    <w:rsid w:val="00042955"/>
    <w:rsid w:val="00043156"/>
    <w:rsid w:val="000434C8"/>
    <w:rsid w:val="0004374F"/>
    <w:rsid w:val="00043840"/>
    <w:rsid w:val="00043E0B"/>
    <w:rsid w:val="00043E4E"/>
    <w:rsid w:val="0004406B"/>
    <w:rsid w:val="00044A85"/>
    <w:rsid w:val="00044FBD"/>
    <w:rsid w:val="00047707"/>
    <w:rsid w:val="0005160C"/>
    <w:rsid w:val="00051B99"/>
    <w:rsid w:val="00051D64"/>
    <w:rsid w:val="0005282F"/>
    <w:rsid w:val="00052867"/>
    <w:rsid w:val="00053419"/>
    <w:rsid w:val="00053AEE"/>
    <w:rsid w:val="00054B9A"/>
    <w:rsid w:val="00054CC5"/>
    <w:rsid w:val="00055604"/>
    <w:rsid w:val="00055787"/>
    <w:rsid w:val="00055E9F"/>
    <w:rsid w:val="00055EAF"/>
    <w:rsid w:val="00055F00"/>
    <w:rsid w:val="00057CD7"/>
    <w:rsid w:val="000604BC"/>
    <w:rsid w:val="00060C67"/>
    <w:rsid w:val="000614E7"/>
    <w:rsid w:val="00061C02"/>
    <w:rsid w:val="00061EDD"/>
    <w:rsid w:val="00062C5F"/>
    <w:rsid w:val="00062C91"/>
    <w:rsid w:val="0006330D"/>
    <w:rsid w:val="00063F76"/>
    <w:rsid w:val="000644AE"/>
    <w:rsid w:val="0006455F"/>
    <w:rsid w:val="00064BC0"/>
    <w:rsid w:val="000653C8"/>
    <w:rsid w:val="00067112"/>
    <w:rsid w:val="00067490"/>
    <w:rsid w:val="00070478"/>
    <w:rsid w:val="00070616"/>
    <w:rsid w:val="0007079F"/>
    <w:rsid w:val="00070B8D"/>
    <w:rsid w:val="00071F24"/>
    <w:rsid w:val="00072DC0"/>
    <w:rsid w:val="00072ECD"/>
    <w:rsid w:val="0007329B"/>
    <w:rsid w:val="000745BB"/>
    <w:rsid w:val="000749C0"/>
    <w:rsid w:val="00075485"/>
    <w:rsid w:val="00075892"/>
    <w:rsid w:val="00075BCF"/>
    <w:rsid w:val="00075E9B"/>
    <w:rsid w:val="00076312"/>
    <w:rsid w:val="0007703B"/>
    <w:rsid w:val="0007739E"/>
    <w:rsid w:val="0007741D"/>
    <w:rsid w:val="00081377"/>
    <w:rsid w:val="00081A04"/>
    <w:rsid w:val="00081AA3"/>
    <w:rsid w:val="00081CD7"/>
    <w:rsid w:val="000823CC"/>
    <w:rsid w:val="00082D0B"/>
    <w:rsid w:val="0008325F"/>
    <w:rsid w:val="00083E5E"/>
    <w:rsid w:val="0008424B"/>
    <w:rsid w:val="000845C9"/>
    <w:rsid w:val="000847E2"/>
    <w:rsid w:val="000847FF"/>
    <w:rsid w:val="00085655"/>
    <w:rsid w:val="00085FB3"/>
    <w:rsid w:val="000865CC"/>
    <w:rsid w:val="00086BC4"/>
    <w:rsid w:val="00087205"/>
    <w:rsid w:val="000874C8"/>
    <w:rsid w:val="00087A6E"/>
    <w:rsid w:val="00087DA6"/>
    <w:rsid w:val="00090045"/>
    <w:rsid w:val="000910A1"/>
    <w:rsid w:val="00092C71"/>
    <w:rsid w:val="00093687"/>
    <w:rsid w:val="0009382D"/>
    <w:rsid w:val="00093913"/>
    <w:rsid w:val="00094249"/>
    <w:rsid w:val="00094993"/>
    <w:rsid w:val="00095AC9"/>
    <w:rsid w:val="00096185"/>
    <w:rsid w:val="0009631A"/>
    <w:rsid w:val="00096525"/>
    <w:rsid w:val="00096895"/>
    <w:rsid w:val="00097D50"/>
    <w:rsid w:val="000A097F"/>
    <w:rsid w:val="000A12B4"/>
    <w:rsid w:val="000A1F9C"/>
    <w:rsid w:val="000A229B"/>
    <w:rsid w:val="000A29AA"/>
    <w:rsid w:val="000A2EE5"/>
    <w:rsid w:val="000A38CA"/>
    <w:rsid w:val="000A3FE9"/>
    <w:rsid w:val="000A40AE"/>
    <w:rsid w:val="000A4BBF"/>
    <w:rsid w:val="000A4D36"/>
    <w:rsid w:val="000A5284"/>
    <w:rsid w:val="000A52C9"/>
    <w:rsid w:val="000A55DA"/>
    <w:rsid w:val="000A5CC0"/>
    <w:rsid w:val="000A5DAE"/>
    <w:rsid w:val="000A5F68"/>
    <w:rsid w:val="000A60BA"/>
    <w:rsid w:val="000A759A"/>
    <w:rsid w:val="000A7792"/>
    <w:rsid w:val="000A7FBB"/>
    <w:rsid w:val="000B085A"/>
    <w:rsid w:val="000B1520"/>
    <w:rsid w:val="000B1523"/>
    <w:rsid w:val="000B1ADB"/>
    <w:rsid w:val="000B1C42"/>
    <w:rsid w:val="000B2FC6"/>
    <w:rsid w:val="000B3F82"/>
    <w:rsid w:val="000B3FEC"/>
    <w:rsid w:val="000B43FB"/>
    <w:rsid w:val="000B55A2"/>
    <w:rsid w:val="000B5DA3"/>
    <w:rsid w:val="000B755F"/>
    <w:rsid w:val="000B7722"/>
    <w:rsid w:val="000C0367"/>
    <w:rsid w:val="000C1B7B"/>
    <w:rsid w:val="000C248F"/>
    <w:rsid w:val="000C5A2E"/>
    <w:rsid w:val="000C641B"/>
    <w:rsid w:val="000C66AC"/>
    <w:rsid w:val="000C6AE2"/>
    <w:rsid w:val="000C7DA5"/>
    <w:rsid w:val="000D1DC4"/>
    <w:rsid w:val="000D248A"/>
    <w:rsid w:val="000D3209"/>
    <w:rsid w:val="000D3798"/>
    <w:rsid w:val="000D39A4"/>
    <w:rsid w:val="000D413D"/>
    <w:rsid w:val="000D493C"/>
    <w:rsid w:val="000D4A57"/>
    <w:rsid w:val="000D5816"/>
    <w:rsid w:val="000D609F"/>
    <w:rsid w:val="000D62B4"/>
    <w:rsid w:val="000D6594"/>
    <w:rsid w:val="000D669B"/>
    <w:rsid w:val="000D66FD"/>
    <w:rsid w:val="000D7ED9"/>
    <w:rsid w:val="000E00C0"/>
    <w:rsid w:val="000E022A"/>
    <w:rsid w:val="000E2D72"/>
    <w:rsid w:val="000E3D5A"/>
    <w:rsid w:val="000E44E3"/>
    <w:rsid w:val="000E54FF"/>
    <w:rsid w:val="000E648F"/>
    <w:rsid w:val="000E6DE4"/>
    <w:rsid w:val="000E765B"/>
    <w:rsid w:val="000F01C7"/>
    <w:rsid w:val="000F0962"/>
    <w:rsid w:val="000F0FB9"/>
    <w:rsid w:val="000F165E"/>
    <w:rsid w:val="000F1C41"/>
    <w:rsid w:val="000F23F5"/>
    <w:rsid w:val="000F2B2E"/>
    <w:rsid w:val="000F34A5"/>
    <w:rsid w:val="000F3770"/>
    <w:rsid w:val="000F3DDC"/>
    <w:rsid w:val="000F3E69"/>
    <w:rsid w:val="000F45DF"/>
    <w:rsid w:val="000F4E3B"/>
    <w:rsid w:val="000F5772"/>
    <w:rsid w:val="000F677A"/>
    <w:rsid w:val="000F6896"/>
    <w:rsid w:val="000F6E46"/>
    <w:rsid w:val="000F7463"/>
    <w:rsid w:val="00100552"/>
    <w:rsid w:val="00100F78"/>
    <w:rsid w:val="0010148E"/>
    <w:rsid w:val="00101D96"/>
    <w:rsid w:val="00102AEF"/>
    <w:rsid w:val="00102B21"/>
    <w:rsid w:val="001034EB"/>
    <w:rsid w:val="001035FD"/>
    <w:rsid w:val="0010396D"/>
    <w:rsid w:val="00104A5B"/>
    <w:rsid w:val="00104C04"/>
    <w:rsid w:val="00104D14"/>
    <w:rsid w:val="00105CFE"/>
    <w:rsid w:val="00105F00"/>
    <w:rsid w:val="001062DB"/>
    <w:rsid w:val="00106737"/>
    <w:rsid w:val="001078BB"/>
    <w:rsid w:val="00110C45"/>
    <w:rsid w:val="00110D38"/>
    <w:rsid w:val="001112EC"/>
    <w:rsid w:val="00112613"/>
    <w:rsid w:val="0011265C"/>
    <w:rsid w:val="00112D40"/>
    <w:rsid w:val="00113B3F"/>
    <w:rsid w:val="00114986"/>
    <w:rsid w:val="00117D55"/>
    <w:rsid w:val="00121191"/>
    <w:rsid w:val="001212C2"/>
    <w:rsid w:val="00121BC0"/>
    <w:rsid w:val="00121E9E"/>
    <w:rsid w:val="001237DA"/>
    <w:rsid w:val="001241E1"/>
    <w:rsid w:val="00124272"/>
    <w:rsid w:val="00124488"/>
    <w:rsid w:val="00125789"/>
    <w:rsid w:val="001257E9"/>
    <w:rsid w:val="0012675E"/>
    <w:rsid w:val="00126A34"/>
    <w:rsid w:val="001270FD"/>
    <w:rsid w:val="0012724A"/>
    <w:rsid w:val="0013251B"/>
    <w:rsid w:val="001329CA"/>
    <w:rsid w:val="001335DE"/>
    <w:rsid w:val="00133916"/>
    <w:rsid w:val="00133D36"/>
    <w:rsid w:val="001344C5"/>
    <w:rsid w:val="001344D8"/>
    <w:rsid w:val="0013466F"/>
    <w:rsid w:val="001347EB"/>
    <w:rsid w:val="00134F8E"/>
    <w:rsid w:val="001354C2"/>
    <w:rsid w:val="00135A2E"/>
    <w:rsid w:val="00135C4A"/>
    <w:rsid w:val="0013609E"/>
    <w:rsid w:val="00136156"/>
    <w:rsid w:val="00136932"/>
    <w:rsid w:val="00136B8F"/>
    <w:rsid w:val="00136F25"/>
    <w:rsid w:val="00136F31"/>
    <w:rsid w:val="001372B4"/>
    <w:rsid w:val="00140397"/>
    <w:rsid w:val="00141DC8"/>
    <w:rsid w:val="00142131"/>
    <w:rsid w:val="00143248"/>
    <w:rsid w:val="001434F1"/>
    <w:rsid w:val="00144126"/>
    <w:rsid w:val="00144376"/>
    <w:rsid w:val="0014466A"/>
    <w:rsid w:val="00144937"/>
    <w:rsid w:val="00144C1F"/>
    <w:rsid w:val="00145A64"/>
    <w:rsid w:val="0014677F"/>
    <w:rsid w:val="00146DC8"/>
    <w:rsid w:val="00150627"/>
    <w:rsid w:val="00151BC4"/>
    <w:rsid w:val="0015344F"/>
    <w:rsid w:val="001614E3"/>
    <w:rsid w:val="001615AF"/>
    <w:rsid w:val="00162A63"/>
    <w:rsid w:val="00162E40"/>
    <w:rsid w:val="00162F85"/>
    <w:rsid w:val="0016322A"/>
    <w:rsid w:val="00164137"/>
    <w:rsid w:val="0016494A"/>
    <w:rsid w:val="001653F1"/>
    <w:rsid w:val="0016596F"/>
    <w:rsid w:val="00166C56"/>
    <w:rsid w:val="0016756E"/>
    <w:rsid w:val="00167E50"/>
    <w:rsid w:val="00172191"/>
    <w:rsid w:val="00172528"/>
    <w:rsid w:val="00172A29"/>
    <w:rsid w:val="00172AF2"/>
    <w:rsid w:val="00174729"/>
    <w:rsid w:val="00174F0D"/>
    <w:rsid w:val="00175493"/>
    <w:rsid w:val="00175560"/>
    <w:rsid w:val="00175F9E"/>
    <w:rsid w:val="001761C0"/>
    <w:rsid w:val="00176EFD"/>
    <w:rsid w:val="0017733C"/>
    <w:rsid w:val="00177401"/>
    <w:rsid w:val="00177855"/>
    <w:rsid w:val="001800EC"/>
    <w:rsid w:val="00180349"/>
    <w:rsid w:val="001805D7"/>
    <w:rsid w:val="00180D5B"/>
    <w:rsid w:val="001814E3"/>
    <w:rsid w:val="00181532"/>
    <w:rsid w:val="0018174E"/>
    <w:rsid w:val="00181A4B"/>
    <w:rsid w:val="00181B0B"/>
    <w:rsid w:val="0018206D"/>
    <w:rsid w:val="00182279"/>
    <w:rsid w:val="00182282"/>
    <w:rsid w:val="00184BB6"/>
    <w:rsid w:val="0018535A"/>
    <w:rsid w:val="001871B8"/>
    <w:rsid w:val="00187D2B"/>
    <w:rsid w:val="001901B0"/>
    <w:rsid w:val="00190AC1"/>
    <w:rsid w:val="0019242C"/>
    <w:rsid w:val="00192E69"/>
    <w:rsid w:val="001936A0"/>
    <w:rsid w:val="00194685"/>
    <w:rsid w:val="00194EE0"/>
    <w:rsid w:val="001957F8"/>
    <w:rsid w:val="001962D1"/>
    <w:rsid w:val="00196E77"/>
    <w:rsid w:val="001975C7"/>
    <w:rsid w:val="001A0FCA"/>
    <w:rsid w:val="001A1300"/>
    <w:rsid w:val="001A21D3"/>
    <w:rsid w:val="001A2402"/>
    <w:rsid w:val="001A2961"/>
    <w:rsid w:val="001A398A"/>
    <w:rsid w:val="001A454A"/>
    <w:rsid w:val="001A5C4C"/>
    <w:rsid w:val="001A637A"/>
    <w:rsid w:val="001A64AD"/>
    <w:rsid w:val="001A66E4"/>
    <w:rsid w:val="001A746A"/>
    <w:rsid w:val="001A7893"/>
    <w:rsid w:val="001A7A8A"/>
    <w:rsid w:val="001B0235"/>
    <w:rsid w:val="001B04FF"/>
    <w:rsid w:val="001B0F82"/>
    <w:rsid w:val="001B1057"/>
    <w:rsid w:val="001B154C"/>
    <w:rsid w:val="001B15D0"/>
    <w:rsid w:val="001B1CFD"/>
    <w:rsid w:val="001B1D66"/>
    <w:rsid w:val="001B3175"/>
    <w:rsid w:val="001B3CA6"/>
    <w:rsid w:val="001B40E0"/>
    <w:rsid w:val="001B435B"/>
    <w:rsid w:val="001B4537"/>
    <w:rsid w:val="001B4837"/>
    <w:rsid w:val="001B5EA1"/>
    <w:rsid w:val="001B62A5"/>
    <w:rsid w:val="001B63AD"/>
    <w:rsid w:val="001B66C2"/>
    <w:rsid w:val="001B6888"/>
    <w:rsid w:val="001B69B2"/>
    <w:rsid w:val="001C116E"/>
    <w:rsid w:val="001C270A"/>
    <w:rsid w:val="001C3111"/>
    <w:rsid w:val="001C365B"/>
    <w:rsid w:val="001C4D24"/>
    <w:rsid w:val="001C5B58"/>
    <w:rsid w:val="001C7AE5"/>
    <w:rsid w:val="001D09BC"/>
    <w:rsid w:val="001D0D5F"/>
    <w:rsid w:val="001D1A40"/>
    <w:rsid w:val="001D2157"/>
    <w:rsid w:val="001D2A03"/>
    <w:rsid w:val="001D342D"/>
    <w:rsid w:val="001D3972"/>
    <w:rsid w:val="001D3FDE"/>
    <w:rsid w:val="001D40A4"/>
    <w:rsid w:val="001D4CC0"/>
    <w:rsid w:val="001D57BC"/>
    <w:rsid w:val="001D7F0C"/>
    <w:rsid w:val="001E016C"/>
    <w:rsid w:val="001E0577"/>
    <w:rsid w:val="001E0CEB"/>
    <w:rsid w:val="001E0F64"/>
    <w:rsid w:val="001E15EA"/>
    <w:rsid w:val="001E15EB"/>
    <w:rsid w:val="001E1D02"/>
    <w:rsid w:val="001E2FE9"/>
    <w:rsid w:val="001E3198"/>
    <w:rsid w:val="001E4C3F"/>
    <w:rsid w:val="001E4E6F"/>
    <w:rsid w:val="001E64D3"/>
    <w:rsid w:val="001E67ED"/>
    <w:rsid w:val="001E6B26"/>
    <w:rsid w:val="001F19B4"/>
    <w:rsid w:val="001F204C"/>
    <w:rsid w:val="001F28D7"/>
    <w:rsid w:val="001F2AFA"/>
    <w:rsid w:val="001F3373"/>
    <w:rsid w:val="001F4F11"/>
    <w:rsid w:val="001F5335"/>
    <w:rsid w:val="001F659E"/>
    <w:rsid w:val="001F68C1"/>
    <w:rsid w:val="00201A88"/>
    <w:rsid w:val="00203821"/>
    <w:rsid w:val="00203CBC"/>
    <w:rsid w:val="00203D68"/>
    <w:rsid w:val="002043AB"/>
    <w:rsid w:val="00204DC8"/>
    <w:rsid w:val="00205301"/>
    <w:rsid w:val="00205B53"/>
    <w:rsid w:val="002061B2"/>
    <w:rsid w:val="00207F38"/>
    <w:rsid w:val="0021090E"/>
    <w:rsid w:val="0021141E"/>
    <w:rsid w:val="00211674"/>
    <w:rsid w:val="002128FA"/>
    <w:rsid w:val="00212FEA"/>
    <w:rsid w:val="00214753"/>
    <w:rsid w:val="002150A6"/>
    <w:rsid w:val="00215287"/>
    <w:rsid w:val="002156A0"/>
    <w:rsid w:val="00215A9C"/>
    <w:rsid w:val="00216206"/>
    <w:rsid w:val="002162C3"/>
    <w:rsid w:val="002167AC"/>
    <w:rsid w:val="002167CD"/>
    <w:rsid w:val="002179C8"/>
    <w:rsid w:val="00217D72"/>
    <w:rsid w:val="00220576"/>
    <w:rsid w:val="00220F80"/>
    <w:rsid w:val="0022157A"/>
    <w:rsid w:val="0022181C"/>
    <w:rsid w:val="00221C93"/>
    <w:rsid w:val="00222358"/>
    <w:rsid w:val="00224258"/>
    <w:rsid w:val="00225BF7"/>
    <w:rsid w:val="00225D12"/>
    <w:rsid w:val="0022683D"/>
    <w:rsid w:val="002271FA"/>
    <w:rsid w:val="00227258"/>
    <w:rsid w:val="00227263"/>
    <w:rsid w:val="0023053E"/>
    <w:rsid w:val="00230BEC"/>
    <w:rsid w:val="00232A0E"/>
    <w:rsid w:val="00233A5A"/>
    <w:rsid w:val="00233CD3"/>
    <w:rsid w:val="0023486E"/>
    <w:rsid w:val="00235F0E"/>
    <w:rsid w:val="002376B9"/>
    <w:rsid w:val="00240DFE"/>
    <w:rsid w:val="00241FCD"/>
    <w:rsid w:val="0024200E"/>
    <w:rsid w:val="00242C82"/>
    <w:rsid w:val="002440FD"/>
    <w:rsid w:val="0024414B"/>
    <w:rsid w:val="002448A6"/>
    <w:rsid w:val="0024557E"/>
    <w:rsid w:val="00245672"/>
    <w:rsid w:val="00245A55"/>
    <w:rsid w:val="00245FEE"/>
    <w:rsid w:val="002462AC"/>
    <w:rsid w:val="00246E99"/>
    <w:rsid w:val="00250DB8"/>
    <w:rsid w:val="0025269C"/>
    <w:rsid w:val="00253351"/>
    <w:rsid w:val="0025360C"/>
    <w:rsid w:val="00253C2C"/>
    <w:rsid w:val="00253CD9"/>
    <w:rsid w:val="00253FB6"/>
    <w:rsid w:val="00255128"/>
    <w:rsid w:val="00256437"/>
    <w:rsid w:val="00257716"/>
    <w:rsid w:val="00260618"/>
    <w:rsid w:val="00262DA3"/>
    <w:rsid w:val="002637F4"/>
    <w:rsid w:val="002651B8"/>
    <w:rsid w:val="00266919"/>
    <w:rsid w:val="00266D99"/>
    <w:rsid w:val="0026767D"/>
    <w:rsid w:val="00267C04"/>
    <w:rsid w:val="0027048F"/>
    <w:rsid w:val="00271F92"/>
    <w:rsid w:val="002728A3"/>
    <w:rsid w:val="00272DAF"/>
    <w:rsid w:val="0027473F"/>
    <w:rsid w:val="00276084"/>
    <w:rsid w:val="00276632"/>
    <w:rsid w:val="002773E4"/>
    <w:rsid w:val="00277563"/>
    <w:rsid w:val="002776ED"/>
    <w:rsid w:val="00277926"/>
    <w:rsid w:val="00277DF1"/>
    <w:rsid w:val="002822B4"/>
    <w:rsid w:val="0028293D"/>
    <w:rsid w:val="00283098"/>
    <w:rsid w:val="00283356"/>
    <w:rsid w:val="002839F9"/>
    <w:rsid w:val="00284D30"/>
    <w:rsid w:val="002853B0"/>
    <w:rsid w:val="002859FE"/>
    <w:rsid w:val="00290288"/>
    <w:rsid w:val="00292418"/>
    <w:rsid w:val="00292B46"/>
    <w:rsid w:val="0029406D"/>
    <w:rsid w:val="00294D50"/>
    <w:rsid w:val="00294D86"/>
    <w:rsid w:val="00294F73"/>
    <w:rsid w:val="00296623"/>
    <w:rsid w:val="00297AA3"/>
    <w:rsid w:val="00297AEF"/>
    <w:rsid w:val="002A0C35"/>
    <w:rsid w:val="002A0E35"/>
    <w:rsid w:val="002A0EFB"/>
    <w:rsid w:val="002A1AF9"/>
    <w:rsid w:val="002A2CC7"/>
    <w:rsid w:val="002A2CDA"/>
    <w:rsid w:val="002A3EC9"/>
    <w:rsid w:val="002A43D7"/>
    <w:rsid w:val="002A4445"/>
    <w:rsid w:val="002A523D"/>
    <w:rsid w:val="002A55B0"/>
    <w:rsid w:val="002A56ED"/>
    <w:rsid w:val="002A575C"/>
    <w:rsid w:val="002A681A"/>
    <w:rsid w:val="002A68C8"/>
    <w:rsid w:val="002A6D2C"/>
    <w:rsid w:val="002A718E"/>
    <w:rsid w:val="002A7880"/>
    <w:rsid w:val="002A79A8"/>
    <w:rsid w:val="002A7E53"/>
    <w:rsid w:val="002A7E9E"/>
    <w:rsid w:val="002B1051"/>
    <w:rsid w:val="002B1601"/>
    <w:rsid w:val="002B1CD1"/>
    <w:rsid w:val="002B1EAA"/>
    <w:rsid w:val="002B24F9"/>
    <w:rsid w:val="002B278F"/>
    <w:rsid w:val="002B30D0"/>
    <w:rsid w:val="002B3E3E"/>
    <w:rsid w:val="002B4ABC"/>
    <w:rsid w:val="002B556F"/>
    <w:rsid w:val="002B5BC2"/>
    <w:rsid w:val="002B642E"/>
    <w:rsid w:val="002B69D4"/>
    <w:rsid w:val="002B6AF4"/>
    <w:rsid w:val="002B78F6"/>
    <w:rsid w:val="002B7B69"/>
    <w:rsid w:val="002C0271"/>
    <w:rsid w:val="002C02D2"/>
    <w:rsid w:val="002C041D"/>
    <w:rsid w:val="002C0719"/>
    <w:rsid w:val="002C13A5"/>
    <w:rsid w:val="002C1681"/>
    <w:rsid w:val="002C1B6B"/>
    <w:rsid w:val="002C255D"/>
    <w:rsid w:val="002C26A6"/>
    <w:rsid w:val="002C2791"/>
    <w:rsid w:val="002C32B3"/>
    <w:rsid w:val="002C39F7"/>
    <w:rsid w:val="002C5375"/>
    <w:rsid w:val="002C56E1"/>
    <w:rsid w:val="002C7D98"/>
    <w:rsid w:val="002D0141"/>
    <w:rsid w:val="002D062C"/>
    <w:rsid w:val="002D0BE2"/>
    <w:rsid w:val="002D12A6"/>
    <w:rsid w:val="002D1849"/>
    <w:rsid w:val="002D1AB4"/>
    <w:rsid w:val="002D21FD"/>
    <w:rsid w:val="002D285A"/>
    <w:rsid w:val="002D3883"/>
    <w:rsid w:val="002D391B"/>
    <w:rsid w:val="002D3DB0"/>
    <w:rsid w:val="002D4818"/>
    <w:rsid w:val="002D5549"/>
    <w:rsid w:val="002D5750"/>
    <w:rsid w:val="002D5BD8"/>
    <w:rsid w:val="002D69CA"/>
    <w:rsid w:val="002D781F"/>
    <w:rsid w:val="002E00CE"/>
    <w:rsid w:val="002E077E"/>
    <w:rsid w:val="002E1670"/>
    <w:rsid w:val="002E18C2"/>
    <w:rsid w:val="002E1A71"/>
    <w:rsid w:val="002E2EB1"/>
    <w:rsid w:val="002E34C9"/>
    <w:rsid w:val="002E34D1"/>
    <w:rsid w:val="002E44E9"/>
    <w:rsid w:val="002E60C3"/>
    <w:rsid w:val="002E6471"/>
    <w:rsid w:val="002E6707"/>
    <w:rsid w:val="002E7708"/>
    <w:rsid w:val="002F16D9"/>
    <w:rsid w:val="002F21C4"/>
    <w:rsid w:val="002F26D0"/>
    <w:rsid w:val="002F3F93"/>
    <w:rsid w:val="002F4349"/>
    <w:rsid w:val="002F58AF"/>
    <w:rsid w:val="002F5A20"/>
    <w:rsid w:val="002F5C25"/>
    <w:rsid w:val="002F5D17"/>
    <w:rsid w:val="00301162"/>
    <w:rsid w:val="003017FC"/>
    <w:rsid w:val="00301A6D"/>
    <w:rsid w:val="00301DF7"/>
    <w:rsid w:val="00302395"/>
    <w:rsid w:val="0030260A"/>
    <w:rsid w:val="00303416"/>
    <w:rsid w:val="00303817"/>
    <w:rsid w:val="00304A5A"/>
    <w:rsid w:val="003059E9"/>
    <w:rsid w:val="00306EB4"/>
    <w:rsid w:val="003101B6"/>
    <w:rsid w:val="003107ED"/>
    <w:rsid w:val="00311845"/>
    <w:rsid w:val="003121F7"/>
    <w:rsid w:val="00312F0D"/>
    <w:rsid w:val="0031384D"/>
    <w:rsid w:val="00313B4C"/>
    <w:rsid w:val="00316540"/>
    <w:rsid w:val="00321581"/>
    <w:rsid w:val="00321767"/>
    <w:rsid w:val="0032203A"/>
    <w:rsid w:val="0032277E"/>
    <w:rsid w:val="00322794"/>
    <w:rsid w:val="0032341A"/>
    <w:rsid w:val="00323ADA"/>
    <w:rsid w:val="00323B27"/>
    <w:rsid w:val="00324490"/>
    <w:rsid w:val="0032489E"/>
    <w:rsid w:val="003254F3"/>
    <w:rsid w:val="00327862"/>
    <w:rsid w:val="00331CDE"/>
    <w:rsid w:val="0033267E"/>
    <w:rsid w:val="00332A80"/>
    <w:rsid w:val="00332DBC"/>
    <w:rsid w:val="00336E24"/>
    <w:rsid w:val="003372D7"/>
    <w:rsid w:val="00337968"/>
    <w:rsid w:val="00337E64"/>
    <w:rsid w:val="003400FF"/>
    <w:rsid w:val="0034032C"/>
    <w:rsid w:val="00340A2E"/>
    <w:rsid w:val="00340FAF"/>
    <w:rsid w:val="00341AF1"/>
    <w:rsid w:val="00341AFC"/>
    <w:rsid w:val="00342086"/>
    <w:rsid w:val="003420D9"/>
    <w:rsid w:val="00342CA4"/>
    <w:rsid w:val="00342D2B"/>
    <w:rsid w:val="003437F0"/>
    <w:rsid w:val="00344431"/>
    <w:rsid w:val="0034478C"/>
    <w:rsid w:val="0034625B"/>
    <w:rsid w:val="003463C2"/>
    <w:rsid w:val="00346728"/>
    <w:rsid w:val="003470F6"/>
    <w:rsid w:val="0034744D"/>
    <w:rsid w:val="00350FFD"/>
    <w:rsid w:val="0035179F"/>
    <w:rsid w:val="00351B1D"/>
    <w:rsid w:val="00351E16"/>
    <w:rsid w:val="0035272A"/>
    <w:rsid w:val="00353722"/>
    <w:rsid w:val="003538A3"/>
    <w:rsid w:val="00353D8F"/>
    <w:rsid w:val="003541F2"/>
    <w:rsid w:val="00356365"/>
    <w:rsid w:val="00356F44"/>
    <w:rsid w:val="00357063"/>
    <w:rsid w:val="00357BE2"/>
    <w:rsid w:val="003608FD"/>
    <w:rsid w:val="0036130D"/>
    <w:rsid w:val="00361611"/>
    <w:rsid w:val="003621D3"/>
    <w:rsid w:val="0036271D"/>
    <w:rsid w:val="00362BD8"/>
    <w:rsid w:val="00362CD8"/>
    <w:rsid w:val="00363670"/>
    <w:rsid w:val="003640DF"/>
    <w:rsid w:val="00365051"/>
    <w:rsid w:val="003652E8"/>
    <w:rsid w:val="00365605"/>
    <w:rsid w:val="003663F0"/>
    <w:rsid w:val="00367563"/>
    <w:rsid w:val="003675AD"/>
    <w:rsid w:val="003675B2"/>
    <w:rsid w:val="00371A2E"/>
    <w:rsid w:val="00371B21"/>
    <w:rsid w:val="00372484"/>
    <w:rsid w:val="003724E2"/>
    <w:rsid w:val="00372BEC"/>
    <w:rsid w:val="00372EF2"/>
    <w:rsid w:val="00373F0C"/>
    <w:rsid w:val="00374E0C"/>
    <w:rsid w:val="003762CE"/>
    <w:rsid w:val="00376927"/>
    <w:rsid w:val="00377AA3"/>
    <w:rsid w:val="003805E5"/>
    <w:rsid w:val="0038144F"/>
    <w:rsid w:val="003817F7"/>
    <w:rsid w:val="003828D6"/>
    <w:rsid w:val="00384022"/>
    <w:rsid w:val="00384E94"/>
    <w:rsid w:val="00384FE8"/>
    <w:rsid w:val="003852DB"/>
    <w:rsid w:val="00385348"/>
    <w:rsid w:val="0038564D"/>
    <w:rsid w:val="0038642C"/>
    <w:rsid w:val="003866CD"/>
    <w:rsid w:val="003866DF"/>
    <w:rsid w:val="00386968"/>
    <w:rsid w:val="003874F5"/>
    <w:rsid w:val="00387744"/>
    <w:rsid w:val="0038790E"/>
    <w:rsid w:val="003900D9"/>
    <w:rsid w:val="00391152"/>
    <w:rsid w:val="003912FD"/>
    <w:rsid w:val="0039348F"/>
    <w:rsid w:val="003936F3"/>
    <w:rsid w:val="00393740"/>
    <w:rsid w:val="003937F6"/>
    <w:rsid w:val="003941F2"/>
    <w:rsid w:val="00394EBC"/>
    <w:rsid w:val="0039560F"/>
    <w:rsid w:val="00395F99"/>
    <w:rsid w:val="00395FD8"/>
    <w:rsid w:val="0039612B"/>
    <w:rsid w:val="003A0CE7"/>
    <w:rsid w:val="003A1147"/>
    <w:rsid w:val="003A1321"/>
    <w:rsid w:val="003A1EDD"/>
    <w:rsid w:val="003A2EF0"/>
    <w:rsid w:val="003A3635"/>
    <w:rsid w:val="003A4315"/>
    <w:rsid w:val="003A4ADD"/>
    <w:rsid w:val="003A4B14"/>
    <w:rsid w:val="003A52A8"/>
    <w:rsid w:val="003A5685"/>
    <w:rsid w:val="003A6125"/>
    <w:rsid w:val="003A62FC"/>
    <w:rsid w:val="003A6F5C"/>
    <w:rsid w:val="003A6FD5"/>
    <w:rsid w:val="003A7276"/>
    <w:rsid w:val="003A77C2"/>
    <w:rsid w:val="003A7A8F"/>
    <w:rsid w:val="003A7E44"/>
    <w:rsid w:val="003B143F"/>
    <w:rsid w:val="003B14F3"/>
    <w:rsid w:val="003B246C"/>
    <w:rsid w:val="003B3029"/>
    <w:rsid w:val="003B3949"/>
    <w:rsid w:val="003B3A9F"/>
    <w:rsid w:val="003B467C"/>
    <w:rsid w:val="003B4C2D"/>
    <w:rsid w:val="003B70FD"/>
    <w:rsid w:val="003C0087"/>
    <w:rsid w:val="003C10D7"/>
    <w:rsid w:val="003C133B"/>
    <w:rsid w:val="003C15C2"/>
    <w:rsid w:val="003C1BF1"/>
    <w:rsid w:val="003C2C0D"/>
    <w:rsid w:val="003C3055"/>
    <w:rsid w:val="003C399A"/>
    <w:rsid w:val="003C3FF5"/>
    <w:rsid w:val="003C439B"/>
    <w:rsid w:val="003C542F"/>
    <w:rsid w:val="003C54D9"/>
    <w:rsid w:val="003C5F15"/>
    <w:rsid w:val="003C60A3"/>
    <w:rsid w:val="003C60AF"/>
    <w:rsid w:val="003C61FF"/>
    <w:rsid w:val="003C744D"/>
    <w:rsid w:val="003C750C"/>
    <w:rsid w:val="003D0A43"/>
    <w:rsid w:val="003D11F7"/>
    <w:rsid w:val="003D1676"/>
    <w:rsid w:val="003D16CF"/>
    <w:rsid w:val="003D1F0C"/>
    <w:rsid w:val="003D393B"/>
    <w:rsid w:val="003D4337"/>
    <w:rsid w:val="003D52EE"/>
    <w:rsid w:val="003D535D"/>
    <w:rsid w:val="003D66BD"/>
    <w:rsid w:val="003D758B"/>
    <w:rsid w:val="003D79DB"/>
    <w:rsid w:val="003E1F9C"/>
    <w:rsid w:val="003E33CB"/>
    <w:rsid w:val="003E3F86"/>
    <w:rsid w:val="003E420E"/>
    <w:rsid w:val="003E4819"/>
    <w:rsid w:val="003E57F5"/>
    <w:rsid w:val="003E5D0E"/>
    <w:rsid w:val="003E636F"/>
    <w:rsid w:val="003E6388"/>
    <w:rsid w:val="003E7A17"/>
    <w:rsid w:val="003E7DCB"/>
    <w:rsid w:val="003E7EC4"/>
    <w:rsid w:val="003F1146"/>
    <w:rsid w:val="003F16F9"/>
    <w:rsid w:val="003F1CC1"/>
    <w:rsid w:val="003F2897"/>
    <w:rsid w:val="003F2A69"/>
    <w:rsid w:val="003F4718"/>
    <w:rsid w:val="003F4A1D"/>
    <w:rsid w:val="003F4E01"/>
    <w:rsid w:val="003F53FD"/>
    <w:rsid w:val="003F559D"/>
    <w:rsid w:val="003F62B4"/>
    <w:rsid w:val="003F6967"/>
    <w:rsid w:val="003F6BEB"/>
    <w:rsid w:val="00400235"/>
    <w:rsid w:val="00400600"/>
    <w:rsid w:val="00400A06"/>
    <w:rsid w:val="00400F79"/>
    <w:rsid w:val="0040187A"/>
    <w:rsid w:val="00402E51"/>
    <w:rsid w:val="00402E59"/>
    <w:rsid w:val="004038CE"/>
    <w:rsid w:val="00404C67"/>
    <w:rsid w:val="004057BF"/>
    <w:rsid w:val="004063AB"/>
    <w:rsid w:val="00406420"/>
    <w:rsid w:val="004101C9"/>
    <w:rsid w:val="0041099B"/>
    <w:rsid w:val="00412411"/>
    <w:rsid w:val="00412D06"/>
    <w:rsid w:val="0041389A"/>
    <w:rsid w:val="00413D5A"/>
    <w:rsid w:val="004141F5"/>
    <w:rsid w:val="00415A2E"/>
    <w:rsid w:val="00416765"/>
    <w:rsid w:val="004173C6"/>
    <w:rsid w:val="00421968"/>
    <w:rsid w:val="004221C7"/>
    <w:rsid w:val="00422309"/>
    <w:rsid w:val="004225ED"/>
    <w:rsid w:val="00422CF3"/>
    <w:rsid w:val="0042388A"/>
    <w:rsid w:val="0042478F"/>
    <w:rsid w:val="00424D72"/>
    <w:rsid w:val="00424DE6"/>
    <w:rsid w:val="00425755"/>
    <w:rsid w:val="00426016"/>
    <w:rsid w:val="00426E94"/>
    <w:rsid w:val="0042743A"/>
    <w:rsid w:val="00430E28"/>
    <w:rsid w:val="004318F9"/>
    <w:rsid w:val="004327D9"/>
    <w:rsid w:val="00433BC2"/>
    <w:rsid w:val="004340C8"/>
    <w:rsid w:val="00434E73"/>
    <w:rsid w:val="004355E3"/>
    <w:rsid w:val="004360BB"/>
    <w:rsid w:val="0043632E"/>
    <w:rsid w:val="00437318"/>
    <w:rsid w:val="00437AC4"/>
    <w:rsid w:val="00440724"/>
    <w:rsid w:val="00441942"/>
    <w:rsid w:val="00441F42"/>
    <w:rsid w:val="004422AA"/>
    <w:rsid w:val="0044387B"/>
    <w:rsid w:val="00445BAB"/>
    <w:rsid w:val="0044691C"/>
    <w:rsid w:val="00446BE9"/>
    <w:rsid w:val="00446EC6"/>
    <w:rsid w:val="00447FF2"/>
    <w:rsid w:val="0045044C"/>
    <w:rsid w:val="00453049"/>
    <w:rsid w:val="00453A1A"/>
    <w:rsid w:val="00453AE2"/>
    <w:rsid w:val="0045525F"/>
    <w:rsid w:val="00455759"/>
    <w:rsid w:val="0045598A"/>
    <w:rsid w:val="00455E11"/>
    <w:rsid w:val="00456F15"/>
    <w:rsid w:val="00457068"/>
    <w:rsid w:val="004577CB"/>
    <w:rsid w:val="00457CBE"/>
    <w:rsid w:val="00457FD2"/>
    <w:rsid w:val="004604E7"/>
    <w:rsid w:val="004607EF"/>
    <w:rsid w:val="004610A5"/>
    <w:rsid w:val="00461963"/>
    <w:rsid w:val="0046348E"/>
    <w:rsid w:val="00463AB6"/>
    <w:rsid w:val="00463F0B"/>
    <w:rsid w:val="0046430C"/>
    <w:rsid w:val="004643CA"/>
    <w:rsid w:val="0046444D"/>
    <w:rsid w:val="004645B5"/>
    <w:rsid w:val="004646F0"/>
    <w:rsid w:val="00465AB9"/>
    <w:rsid w:val="00465F20"/>
    <w:rsid w:val="00466F1A"/>
    <w:rsid w:val="00466F28"/>
    <w:rsid w:val="00467081"/>
    <w:rsid w:val="0047403F"/>
    <w:rsid w:val="00474124"/>
    <w:rsid w:val="004745B1"/>
    <w:rsid w:val="00475275"/>
    <w:rsid w:val="00475952"/>
    <w:rsid w:val="004769D4"/>
    <w:rsid w:val="00477116"/>
    <w:rsid w:val="0047721E"/>
    <w:rsid w:val="00477FDA"/>
    <w:rsid w:val="00480A24"/>
    <w:rsid w:val="00480C88"/>
    <w:rsid w:val="00480CA2"/>
    <w:rsid w:val="004816A2"/>
    <w:rsid w:val="004816E0"/>
    <w:rsid w:val="00481B74"/>
    <w:rsid w:val="0048211F"/>
    <w:rsid w:val="00483032"/>
    <w:rsid w:val="0048374A"/>
    <w:rsid w:val="00485449"/>
    <w:rsid w:val="00485A20"/>
    <w:rsid w:val="00485F5B"/>
    <w:rsid w:val="00486224"/>
    <w:rsid w:val="0048658D"/>
    <w:rsid w:val="00486729"/>
    <w:rsid w:val="00486D65"/>
    <w:rsid w:val="00486D89"/>
    <w:rsid w:val="004876F8"/>
    <w:rsid w:val="0049061C"/>
    <w:rsid w:val="004907BA"/>
    <w:rsid w:val="004908DE"/>
    <w:rsid w:val="00491A41"/>
    <w:rsid w:val="00492904"/>
    <w:rsid w:val="00492F7B"/>
    <w:rsid w:val="004939AF"/>
    <w:rsid w:val="00493F2B"/>
    <w:rsid w:val="00493F7A"/>
    <w:rsid w:val="00494824"/>
    <w:rsid w:val="00494848"/>
    <w:rsid w:val="00495F4D"/>
    <w:rsid w:val="00496283"/>
    <w:rsid w:val="00496FF3"/>
    <w:rsid w:val="0049785F"/>
    <w:rsid w:val="00497CD6"/>
    <w:rsid w:val="004A095A"/>
    <w:rsid w:val="004A0A96"/>
    <w:rsid w:val="004A0E6C"/>
    <w:rsid w:val="004A11F3"/>
    <w:rsid w:val="004A193E"/>
    <w:rsid w:val="004A24AC"/>
    <w:rsid w:val="004A3545"/>
    <w:rsid w:val="004A355F"/>
    <w:rsid w:val="004A373A"/>
    <w:rsid w:val="004A4184"/>
    <w:rsid w:val="004A4B2A"/>
    <w:rsid w:val="004A5B65"/>
    <w:rsid w:val="004A6D24"/>
    <w:rsid w:val="004A79A7"/>
    <w:rsid w:val="004B00FB"/>
    <w:rsid w:val="004B093D"/>
    <w:rsid w:val="004B1573"/>
    <w:rsid w:val="004B15E4"/>
    <w:rsid w:val="004B260E"/>
    <w:rsid w:val="004B2AF5"/>
    <w:rsid w:val="004B2DD6"/>
    <w:rsid w:val="004B3202"/>
    <w:rsid w:val="004B3268"/>
    <w:rsid w:val="004B3808"/>
    <w:rsid w:val="004B3CB9"/>
    <w:rsid w:val="004B3DF9"/>
    <w:rsid w:val="004B4A2E"/>
    <w:rsid w:val="004B4EAF"/>
    <w:rsid w:val="004B70A6"/>
    <w:rsid w:val="004B78D6"/>
    <w:rsid w:val="004B7B92"/>
    <w:rsid w:val="004C0A86"/>
    <w:rsid w:val="004C1557"/>
    <w:rsid w:val="004C1D9C"/>
    <w:rsid w:val="004C1F39"/>
    <w:rsid w:val="004C23AC"/>
    <w:rsid w:val="004C32C4"/>
    <w:rsid w:val="004C3483"/>
    <w:rsid w:val="004C47F9"/>
    <w:rsid w:val="004C5756"/>
    <w:rsid w:val="004C5AD0"/>
    <w:rsid w:val="004C614C"/>
    <w:rsid w:val="004C688F"/>
    <w:rsid w:val="004C7500"/>
    <w:rsid w:val="004D07C1"/>
    <w:rsid w:val="004D0E64"/>
    <w:rsid w:val="004D0EAF"/>
    <w:rsid w:val="004D25CB"/>
    <w:rsid w:val="004D5893"/>
    <w:rsid w:val="004D5E22"/>
    <w:rsid w:val="004D5EF0"/>
    <w:rsid w:val="004D71D9"/>
    <w:rsid w:val="004D739A"/>
    <w:rsid w:val="004D744B"/>
    <w:rsid w:val="004E0C5E"/>
    <w:rsid w:val="004E1055"/>
    <w:rsid w:val="004E1F63"/>
    <w:rsid w:val="004E3756"/>
    <w:rsid w:val="004E37D9"/>
    <w:rsid w:val="004E3A6C"/>
    <w:rsid w:val="004E3DCE"/>
    <w:rsid w:val="004E5850"/>
    <w:rsid w:val="004E62E1"/>
    <w:rsid w:val="004E6362"/>
    <w:rsid w:val="004E6697"/>
    <w:rsid w:val="004E7BA3"/>
    <w:rsid w:val="004E7C26"/>
    <w:rsid w:val="004E7DE5"/>
    <w:rsid w:val="004F05EA"/>
    <w:rsid w:val="004F1B46"/>
    <w:rsid w:val="004F1C5E"/>
    <w:rsid w:val="004F23ED"/>
    <w:rsid w:val="004F299C"/>
    <w:rsid w:val="004F2ADB"/>
    <w:rsid w:val="004F2F28"/>
    <w:rsid w:val="004F3D30"/>
    <w:rsid w:val="004F520F"/>
    <w:rsid w:val="004F5C57"/>
    <w:rsid w:val="004F5EB5"/>
    <w:rsid w:val="004F61E2"/>
    <w:rsid w:val="004F66A9"/>
    <w:rsid w:val="004F698F"/>
    <w:rsid w:val="004F7DC6"/>
    <w:rsid w:val="004F7EF9"/>
    <w:rsid w:val="0050228A"/>
    <w:rsid w:val="00503391"/>
    <w:rsid w:val="00505A7B"/>
    <w:rsid w:val="00506C88"/>
    <w:rsid w:val="005075CF"/>
    <w:rsid w:val="00510055"/>
    <w:rsid w:val="00511E23"/>
    <w:rsid w:val="005124B5"/>
    <w:rsid w:val="005132B6"/>
    <w:rsid w:val="00513AAC"/>
    <w:rsid w:val="00514DA3"/>
    <w:rsid w:val="00515569"/>
    <w:rsid w:val="00515938"/>
    <w:rsid w:val="00517DF7"/>
    <w:rsid w:val="00521016"/>
    <w:rsid w:val="00523005"/>
    <w:rsid w:val="005230BC"/>
    <w:rsid w:val="00523BEF"/>
    <w:rsid w:val="00523F6B"/>
    <w:rsid w:val="00524CD5"/>
    <w:rsid w:val="00525319"/>
    <w:rsid w:val="00525AF5"/>
    <w:rsid w:val="00525FA3"/>
    <w:rsid w:val="0052684A"/>
    <w:rsid w:val="005272C7"/>
    <w:rsid w:val="0052763D"/>
    <w:rsid w:val="00527E68"/>
    <w:rsid w:val="005306B7"/>
    <w:rsid w:val="0053139F"/>
    <w:rsid w:val="0053286C"/>
    <w:rsid w:val="00532BBA"/>
    <w:rsid w:val="0053305A"/>
    <w:rsid w:val="005338C3"/>
    <w:rsid w:val="00533A6F"/>
    <w:rsid w:val="0053453B"/>
    <w:rsid w:val="00534797"/>
    <w:rsid w:val="00534826"/>
    <w:rsid w:val="0053521C"/>
    <w:rsid w:val="00535E76"/>
    <w:rsid w:val="005364F4"/>
    <w:rsid w:val="00536CE1"/>
    <w:rsid w:val="00537E3B"/>
    <w:rsid w:val="00540364"/>
    <w:rsid w:val="005420FE"/>
    <w:rsid w:val="00542999"/>
    <w:rsid w:val="00542BA7"/>
    <w:rsid w:val="00542E8B"/>
    <w:rsid w:val="0054356E"/>
    <w:rsid w:val="005436DB"/>
    <w:rsid w:val="00543D56"/>
    <w:rsid w:val="005445E0"/>
    <w:rsid w:val="00544871"/>
    <w:rsid w:val="005449A2"/>
    <w:rsid w:val="00545594"/>
    <w:rsid w:val="00545DAB"/>
    <w:rsid w:val="0054609E"/>
    <w:rsid w:val="0054656E"/>
    <w:rsid w:val="005465BE"/>
    <w:rsid w:val="005470EC"/>
    <w:rsid w:val="00550244"/>
    <w:rsid w:val="00550FF3"/>
    <w:rsid w:val="005510BA"/>
    <w:rsid w:val="00551B48"/>
    <w:rsid w:val="00552F4D"/>
    <w:rsid w:val="0055332A"/>
    <w:rsid w:val="00553CDC"/>
    <w:rsid w:val="00554C7E"/>
    <w:rsid w:val="0055525B"/>
    <w:rsid w:val="0055552A"/>
    <w:rsid w:val="005555EE"/>
    <w:rsid w:val="005556CC"/>
    <w:rsid w:val="005556EF"/>
    <w:rsid w:val="00555A46"/>
    <w:rsid w:val="00556985"/>
    <w:rsid w:val="00557129"/>
    <w:rsid w:val="0056017C"/>
    <w:rsid w:val="005606AE"/>
    <w:rsid w:val="00562683"/>
    <w:rsid w:val="00563D57"/>
    <w:rsid w:val="005649AE"/>
    <w:rsid w:val="00564A7F"/>
    <w:rsid w:val="00564F15"/>
    <w:rsid w:val="00565ED7"/>
    <w:rsid w:val="00566167"/>
    <w:rsid w:val="0056694E"/>
    <w:rsid w:val="005671C0"/>
    <w:rsid w:val="0057198A"/>
    <w:rsid w:val="00571F27"/>
    <w:rsid w:val="0057206B"/>
    <w:rsid w:val="0057279D"/>
    <w:rsid w:val="00573D77"/>
    <w:rsid w:val="00574C56"/>
    <w:rsid w:val="00574CE7"/>
    <w:rsid w:val="00575E95"/>
    <w:rsid w:val="0057639F"/>
    <w:rsid w:val="005771F0"/>
    <w:rsid w:val="005778C3"/>
    <w:rsid w:val="005779E7"/>
    <w:rsid w:val="00577D89"/>
    <w:rsid w:val="005809F5"/>
    <w:rsid w:val="00581725"/>
    <w:rsid w:val="0058188B"/>
    <w:rsid w:val="0058268C"/>
    <w:rsid w:val="005829F7"/>
    <w:rsid w:val="00582BBC"/>
    <w:rsid w:val="00583AC6"/>
    <w:rsid w:val="00584129"/>
    <w:rsid w:val="00584692"/>
    <w:rsid w:val="00584C7B"/>
    <w:rsid w:val="00584E62"/>
    <w:rsid w:val="00590118"/>
    <w:rsid w:val="005911F2"/>
    <w:rsid w:val="00591E3D"/>
    <w:rsid w:val="00593174"/>
    <w:rsid w:val="00593DAB"/>
    <w:rsid w:val="00594035"/>
    <w:rsid w:val="00595071"/>
    <w:rsid w:val="0059548F"/>
    <w:rsid w:val="00597834"/>
    <w:rsid w:val="00597C5A"/>
    <w:rsid w:val="00597E30"/>
    <w:rsid w:val="005A062C"/>
    <w:rsid w:val="005A0701"/>
    <w:rsid w:val="005A0824"/>
    <w:rsid w:val="005A1175"/>
    <w:rsid w:val="005A1302"/>
    <w:rsid w:val="005A1A65"/>
    <w:rsid w:val="005A1E1D"/>
    <w:rsid w:val="005A2550"/>
    <w:rsid w:val="005A25F6"/>
    <w:rsid w:val="005A2863"/>
    <w:rsid w:val="005A306A"/>
    <w:rsid w:val="005A3D17"/>
    <w:rsid w:val="005A4D71"/>
    <w:rsid w:val="005A4E1D"/>
    <w:rsid w:val="005A5130"/>
    <w:rsid w:val="005A5D9E"/>
    <w:rsid w:val="005A61C9"/>
    <w:rsid w:val="005A6DAB"/>
    <w:rsid w:val="005A7E16"/>
    <w:rsid w:val="005A7EFB"/>
    <w:rsid w:val="005B0075"/>
    <w:rsid w:val="005B0316"/>
    <w:rsid w:val="005B16C4"/>
    <w:rsid w:val="005B18DF"/>
    <w:rsid w:val="005B19D5"/>
    <w:rsid w:val="005B1AF9"/>
    <w:rsid w:val="005B3901"/>
    <w:rsid w:val="005B3A5A"/>
    <w:rsid w:val="005B3E14"/>
    <w:rsid w:val="005B43A7"/>
    <w:rsid w:val="005B490B"/>
    <w:rsid w:val="005B5EEC"/>
    <w:rsid w:val="005B636C"/>
    <w:rsid w:val="005B6B37"/>
    <w:rsid w:val="005B6CED"/>
    <w:rsid w:val="005B72A0"/>
    <w:rsid w:val="005B7312"/>
    <w:rsid w:val="005B7E71"/>
    <w:rsid w:val="005C046E"/>
    <w:rsid w:val="005C09CC"/>
    <w:rsid w:val="005C0E61"/>
    <w:rsid w:val="005C1382"/>
    <w:rsid w:val="005C1866"/>
    <w:rsid w:val="005C1CFF"/>
    <w:rsid w:val="005C1F68"/>
    <w:rsid w:val="005C22BF"/>
    <w:rsid w:val="005C2877"/>
    <w:rsid w:val="005C3908"/>
    <w:rsid w:val="005C46C0"/>
    <w:rsid w:val="005C46DB"/>
    <w:rsid w:val="005C4AB8"/>
    <w:rsid w:val="005C59C3"/>
    <w:rsid w:val="005C659D"/>
    <w:rsid w:val="005C7AAF"/>
    <w:rsid w:val="005C7C15"/>
    <w:rsid w:val="005D0183"/>
    <w:rsid w:val="005D0C74"/>
    <w:rsid w:val="005D119A"/>
    <w:rsid w:val="005D1338"/>
    <w:rsid w:val="005D1FB6"/>
    <w:rsid w:val="005D22B1"/>
    <w:rsid w:val="005D32E1"/>
    <w:rsid w:val="005D3663"/>
    <w:rsid w:val="005D437F"/>
    <w:rsid w:val="005D44A2"/>
    <w:rsid w:val="005D4889"/>
    <w:rsid w:val="005D58E1"/>
    <w:rsid w:val="005D5AC6"/>
    <w:rsid w:val="005D6864"/>
    <w:rsid w:val="005D69FD"/>
    <w:rsid w:val="005D7522"/>
    <w:rsid w:val="005D7540"/>
    <w:rsid w:val="005D75FD"/>
    <w:rsid w:val="005E0329"/>
    <w:rsid w:val="005E046E"/>
    <w:rsid w:val="005E0665"/>
    <w:rsid w:val="005E0FD4"/>
    <w:rsid w:val="005E1C46"/>
    <w:rsid w:val="005E1F0C"/>
    <w:rsid w:val="005E4AA8"/>
    <w:rsid w:val="005E5AC7"/>
    <w:rsid w:val="005E6207"/>
    <w:rsid w:val="005E77DD"/>
    <w:rsid w:val="005E780E"/>
    <w:rsid w:val="005E78AB"/>
    <w:rsid w:val="005E7FF9"/>
    <w:rsid w:val="005F155A"/>
    <w:rsid w:val="005F1A47"/>
    <w:rsid w:val="005F23FC"/>
    <w:rsid w:val="005F3718"/>
    <w:rsid w:val="005F4316"/>
    <w:rsid w:val="005F4A51"/>
    <w:rsid w:val="005F5EAB"/>
    <w:rsid w:val="005F6CF6"/>
    <w:rsid w:val="005F6F65"/>
    <w:rsid w:val="005F70E7"/>
    <w:rsid w:val="005F7551"/>
    <w:rsid w:val="005F780D"/>
    <w:rsid w:val="005F7AF0"/>
    <w:rsid w:val="0060032A"/>
    <w:rsid w:val="00600E5D"/>
    <w:rsid w:val="006018F0"/>
    <w:rsid w:val="0060198F"/>
    <w:rsid w:val="00601C90"/>
    <w:rsid w:val="00601E72"/>
    <w:rsid w:val="00602D71"/>
    <w:rsid w:val="00603BC6"/>
    <w:rsid w:val="00604547"/>
    <w:rsid w:val="0060454F"/>
    <w:rsid w:val="00606A6C"/>
    <w:rsid w:val="00606C0D"/>
    <w:rsid w:val="0060715C"/>
    <w:rsid w:val="006107F7"/>
    <w:rsid w:val="00610F6D"/>
    <w:rsid w:val="006121B1"/>
    <w:rsid w:val="006126C0"/>
    <w:rsid w:val="006126EE"/>
    <w:rsid w:val="00613179"/>
    <w:rsid w:val="00613503"/>
    <w:rsid w:val="00613DE1"/>
    <w:rsid w:val="00614600"/>
    <w:rsid w:val="00614A51"/>
    <w:rsid w:val="00614C0A"/>
    <w:rsid w:val="00614C15"/>
    <w:rsid w:val="00614F92"/>
    <w:rsid w:val="00615BC5"/>
    <w:rsid w:val="00615C08"/>
    <w:rsid w:val="0061627E"/>
    <w:rsid w:val="00616C83"/>
    <w:rsid w:val="00616E36"/>
    <w:rsid w:val="00617ECB"/>
    <w:rsid w:val="006202E0"/>
    <w:rsid w:val="00621700"/>
    <w:rsid w:val="00621E40"/>
    <w:rsid w:val="0062245E"/>
    <w:rsid w:val="006228B4"/>
    <w:rsid w:val="006232CB"/>
    <w:rsid w:val="006234C6"/>
    <w:rsid w:val="00624518"/>
    <w:rsid w:val="00625240"/>
    <w:rsid w:val="00625266"/>
    <w:rsid w:val="00625708"/>
    <w:rsid w:val="00625ACE"/>
    <w:rsid w:val="00625F31"/>
    <w:rsid w:val="00626241"/>
    <w:rsid w:val="00627FED"/>
    <w:rsid w:val="006300D2"/>
    <w:rsid w:val="0063092E"/>
    <w:rsid w:val="00630CBB"/>
    <w:rsid w:val="006310CA"/>
    <w:rsid w:val="0063205B"/>
    <w:rsid w:val="006327BE"/>
    <w:rsid w:val="00632D39"/>
    <w:rsid w:val="0063309D"/>
    <w:rsid w:val="00634333"/>
    <w:rsid w:val="00634634"/>
    <w:rsid w:val="00634BBD"/>
    <w:rsid w:val="0063515A"/>
    <w:rsid w:val="00635979"/>
    <w:rsid w:val="00635C89"/>
    <w:rsid w:val="00635E95"/>
    <w:rsid w:val="00636966"/>
    <w:rsid w:val="00636A56"/>
    <w:rsid w:val="00637410"/>
    <w:rsid w:val="00641424"/>
    <w:rsid w:val="006419AD"/>
    <w:rsid w:val="00641F9E"/>
    <w:rsid w:val="00642E29"/>
    <w:rsid w:val="00643C41"/>
    <w:rsid w:val="00645071"/>
    <w:rsid w:val="00645CE5"/>
    <w:rsid w:val="00646265"/>
    <w:rsid w:val="00646425"/>
    <w:rsid w:val="0064743A"/>
    <w:rsid w:val="00647B34"/>
    <w:rsid w:val="00647E91"/>
    <w:rsid w:val="006504B1"/>
    <w:rsid w:val="00650E86"/>
    <w:rsid w:val="00650F7A"/>
    <w:rsid w:val="006518B6"/>
    <w:rsid w:val="0065377D"/>
    <w:rsid w:val="00654631"/>
    <w:rsid w:val="00654926"/>
    <w:rsid w:val="00654C4C"/>
    <w:rsid w:val="006551A3"/>
    <w:rsid w:val="0065576F"/>
    <w:rsid w:val="0065728D"/>
    <w:rsid w:val="00657E31"/>
    <w:rsid w:val="00660874"/>
    <w:rsid w:val="006613B8"/>
    <w:rsid w:val="00661FDC"/>
    <w:rsid w:val="006635CC"/>
    <w:rsid w:val="00664197"/>
    <w:rsid w:val="00664C76"/>
    <w:rsid w:val="00665B37"/>
    <w:rsid w:val="00666363"/>
    <w:rsid w:val="006674F2"/>
    <w:rsid w:val="00667BBE"/>
    <w:rsid w:val="00667BF5"/>
    <w:rsid w:val="00667E8C"/>
    <w:rsid w:val="00670C81"/>
    <w:rsid w:val="00670CA0"/>
    <w:rsid w:val="00670D63"/>
    <w:rsid w:val="00670F28"/>
    <w:rsid w:val="00671378"/>
    <w:rsid w:val="00671914"/>
    <w:rsid w:val="006729AB"/>
    <w:rsid w:val="006731BF"/>
    <w:rsid w:val="006752B7"/>
    <w:rsid w:val="00676836"/>
    <w:rsid w:val="00677415"/>
    <w:rsid w:val="00677AB8"/>
    <w:rsid w:val="00677F3D"/>
    <w:rsid w:val="00680BB6"/>
    <w:rsid w:val="00680D74"/>
    <w:rsid w:val="00681625"/>
    <w:rsid w:val="00681BC4"/>
    <w:rsid w:val="006826BB"/>
    <w:rsid w:val="00682F75"/>
    <w:rsid w:val="00683B28"/>
    <w:rsid w:val="00683B29"/>
    <w:rsid w:val="00683C2A"/>
    <w:rsid w:val="0068440E"/>
    <w:rsid w:val="00685FB8"/>
    <w:rsid w:val="00686602"/>
    <w:rsid w:val="00686ADB"/>
    <w:rsid w:val="00686D02"/>
    <w:rsid w:val="00687AAA"/>
    <w:rsid w:val="006903CD"/>
    <w:rsid w:val="006904CE"/>
    <w:rsid w:val="00690F36"/>
    <w:rsid w:val="00691088"/>
    <w:rsid w:val="006910F1"/>
    <w:rsid w:val="00693C32"/>
    <w:rsid w:val="00694C9E"/>
    <w:rsid w:val="00694F1E"/>
    <w:rsid w:val="00697B99"/>
    <w:rsid w:val="006A0C35"/>
    <w:rsid w:val="006A1247"/>
    <w:rsid w:val="006A15AC"/>
    <w:rsid w:val="006A2AD4"/>
    <w:rsid w:val="006A5BA9"/>
    <w:rsid w:val="006A6339"/>
    <w:rsid w:val="006A6461"/>
    <w:rsid w:val="006A780A"/>
    <w:rsid w:val="006A7914"/>
    <w:rsid w:val="006A7FC8"/>
    <w:rsid w:val="006B040F"/>
    <w:rsid w:val="006B15DD"/>
    <w:rsid w:val="006B1773"/>
    <w:rsid w:val="006B1F02"/>
    <w:rsid w:val="006B32BB"/>
    <w:rsid w:val="006B32F4"/>
    <w:rsid w:val="006B369C"/>
    <w:rsid w:val="006B4036"/>
    <w:rsid w:val="006B4052"/>
    <w:rsid w:val="006B4A49"/>
    <w:rsid w:val="006B5531"/>
    <w:rsid w:val="006B58BD"/>
    <w:rsid w:val="006B5D5C"/>
    <w:rsid w:val="006B65AB"/>
    <w:rsid w:val="006B6B55"/>
    <w:rsid w:val="006B6FA4"/>
    <w:rsid w:val="006C044F"/>
    <w:rsid w:val="006C075B"/>
    <w:rsid w:val="006C0F82"/>
    <w:rsid w:val="006C13FB"/>
    <w:rsid w:val="006C156A"/>
    <w:rsid w:val="006C2C96"/>
    <w:rsid w:val="006C2D09"/>
    <w:rsid w:val="006C2E90"/>
    <w:rsid w:val="006C41CB"/>
    <w:rsid w:val="006C46B6"/>
    <w:rsid w:val="006C46D4"/>
    <w:rsid w:val="006C46DD"/>
    <w:rsid w:val="006C4984"/>
    <w:rsid w:val="006C5236"/>
    <w:rsid w:val="006C67F9"/>
    <w:rsid w:val="006C6FAC"/>
    <w:rsid w:val="006C7458"/>
    <w:rsid w:val="006C7D5B"/>
    <w:rsid w:val="006D1E1F"/>
    <w:rsid w:val="006D25E8"/>
    <w:rsid w:val="006D28C3"/>
    <w:rsid w:val="006D2C6D"/>
    <w:rsid w:val="006D30B3"/>
    <w:rsid w:val="006D423D"/>
    <w:rsid w:val="006D425D"/>
    <w:rsid w:val="006D46EE"/>
    <w:rsid w:val="006D4C99"/>
    <w:rsid w:val="006D53D3"/>
    <w:rsid w:val="006D56AB"/>
    <w:rsid w:val="006D5EE3"/>
    <w:rsid w:val="006D64A8"/>
    <w:rsid w:val="006D7F0B"/>
    <w:rsid w:val="006E0551"/>
    <w:rsid w:val="006E068A"/>
    <w:rsid w:val="006E068B"/>
    <w:rsid w:val="006E1CF9"/>
    <w:rsid w:val="006E2052"/>
    <w:rsid w:val="006E2A7E"/>
    <w:rsid w:val="006E31E1"/>
    <w:rsid w:val="006E332A"/>
    <w:rsid w:val="006E613F"/>
    <w:rsid w:val="006E6808"/>
    <w:rsid w:val="006E7485"/>
    <w:rsid w:val="006E77EA"/>
    <w:rsid w:val="006E7BA2"/>
    <w:rsid w:val="006F0930"/>
    <w:rsid w:val="006F09C3"/>
    <w:rsid w:val="006F26FB"/>
    <w:rsid w:val="006F35F9"/>
    <w:rsid w:val="006F4B34"/>
    <w:rsid w:val="006F4C2A"/>
    <w:rsid w:val="006F54B6"/>
    <w:rsid w:val="006F5A3E"/>
    <w:rsid w:val="006F5A75"/>
    <w:rsid w:val="006F5DEF"/>
    <w:rsid w:val="006F6AF1"/>
    <w:rsid w:val="006F6BE2"/>
    <w:rsid w:val="006F717E"/>
    <w:rsid w:val="00700F5F"/>
    <w:rsid w:val="00701298"/>
    <w:rsid w:val="0070186F"/>
    <w:rsid w:val="00702F44"/>
    <w:rsid w:val="00703019"/>
    <w:rsid w:val="007056BB"/>
    <w:rsid w:val="0070583C"/>
    <w:rsid w:val="00705C5A"/>
    <w:rsid w:val="007060B8"/>
    <w:rsid w:val="007064DE"/>
    <w:rsid w:val="00707611"/>
    <w:rsid w:val="00707FB4"/>
    <w:rsid w:val="007116BD"/>
    <w:rsid w:val="00711BF3"/>
    <w:rsid w:val="007138A0"/>
    <w:rsid w:val="007138E3"/>
    <w:rsid w:val="00713C1D"/>
    <w:rsid w:val="0071465B"/>
    <w:rsid w:val="007150FD"/>
    <w:rsid w:val="007153D3"/>
    <w:rsid w:val="0072051D"/>
    <w:rsid w:val="00720EC0"/>
    <w:rsid w:val="00722593"/>
    <w:rsid w:val="00723C7A"/>
    <w:rsid w:val="00724890"/>
    <w:rsid w:val="00724D55"/>
    <w:rsid w:val="00724E58"/>
    <w:rsid w:val="007258E4"/>
    <w:rsid w:val="00725B7D"/>
    <w:rsid w:val="007262A8"/>
    <w:rsid w:val="007262F3"/>
    <w:rsid w:val="007263CD"/>
    <w:rsid w:val="0072674F"/>
    <w:rsid w:val="00727E2E"/>
    <w:rsid w:val="00727F8B"/>
    <w:rsid w:val="0073003A"/>
    <w:rsid w:val="00731C38"/>
    <w:rsid w:val="00731D4D"/>
    <w:rsid w:val="00732163"/>
    <w:rsid w:val="00732521"/>
    <w:rsid w:val="007336E9"/>
    <w:rsid w:val="00733913"/>
    <w:rsid w:val="00733A07"/>
    <w:rsid w:val="00734353"/>
    <w:rsid w:val="007346D7"/>
    <w:rsid w:val="007356FC"/>
    <w:rsid w:val="00735832"/>
    <w:rsid w:val="007364AC"/>
    <w:rsid w:val="00736C94"/>
    <w:rsid w:val="00737498"/>
    <w:rsid w:val="00737525"/>
    <w:rsid w:val="007375C2"/>
    <w:rsid w:val="00737BCB"/>
    <w:rsid w:val="00740C5A"/>
    <w:rsid w:val="00741351"/>
    <w:rsid w:val="0074161E"/>
    <w:rsid w:val="007424D6"/>
    <w:rsid w:val="007425AC"/>
    <w:rsid w:val="00742888"/>
    <w:rsid w:val="00742C4E"/>
    <w:rsid w:val="00742F27"/>
    <w:rsid w:val="0074502D"/>
    <w:rsid w:val="00745A8D"/>
    <w:rsid w:val="0074697D"/>
    <w:rsid w:val="007469FE"/>
    <w:rsid w:val="00746C63"/>
    <w:rsid w:val="007515CD"/>
    <w:rsid w:val="00751D11"/>
    <w:rsid w:val="007525A7"/>
    <w:rsid w:val="00752753"/>
    <w:rsid w:val="00752A5B"/>
    <w:rsid w:val="0075375F"/>
    <w:rsid w:val="00753B7B"/>
    <w:rsid w:val="00753C57"/>
    <w:rsid w:val="00753E70"/>
    <w:rsid w:val="00756BF2"/>
    <w:rsid w:val="00756E8A"/>
    <w:rsid w:val="0075737A"/>
    <w:rsid w:val="00762706"/>
    <w:rsid w:val="00763330"/>
    <w:rsid w:val="0076374E"/>
    <w:rsid w:val="00764513"/>
    <w:rsid w:val="00764D23"/>
    <w:rsid w:val="00766533"/>
    <w:rsid w:val="00766558"/>
    <w:rsid w:val="00766E3C"/>
    <w:rsid w:val="0076786A"/>
    <w:rsid w:val="00767ED1"/>
    <w:rsid w:val="00770EE1"/>
    <w:rsid w:val="00771571"/>
    <w:rsid w:val="0077394C"/>
    <w:rsid w:val="00773B82"/>
    <w:rsid w:val="00773CC6"/>
    <w:rsid w:val="00773D58"/>
    <w:rsid w:val="00775064"/>
    <w:rsid w:val="007750F6"/>
    <w:rsid w:val="00775D70"/>
    <w:rsid w:val="007761A9"/>
    <w:rsid w:val="00777228"/>
    <w:rsid w:val="00777289"/>
    <w:rsid w:val="00777639"/>
    <w:rsid w:val="00780E3A"/>
    <w:rsid w:val="0078118F"/>
    <w:rsid w:val="007812A7"/>
    <w:rsid w:val="00782415"/>
    <w:rsid w:val="00783B68"/>
    <w:rsid w:val="00784B7A"/>
    <w:rsid w:val="00784DE7"/>
    <w:rsid w:val="00784EB9"/>
    <w:rsid w:val="00786582"/>
    <w:rsid w:val="00786670"/>
    <w:rsid w:val="00786E86"/>
    <w:rsid w:val="00786FD2"/>
    <w:rsid w:val="0078792C"/>
    <w:rsid w:val="00787BD0"/>
    <w:rsid w:val="00787CFB"/>
    <w:rsid w:val="00787F3D"/>
    <w:rsid w:val="0079078E"/>
    <w:rsid w:val="00790C5A"/>
    <w:rsid w:val="00790F9B"/>
    <w:rsid w:val="00791BC3"/>
    <w:rsid w:val="00792F35"/>
    <w:rsid w:val="00793488"/>
    <w:rsid w:val="00793585"/>
    <w:rsid w:val="00793F2C"/>
    <w:rsid w:val="00793F70"/>
    <w:rsid w:val="00795F83"/>
    <w:rsid w:val="007966FD"/>
    <w:rsid w:val="00796E21"/>
    <w:rsid w:val="00797393"/>
    <w:rsid w:val="007A02DA"/>
    <w:rsid w:val="007A09E5"/>
    <w:rsid w:val="007A0FB8"/>
    <w:rsid w:val="007A1AE5"/>
    <w:rsid w:val="007A1B33"/>
    <w:rsid w:val="007A27EE"/>
    <w:rsid w:val="007A2A4E"/>
    <w:rsid w:val="007A2C25"/>
    <w:rsid w:val="007A323E"/>
    <w:rsid w:val="007A3831"/>
    <w:rsid w:val="007A4281"/>
    <w:rsid w:val="007A4A87"/>
    <w:rsid w:val="007A4DEA"/>
    <w:rsid w:val="007A56BE"/>
    <w:rsid w:val="007A6973"/>
    <w:rsid w:val="007A6CE1"/>
    <w:rsid w:val="007A6D1F"/>
    <w:rsid w:val="007A7354"/>
    <w:rsid w:val="007B14BF"/>
    <w:rsid w:val="007B3783"/>
    <w:rsid w:val="007B3BAE"/>
    <w:rsid w:val="007B47A1"/>
    <w:rsid w:val="007B4A11"/>
    <w:rsid w:val="007B4E04"/>
    <w:rsid w:val="007B5607"/>
    <w:rsid w:val="007B6131"/>
    <w:rsid w:val="007C0563"/>
    <w:rsid w:val="007C1488"/>
    <w:rsid w:val="007C1661"/>
    <w:rsid w:val="007C1BF9"/>
    <w:rsid w:val="007C1C6C"/>
    <w:rsid w:val="007C220F"/>
    <w:rsid w:val="007C32AD"/>
    <w:rsid w:val="007C3D72"/>
    <w:rsid w:val="007C4358"/>
    <w:rsid w:val="007C6261"/>
    <w:rsid w:val="007C6547"/>
    <w:rsid w:val="007C77A6"/>
    <w:rsid w:val="007C7912"/>
    <w:rsid w:val="007D02C4"/>
    <w:rsid w:val="007D1051"/>
    <w:rsid w:val="007D1850"/>
    <w:rsid w:val="007D305E"/>
    <w:rsid w:val="007D34DE"/>
    <w:rsid w:val="007D3E21"/>
    <w:rsid w:val="007D4FCA"/>
    <w:rsid w:val="007D5952"/>
    <w:rsid w:val="007D6731"/>
    <w:rsid w:val="007D6E1E"/>
    <w:rsid w:val="007E1256"/>
    <w:rsid w:val="007E2279"/>
    <w:rsid w:val="007E2FCE"/>
    <w:rsid w:val="007E376C"/>
    <w:rsid w:val="007E491B"/>
    <w:rsid w:val="007E6374"/>
    <w:rsid w:val="007E63F8"/>
    <w:rsid w:val="007E7C71"/>
    <w:rsid w:val="007F0251"/>
    <w:rsid w:val="007F0458"/>
    <w:rsid w:val="007F06D6"/>
    <w:rsid w:val="007F07E7"/>
    <w:rsid w:val="007F0D37"/>
    <w:rsid w:val="007F2196"/>
    <w:rsid w:val="007F258E"/>
    <w:rsid w:val="007F2C02"/>
    <w:rsid w:val="007F2FAB"/>
    <w:rsid w:val="007F50D5"/>
    <w:rsid w:val="007F5541"/>
    <w:rsid w:val="007F5597"/>
    <w:rsid w:val="007F58F7"/>
    <w:rsid w:val="007F5AF0"/>
    <w:rsid w:val="007F5FFD"/>
    <w:rsid w:val="007F6333"/>
    <w:rsid w:val="007F6720"/>
    <w:rsid w:val="007F7A17"/>
    <w:rsid w:val="00800168"/>
    <w:rsid w:val="0080050D"/>
    <w:rsid w:val="0080060D"/>
    <w:rsid w:val="0080067B"/>
    <w:rsid w:val="00800F43"/>
    <w:rsid w:val="008021A2"/>
    <w:rsid w:val="008023BD"/>
    <w:rsid w:val="00802732"/>
    <w:rsid w:val="00802C50"/>
    <w:rsid w:val="00803340"/>
    <w:rsid w:val="00803DCB"/>
    <w:rsid w:val="00803E7C"/>
    <w:rsid w:val="00803E96"/>
    <w:rsid w:val="008040B4"/>
    <w:rsid w:val="00804230"/>
    <w:rsid w:val="00804B50"/>
    <w:rsid w:val="0080504D"/>
    <w:rsid w:val="00806B49"/>
    <w:rsid w:val="00807983"/>
    <w:rsid w:val="00807E18"/>
    <w:rsid w:val="008102F7"/>
    <w:rsid w:val="0081079E"/>
    <w:rsid w:val="00810AD3"/>
    <w:rsid w:val="008114AB"/>
    <w:rsid w:val="00811622"/>
    <w:rsid w:val="00811729"/>
    <w:rsid w:val="00811AF6"/>
    <w:rsid w:val="0081287D"/>
    <w:rsid w:val="00813346"/>
    <w:rsid w:val="00813611"/>
    <w:rsid w:val="00814017"/>
    <w:rsid w:val="0081410C"/>
    <w:rsid w:val="00816069"/>
    <w:rsid w:val="0081679C"/>
    <w:rsid w:val="00816B92"/>
    <w:rsid w:val="00820E44"/>
    <w:rsid w:val="00821B29"/>
    <w:rsid w:val="00823452"/>
    <w:rsid w:val="0082498B"/>
    <w:rsid w:val="0082513E"/>
    <w:rsid w:val="008258EB"/>
    <w:rsid w:val="008262E2"/>
    <w:rsid w:val="00827DAA"/>
    <w:rsid w:val="00830698"/>
    <w:rsid w:val="0083107D"/>
    <w:rsid w:val="008316EB"/>
    <w:rsid w:val="008318E4"/>
    <w:rsid w:val="00832362"/>
    <w:rsid w:val="00832643"/>
    <w:rsid w:val="00833DEC"/>
    <w:rsid w:val="008342FE"/>
    <w:rsid w:val="00834598"/>
    <w:rsid w:val="008347D7"/>
    <w:rsid w:val="00834874"/>
    <w:rsid w:val="00834AC3"/>
    <w:rsid w:val="00834DE5"/>
    <w:rsid w:val="00835801"/>
    <w:rsid w:val="00835920"/>
    <w:rsid w:val="008359D6"/>
    <w:rsid w:val="00836B5E"/>
    <w:rsid w:val="008371CE"/>
    <w:rsid w:val="00837945"/>
    <w:rsid w:val="008401FA"/>
    <w:rsid w:val="008403A0"/>
    <w:rsid w:val="00840A8C"/>
    <w:rsid w:val="00841D76"/>
    <w:rsid w:val="00842EE4"/>
    <w:rsid w:val="008436F9"/>
    <w:rsid w:val="00843F53"/>
    <w:rsid w:val="00843FBC"/>
    <w:rsid w:val="0084423E"/>
    <w:rsid w:val="00845A64"/>
    <w:rsid w:val="0084624C"/>
    <w:rsid w:val="00846FA2"/>
    <w:rsid w:val="00846FAD"/>
    <w:rsid w:val="00847288"/>
    <w:rsid w:val="00847341"/>
    <w:rsid w:val="0084770A"/>
    <w:rsid w:val="0085083D"/>
    <w:rsid w:val="00851549"/>
    <w:rsid w:val="0085158C"/>
    <w:rsid w:val="008515FE"/>
    <w:rsid w:val="00851676"/>
    <w:rsid w:val="00852683"/>
    <w:rsid w:val="00852B16"/>
    <w:rsid w:val="00853DA9"/>
    <w:rsid w:val="00855542"/>
    <w:rsid w:val="00855925"/>
    <w:rsid w:val="0085689C"/>
    <w:rsid w:val="00857AC1"/>
    <w:rsid w:val="00861605"/>
    <w:rsid w:val="0086283E"/>
    <w:rsid w:val="00862E5B"/>
    <w:rsid w:val="00862F47"/>
    <w:rsid w:val="00862F74"/>
    <w:rsid w:val="00862FE0"/>
    <w:rsid w:val="0086442B"/>
    <w:rsid w:val="0086443F"/>
    <w:rsid w:val="00864480"/>
    <w:rsid w:val="008649A2"/>
    <w:rsid w:val="0086517A"/>
    <w:rsid w:val="00866277"/>
    <w:rsid w:val="00867103"/>
    <w:rsid w:val="008675A5"/>
    <w:rsid w:val="0087070C"/>
    <w:rsid w:val="0087082C"/>
    <w:rsid w:val="00870ED3"/>
    <w:rsid w:val="00871328"/>
    <w:rsid w:val="008719F6"/>
    <w:rsid w:val="00871F8C"/>
    <w:rsid w:val="008722D9"/>
    <w:rsid w:val="00874070"/>
    <w:rsid w:val="00875F30"/>
    <w:rsid w:val="0087646E"/>
    <w:rsid w:val="00876630"/>
    <w:rsid w:val="008771AA"/>
    <w:rsid w:val="008801AD"/>
    <w:rsid w:val="0088024D"/>
    <w:rsid w:val="0088051C"/>
    <w:rsid w:val="008821FC"/>
    <w:rsid w:val="008828EC"/>
    <w:rsid w:val="00883879"/>
    <w:rsid w:val="008857D6"/>
    <w:rsid w:val="00885D78"/>
    <w:rsid w:val="00886C4B"/>
    <w:rsid w:val="00886F4C"/>
    <w:rsid w:val="00890664"/>
    <w:rsid w:val="008908CA"/>
    <w:rsid w:val="00890A42"/>
    <w:rsid w:val="008913AB"/>
    <w:rsid w:val="008930E6"/>
    <w:rsid w:val="00893B3D"/>
    <w:rsid w:val="00893D79"/>
    <w:rsid w:val="0089662F"/>
    <w:rsid w:val="008A12E4"/>
    <w:rsid w:val="008A1D04"/>
    <w:rsid w:val="008A1EE8"/>
    <w:rsid w:val="008A2309"/>
    <w:rsid w:val="008A26AA"/>
    <w:rsid w:val="008A2779"/>
    <w:rsid w:val="008A2D45"/>
    <w:rsid w:val="008A2D95"/>
    <w:rsid w:val="008A2F31"/>
    <w:rsid w:val="008A31B4"/>
    <w:rsid w:val="008A3363"/>
    <w:rsid w:val="008A3D54"/>
    <w:rsid w:val="008A3F06"/>
    <w:rsid w:val="008A524C"/>
    <w:rsid w:val="008A5545"/>
    <w:rsid w:val="008A680E"/>
    <w:rsid w:val="008A6C0C"/>
    <w:rsid w:val="008A72FF"/>
    <w:rsid w:val="008A7328"/>
    <w:rsid w:val="008A7A1C"/>
    <w:rsid w:val="008B0162"/>
    <w:rsid w:val="008B034B"/>
    <w:rsid w:val="008B10CD"/>
    <w:rsid w:val="008B11A3"/>
    <w:rsid w:val="008B1A94"/>
    <w:rsid w:val="008B3153"/>
    <w:rsid w:val="008B3EBC"/>
    <w:rsid w:val="008B511D"/>
    <w:rsid w:val="008B516F"/>
    <w:rsid w:val="008B6013"/>
    <w:rsid w:val="008B624B"/>
    <w:rsid w:val="008C0238"/>
    <w:rsid w:val="008C056D"/>
    <w:rsid w:val="008C057C"/>
    <w:rsid w:val="008C0ED0"/>
    <w:rsid w:val="008C0F83"/>
    <w:rsid w:val="008C1344"/>
    <w:rsid w:val="008C18B6"/>
    <w:rsid w:val="008C2534"/>
    <w:rsid w:val="008C26D9"/>
    <w:rsid w:val="008C2A85"/>
    <w:rsid w:val="008C2A8C"/>
    <w:rsid w:val="008C3185"/>
    <w:rsid w:val="008C42F2"/>
    <w:rsid w:val="008C5FAB"/>
    <w:rsid w:val="008C72FD"/>
    <w:rsid w:val="008C767F"/>
    <w:rsid w:val="008C77B4"/>
    <w:rsid w:val="008C7ED0"/>
    <w:rsid w:val="008C7F04"/>
    <w:rsid w:val="008D0A77"/>
    <w:rsid w:val="008D0DB6"/>
    <w:rsid w:val="008D1D5E"/>
    <w:rsid w:val="008D256C"/>
    <w:rsid w:val="008D4502"/>
    <w:rsid w:val="008D4E36"/>
    <w:rsid w:val="008D7495"/>
    <w:rsid w:val="008D74BB"/>
    <w:rsid w:val="008D76AE"/>
    <w:rsid w:val="008D7DDF"/>
    <w:rsid w:val="008E05F6"/>
    <w:rsid w:val="008E0785"/>
    <w:rsid w:val="008E0B31"/>
    <w:rsid w:val="008E0BED"/>
    <w:rsid w:val="008E0CA5"/>
    <w:rsid w:val="008E0D9F"/>
    <w:rsid w:val="008E162D"/>
    <w:rsid w:val="008E1E19"/>
    <w:rsid w:val="008E2080"/>
    <w:rsid w:val="008E241F"/>
    <w:rsid w:val="008E3090"/>
    <w:rsid w:val="008E370F"/>
    <w:rsid w:val="008E381D"/>
    <w:rsid w:val="008E4DBC"/>
    <w:rsid w:val="008E5079"/>
    <w:rsid w:val="008E539F"/>
    <w:rsid w:val="008E5F4F"/>
    <w:rsid w:val="008E75B6"/>
    <w:rsid w:val="008E768B"/>
    <w:rsid w:val="008F0302"/>
    <w:rsid w:val="008F178E"/>
    <w:rsid w:val="008F17E9"/>
    <w:rsid w:val="008F1D0A"/>
    <w:rsid w:val="008F2799"/>
    <w:rsid w:val="008F2BC0"/>
    <w:rsid w:val="008F30AE"/>
    <w:rsid w:val="008F3CB0"/>
    <w:rsid w:val="008F5D13"/>
    <w:rsid w:val="008F7956"/>
    <w:rsid w:val="008F7BCA"/>
    <w:rsid w:val="00900ADB"/>
    <w:rsid w:val="00901855"/>
    <w:rsid w:val="00901AB2"/>
    <w:rsid w:val="0090200B"/>
    <w:rsid w:val="00903441"/>
    <w:rsid w:val="00903513"/>
    <w:rsid w:val="009036D2"/>
    <w:rsid w:val="00903D57"/>
    <w:rsid w:val="00904410"/>
    <w:rsid w:val="00904F9A"/>
    <w:rsid w:val="0090605E"/>
    <w:rsid w:val="00906368"/>
    <w:rsid w:val="00907920"/>
    <w:rsid w:val="009113BE"/>
    <w:rsid w:val="00911EE5"/>
    <w:rsid w:val="00911FF0"/>
    <w:rsid w:val="009125D6"/>
    <w:rsid w:val="00914FD2"/>
    <w:rsid w:val="0091518C"/>
    <w:rsid w:val="0091547B"/>
    <w:rsid w:val="009163EA"/>
    <w:rsid w:val="00916A08"/>
    <w:rsid w:val="00916EE5"/>
    <w:rsid w:val="00916F22"/>
    <w:rsid w:val="009213DE"/>
    <w:rsid w:val="00921585"/>
    <w:rsid w:val="00921F8D"/>
    <w:rsid w:val="009221D0"/>
    <w:rsid w:val="00922388"/>
    <w:rsid w:val="009238B4"/>
    <w:rsid w:val="009241A0"/>
    <w:rsid w:val="009241F8"/>
    <w:rsid w:val="00924DA1"/>
    <w:rsid w:val="00925683"/>
    <w:rsid w:val="00925E4C"/>
    <w:rsid w:val="009264ED"/>
    <w:rsid w:val="00926D17"/>
    <w:rsid w:val="009270BF"/>
    <w:rsid w:val="00927445"/>
    <w:rsid w:val="00927C3A"/>
    <w:rsid w:val="00927FA5"/>
    <w:rsid w:val="009313D8"/>
    <w:rsid w:val="009314C6"/>
    <w:rsid w:val="0093217C"/>
    <w:rsid w:val="00932A43"/>
    <w:rsid w:val="00932A83"/>
    <w:rsid w:val="009359C6"/>
    <w:rsid w:val="00935EF8"/>
    <w:rsid w:val="00936476"/>
    <w:rsid w:val="00936BA9"/>
    <w:rsid w:val="00937106"/>
    <w:rsid w:val="00937404"/>
    <w:rsid w:val="00937408"/>
    <w:rsid w:val="00937A90"/>
    <w:rsid w:val="00937B6B"/>
    <w:rsid w:val="00937C49"/>
    <w:rsid w:val="009412D9"/>
    <w:rsid w:val="0094181B"/>
    <w:rsid w:val="00941BE6"/>
    <w:rsid w:val="009420ED"/>
    <w:rsid w:val="0094368B"/>
    <w:rsid w:val="0094497A"/>
    <w:rsid w:val="00945D71"/>
    <w:rsid w:val="009462A9"/>
    <w:rsid w:val="00946A6B"/>
    <w:rsid w:val="00946A6E"/>
    <w:rsid w:val="00946ACA"/>
    <w:rsid w:val="00946D74"/>
    <w:rsid w:val="0094737F"/>
    <w:rsid w:val="00947AAA"/>
    <w:rsid w:val="00950214"/>
    <w:rsid w:val="00950458"/>
    <w:rsid w:val="00951232"/>
    <w:rsid w:val="009515B0"/>
    <w:rsid w:val="00953790"/>
    <w:rsid w:val="009538AB"/>
    <w:rsid w:val="009546C5"/>
    <w:rsid w:val="00954EBD"/>
    <w:rsid w:val="00956A9F"/>
    <w:rsid w:val="009573DE"/>
    <w:rsid w:val="00960058"/>
    <w:rsid w:val="00960C60"/>
    <w:rsid w:val="00960FB4"/>
    <w:rsid w:val="009610CC"/>
    <w:rsid w:val="00961263"/>
    <w:rsid w:val="00961333"/>
    <w:rsid w:val="00962073"/>
    <w:rsid w:val="00962F02"/>
    <w:rsid w:val="0096328F"/>
    <w:rsid w:val="00963A61"/>
    <w:rsid w:val="009643B2"/>
    <w:rsid w:val="00965999"/>
    <w:rsid w:val="009662B8"/>
    <w:rsid w:val="00966624"/>
    <w:rsid w:val="0096670A"/>
    <w:rsid w:val="00966E24"/>
    <w:rsid w:val="00966F6C"/>
    <w:rsid w:val="009671E7"/>
    <w:rsid w:val="009677A0"/>
    <w:rsid w:val="00967E1D"/>
    <w:rsid w:val="00967F85"/>
    <w:rsid w:val="00970418"/>
    <w:rsid w:val="009706C4"/>
    <w:rsid w:val="00970863"/>
    <w:rsid w:val="009719B9"/>
    <w:rsid w:val="00972820"/>
    <w:rsid w:val="0097285C"/>
    <w:rsid w:val="00972B5F"/>
    <w:rsid w:val="00972F42"/>
    <w:rsid w:val="00972FD6"/>
    <w:rsid w:val="009737E4"/>
    <w:rsid w:val="00973FE0"/>
    <w:rsid w:val="00974AEB"/>
    <w:rsid w:val="00975DF1"/>
    <w:rsid w:val="00977280"/>
    <w:rsid w:val="009779D7"/>
    <w:rsid w:val="00977C4E"/>
    <w:rsid w:val="0098068C"/>
    <w:rsid w:val="00980F9E"/>
    <w:rsid w:val="00981381"/>
    <w:rsid w:val="00981BB2"/>
    <w:rsid w:val="00981D84"/>
    <w:rsid w:val="00981F9D"/>
    <w:rsid w:val="00983136"/>
    <w:rsid w:val="00983F27"/>
    <w:rsid w:val="00984DDD"/>
    <w:rsid w:val="00985DA5"/>
    <w:rsid w:val="00986062"/>
    <w:rsid w:val="009867A3"/>
    <w:rsid w:val="00986DAE"/>
    <w:rsid w:val="009876CD"/>
    <w:rsid w:val="00987E6F"/>
    <w:rsid w:val="0099190C"/>
    <w:rsid w:val="00992D42"/>
    <w:rsid w:val="00992FB4"/>
    <w:rsid w:val="00993274"/>
    <w:rsid w:val="00994148"/>
    <w:rsid w:val="00994967"/>
    <w:rsid w:val="0099501E"/>
    <w:rsid w:val="0099577A"/>
    <w:rsid w:val="00995A2E"/>
    <w:rsid w:val="00995E39"/>
    <w:rsid w:val="00996BFC"/>
    <w:rsid w:val="0099750A"/>
    <w:rsid w:val="00997A6C"/>
    <w:rsid w:val="009A0282"/>
    <w:rsid w:val="009A0907"/>
    <w:rsid w:val="009A10FF"/>
    <w:rsid w:val="009A14DF"/>
    <w:rsid w:val="009A17C2"/>
    <w:rsid w:val="009A1C14"/>
    <w:rsid w:val="009A1E60"/>
    <w:rsid w:val="009A302B"/>
    <w:rsid w:val="009A32D3"/>
    <w:rsid w:val="009A3811"/>
    <w:rsid w:val="009A4469"/>
    <w:rsid w:val="009A6D24"/>
    <w:rsid w:val="009A732E"/>
    <w:rsid w:val="009A7374"/>
    <w:rsid w:val="009A7899"/>
    <w:rsid w:val="009A7901"/>
    <w:rsid w:val="009B12C8"/>
    <w:rsid w:val="009B12FF"/>
    <w:rsid w:val="009B18EC"/>
    <w:rsid w:val="009B24F2"/>
    <w:rsid w:val="009B2DF3"/>
    <w:rsid w:val="009B2F71"/>
    <w:rsid w:val="009B303A"/>
    <w:rsid w:val="009B3161"/>
    <w:rsid w:val="009B3628"/>
    <w:rsid w:val="009B3949"/>
    <w:rsid w:val="009B49ED"/>
    <w:rsid w:val="009B4E65"/>
    <w:rsid w:val="009B55B4"/>
    <w:rsid w:val="009B5DD4"/>
    <w:rsid w:val="009B5E5B"/>
    <w:rsid w:val="009B6679"/>
    <w:rsid w:val="009B71B7"/>
    <w:rsid w:val="009B72A5"/>
    <w:rsid w:val="009B74C9"/>
    <w:rsid w:val="009B74DD"/>
    <w:rsid w:val="009B78AB"/>
    <w:rsid w:val="009B7FB5"/>
    <w:rsid w:val="009C0425"/>
    <w:rsid w:val="009C1002"/>
    <w:rsid w:val="009C25CD"/>
    <w:rsid w:val="009C2AB7"/>
    <w:rsid w:val="009C453E"/>
    <w:rsid w:val="009C46F1"/>
    <w:rsid w:val="009C55D0"/>
    <w:rsid w:val="009C5CC7"/>
    <w:rsid w:val="009C657B"/>
    <w:rsid w:val="009C66BD"/>
    <w:rsid w:val="009C7893"/>
    <w:rsid w:val="009C7F73"/>
    <w:rsid w:val="009D03AE"/>
    <w:rsid w:val="009D13AD"/>
    <w:rsid w:val="009D2253"/>
    <w:rsid w:val="009D26AF"/>
    <w:rsid w:val="009D309A"/>
    <w:rsid w:val="009D3203"/>
    <w:rsid w:val="009D3743"/>
    <w:rsid w:val="009D4195"/>
    <w:rsid w:val="009D5324"/>
    <w:rsid w:val="009D5585"/>
    <w:rsid w:val="009D5A75"/>
    <w:rsid w:val="009D608B"/>
    <w:rsid w:val="009D60A2"/>
    <w:rsid w:val="009D6C51"/>
    <w:rsid w:val="009D6ED5"/>
    <w:rsid w:val="009D722A"/>
    <w:rsid w:val="009D7B72"/>
    <w:rsid w:val="009D7CA8"/>
    <w:rsid w:val="009D7E66"/>
    <w:rsid w:val="009E020E"/>
    <w:rsid w:val="009E052F"/>
    <w:rsid w:val="009E0F0B"/>
    <w:rsid w:val="009E1A1F"/>
    <w:rsid w:val="009E2121"/>
    <w:rsid w:val="009E214C"/>
    <w:rsid w:val="009E30D5"/>
    <w:rsid w:val="009E3939"/>
    <w:rsid w:val="009E4514"/>
    <w:rsid w:val="009E4CE4"/>
    <w:rsid w:val="009E59E1"/>
    <w:rsid w:val="009F039F"/>
    <w:rsid w:val="009F1097"/>
    <w:rsid w:val="009F22DB"/>
    <w:rsid w:val="009F2548"/>
    <w:rsid w:val="009F255D"/>
    <w:rsid w:val="009F2724"/>
    <w:rsid w:val="009F3239"/>
    <w:rsid w:val="009F3268"/>
    <w:rsid w:val="009F45A1"/>
    <w:rsid w:val="009F4637"/>
    <w:rsid w:val="009F4A2A"/>
    <w:rsid w:val="009F4D2B"/>
    <w:rsid w:val="009F4F93"/>
    <w:rsid w:val="009F64AA"/>
    <w:rsid w:val="009F704D"/>
    <w:rsid w:val="009F7255"/>
    <w:rsid w:val="009F7764"/>
    <w:rsid w:val="00A01167"/>
    <w:rsid w:val="00A02553"/>
    <w:rsid w:val="00A02EBC"/>
    <w:rsid w:val="00A0359A"/>
    <w:rsid w:val="00A0373A"/>
    <w:rsid w:val="00A03D4B"/>
    <w:rsid w:val="00A04733"/>
    <w:rsid w:val="00A05FA6"/>
    <w:rsid w:val="00A06509"/>
    <w:rsid w:val="00A068FF"/>
    <w:rsid w:val="00A06B00"/>
    <w:rsid w:val="00A07090"/>
    <w:rsid w:val="00A073A4"/>
    <w:rsid w:val="00A0770E"/>
    <w:rsid w:val="00A077ED"/>
    <w:rsid w:val="00A07E44"/>
    <w:rsid w:val="00A11459"/>
    <w:rsid w:val="00A1202C"/>
    <w:rsid w:val="00A12061"/>
    <w:rsid w:val="00A12197"/>
    <w:rsid w:val="00A125A4"/>
    <w:rsid w:val="00A12CA9"/>
    <w:rsid w:val="00A130B4"/>
    <w:rsid w:val="00A13C3F"/>
    <w:rsid w:val="00A14F34"/>
    <w:rsid w:val="00A155E5"/>
    <w:rsid w:val="00A166A7"/>
    <w:rsid w:val="00A16B7A"/>
    <w:rsid w:val="00A20A1E"/>
    <w:rsid w:val="00A21367"/>
    <w:rsid w:val="00A21912"/>
    <w:rsid w:val="00A21C15"/>
    <w:rsid w:val="00A21FBB"/>
    <w:rsid w:val="00A21FFA"/>
    <w:rsid w:val="00A2312C"/>
    <w:rsid w:val="00A2348C"/>
    <w:rsid w:val="00A23C4C"/>
    <w:rsid w:val="00A23EA5"/>
    <w:rsid w:val="00A24368"/>
    <w:rsid w:val="00A24764"/>
    <w:rsid w:val="00A2504A"/>
    <w:rsid w:val="00A256D3"/>
    <w:rsid w:val="00A26A73"/>
    <w:rsid w:val="00A3013E"/>
    <w:rsid w:val="00A30167"/>
    <w:rsid w:val="00A30488"/>
    <w:rsid w:val="00A314EE"/>
    <w:rsid w:val="00A31F4F"/>
    <w:rsid w:val="00A32028"/>
    <w:rsid w:val="00A3237B"/>
    <w:rsid w:val="00A32528"/>
    <w:rsid w:val="00A325E7"/>
    <w:rsid w:val="00A3378C"/>
    <w:rsid w:val="00A3391C"/>
    <w:rsid w:val="00A33BD7"/>
    <w:rsid w:val="00A35215"/>
    <w:rsid w:val="00A35EC9"/>
    <w:rsid w:val="00A372AF"/>
    <w:rsid w:val="00A376CB"/>
    <w:rsid w:val="00A37B26"/>
    <w:rsid w:val="00A4050B"/>
    <w:rsid w:val="00A40CAE"/>
    <w:rsid w:val="00A40E38"/>
    <w:rsid w:val="00A40FC3"/>
    <w:rsid w:val="00A412B1"/>
    <w:rsid w:val="00A42135"/>
    <w:rsid w:val="00A4246A"/>
    <w:rsid w:val="00A42C7A"/>
    <w:rsid w:val="00A42EBE"/>
    <w:rsid w:val="00A43157"/>
    <w:rsid w:val="00A43831"/>
    <w:rsid w:val="00A439A5"/>
    <w:rsid w:val="00A43D0A"/>
    <w:rsid w:val="00A44220"/>
    <w:rsid w:val="00A44869"/>
    <w:rsid w:val="00A44DFB"/>
    <w:rsid w:val="00A455E1"/>
    <w:rsid w:val="00A45A00"/>
    <w:rsid w:val="00A460BE"/>
    <w:rsid w:val="00A46D41"/>
    <w:rsid w:val="00A46EB1"/>
    <w:rsid w:val="00A50A7B"/>
    <w:rsid w:val="00A51009"/>
    <w:rsid w:val="00A52F02"/>
    <w:rsid w:val="00A53355"/>
    <w:rsid w:val="00A5351F"/>
    <w:rsid w:val="00A535FD"/>
    <w:rsid w:val="00A53B19"/>
    <w:rsid w:val="00A53BE8"/>
    <w:rsid w:val="00A54787"/>
    <w:rsid w:val="00A54AC3"/>
    <w:rsid w:val="00A54AF3"/>
    <w:rsid w:val="00A54E6D"/>
    <w:rsid w:val="00A55607"/>
    <w:rsid w:val="00A55EB9"/>
    <w:rsid w:val="00A56959"/>
    <w:rsid w:val="00A56C00"/>
    <w:rsid w:val="00A5746E"/>
    <w:rsid w:val="00A576B7"/>
    <w:rsid w:val="00A57DCC"/>
    <w:rsid w:val="00A61816"/>
    <w:rsid w:val="00A61877"/>
    <w:rsid w:val="00A63176"/>
    <w:rsid w:val="00A63234"/>
    <w:rsid w:val="00A64924"/>
    <w:rsid w:val="00A64B76"/>
    <w:rsid w:val="00A64B7F"/>
    <w:rsid w:val="00A651E8"/>
    <w:rsid w:val="00A656E1"/>
    <w:rsid w:val="00A67394"/>
    <w:rsid w:val="00A673CF"/>
    <w:rsid w:val="00A704B7"/>
    <w:rsid w:val="00A70682"/>
    <w:rsid w:val="00A70B1F"/>
    <w:rsid w:val="00A70DB6"/>
    <w:rsid w:val="00A7214D"/>
    <w:rsid w:val="00A7227F"/>
    <w:rsid w:val="00A73C63"/>
    <w:rsid w:val="00A73E73"/>
    <w:rsid w:val="00A7410C"/>
    <w:rsid w:val="00A75AEE"/>
    <w:rsid w:val="00A75E49"/>
    <w:rsid w:val="00A75F2C"/>
    <w:rsid w:val="00A76465"/>
    <w:rsid w:val="00A7787C"/>
    <w:rsid w:val="00A77990"/>
    <w:rsid w:val="00A77AFC"/>
    <w:rsid w:val="00A80A47"/>
    <w:rsid w:val="00A810A5"/>
    <w:rsid w:val="00A82306"/>
    <w:rsid w:val="00A8236B"/>
    <w:rsid w:val="00A82FAE"/>
    <w:rsid w:val="00A832BB"/>
    <w:rsid w:val="00A839C7"/>
    <w:rsid w:val="00A8404B"/>
    <w:rsid w:val="00A861DE"/>
    <w:rsid w:val="00A877C2"/>
    <w:rsid w:val="00A87E53"/>
    <w:rsid w:val="00A9032F"/>
    <w:rsid w:val="00A91064"/>
    <w:rsid w:val="00A91976"/>
    <w:rsid w:val="00A91ECA"/>
    <w:rsid w:val="00A924F2"/>
    <w:rsid w:val="00A929E9"/>
    <w:rsid w:val="00A933F4"/>
    <w:rsid w:val="00A94219"/>
    <w:rsid w:val="00A94A4D"/>
    <w:rsid w:val="00A94DF4"/>
    <w:rsid w:val="00A9621C"/>
    <w:rsid w:val="00A96E52"/>
    <w:rsid w:val="00A9720C"/>
    <w:rsid w:val="00AA0725"/>
    <w:rsid w:val="00AA17D8"/>
    <w:rsid w:val="00AA208E"/>
    <w:rsid w:val="00AA2DBA"/>
    <w:rsid w:val="00AA2EBC"/>
    <w:rsid w:val="00AA3D6A"/>
    <w:rsid w:val="00AA4641"/>
    <w:rsid w:val="00AA4A9B"/>
    <w:rsid w:val="00AA5C59"/>
    <w:rsid w:val="00AA73DE"/>
    <w:rsid w:val="00AA7B60"/>
    <w:rsid w:val="00AB1914"/>
    <w:rsid w:val="00AB20D5"/>
    <w:rsid w:val="00AB264F"/>
    <w:rsid w:val="00AB334C"/>
    <w:rsid w:val="00AB3489"/>
    <w:rsid w:val="00AB3F76"/>
    <w:rsid w:val="00AB41FF"/>
    <w:rsid w:val="00AB4278"/>
    <w:rsid w:val="00AB4CE6"/>
    <w:rsid w:val="00AB4DE7"/>
    <w:rsid w:val="00AB4E2D"/>
    <w:rsid w:val="00AB5107"/>
    <w:rsid w:val="00AB5395"/>
    <w:rsid w:val="00AB57B0"/>
    <w:rsid w:val="00AB5D58"/>
    <w:rsid w:val="00AC008C"/>
    <w:rsid w:val="00AC07D8"/>
    <w:rsid w:val="00AC128B"/>
    <w:rsid w:val="00AC1EE8"/>
    <w:rsid w:val="00AC2618"/>
    <w:rsid w:val="00AC2C8B"/>
    <w:rsid w:val="00AC4372"/>
    <w:rsid w:val="00AC5932"/>
    <w:rsid w:val="00AC5DC7"/>
    <w:rsid w:val="00AC6286"/>
    <w:rsid w:val="00AC743E"/>
    <w:rsid w:val="00AC77F7"/>
    <w:rsid w:val="00AC7FF3"/>
    <w:rsid w:val="00AD03C0"/>
    <w:rsid w:val="00AD0E24"/>
    <w:rsid w:val="00AD1467"/>
    <w:rsid w:val="00AD1D61"/>
    <w:rsid w:val="00AD2803"/>
    <w:rsid w:val="00AD2C57"/>
    <w:rsid w:val="00AD4082"/>
    <w:rsid w:val="00AD46F7"/>
    <w:rsid w:val="00AD5180"/>
    <w:rsid w:val="00AD71D2"/>
    <w:rsid w:val="00AD7860"/>
    <w:rsid w:val="00AE0110"/>
    <w:rsid w:val="00AE0E0D"/>
    <w:rsid w:val="00AE13AB"/>
    <w:rsid w:val="00AE1576"/>
    <w:rsid w:val="00AE1BD9"/>
    <w:rsid w:val="00AE29B9"/>
    <w:rsid w:val="00AE3322"/>
    <w:rsid w:val="00AE3468"/>
    <w:rsid w:val="00AE362D"/>
    <w:rsid w:val="00AE3861"/>
    <w:rsid w:val="00AE3971"/>
    <w:rsid w:val="00AE44D7"/>
    <w:rsid w:val="00AE577A"/>
    <w:rsid w:val="00AE5D01"/>
    <w:rsid w:val="00AE5D78"/>
    <w:rsid w:val="00AE62FE"/>
    <w:rsid w:val="00AE6362"/>
    <w:rsid w:val="00AE6981"/>
    <w:rsid w:val="00AE6E9B"/>
    <w:rsid w:val="00AE74C1"/>
    <w:rsid w:val="00AE78CB"/>
    <w:rsid w:val="00AF040C"/>
    <w:rsid w:val="00AF0853"/>
    <w:rsid w:val="00AF152A"/>
    <w:rsid w:val="00AF1F60"/>
    <w:rsid w:val="00AF401D"/>
    <w:rsid w:val="00AF42D9"/>
    <w:rsid w:val="00AF57CF"/>
    <w:rsid w:val="00AF5FB8"/>
    <w:rsid w:val="00AF68ED"/>
    <w:rsid w:val="00AF6DEE"/>
    <w:rsid w:val="00AF7072"/>
    <w:rsid w:val="00AF7E55"/>
    <w:rsid w:val="00B00DED"/>
    <w:rsid w:val="00B01A9D"/>
    <w:rsid w:val="00B0213F"/>
    <w:rsid w:val="00B026F2"/>
    <w:rsid w:val="00B039B2"/>
    <w:rsid w:val="00B05152"/>
    <w:rsid w:val="00B06951"/>
    <w:rsid w:val="00B07A8B"/>
    <w:rsid w:val="00B10229"/>
    <w:rsid w:val="00B11DB5"/>
    <w:rsid w:val="00B11DC1"/>
    <w:rsid w:val="00B12A34"/>
    <w:rsid w:val="00B12A74"/>
    <w:rsid w:val="00B12B79"/>
    <w:rsid w:val="00B13C58"/>
    <w:rsid w:val="00B149EE"/>
    <w:rsid w:val="00B15010"/>
    <w:rsid w:val="00B155F2"/>
    <w:rsid w:val="00B15762"/>
    <w:rsid w:val="00B157DD"/>
    <w:rsid w:val="00B160EC"/>
    <w:rsid w:val="00B1713E"/>
    <w:rsid w:val="00B17483"/>
    <w:rsid w:val="00B17AA3"/>
    <w:rsid w:val="00B20786"/>
    <w:rsid w:val="00B21247"/>
    <w:rsid w:val="00B217D0"/>
    <w:rsid w:val="00B21B8C"/>
    <w:rsid w:val="00B2228A"/>
    <w:rsid w:val="00B2356C"/>
    <w:rsid w:val="00B2381C"/>
    <w:rsid w:val="00B240F6"/>
    <w:rsid w:val="00B245AC"/>
    <w:rsid w:val="00B25D8B"/>
    <w:rsid w:val="00B263EB"/>
    <w:rsid w:val="00B2741A"/>
    <w:rsid w:val="00B27726"/>
    <w:rsid w:val="00B27A48"/>
    <w:rsid w:val="00B303B7"/>
    <w:rsid w:val="00B305E0"/>
    <w:rsid w:val="00B30CBB"/>
    <w:rsid w:val="00B31344"/>
    <w:rsid w:val="00B315D7"/>
    <w:rsid w:val="00B31624"/>
    <w:rsid w:val="00B31945"/>
    <w:rsid w:val="00B31956"/>
    <w:rsid w:val="00B32930"/>
    <w:rsid w:val="00B32BC3"/>
    <w:rsid w:val="00B35594"/>
    <w:rsid w:val="00B35CCD"/>
    <w:rsid w:val="00B37D71"/>
    <w:rsid w:val="00B37EF9"/>
    <w:rsid w:val="00B41B2F"/>
    <w:rsid w:val="00B41E40"/>
    <w:rsid w:val="00B42D19"/>
    <w:rsid w:val="00B4359B"/>
    <w:rsid w:val="00B4446D"/>
    <w:rsid w:val="00B44A33"/>
    <w:rsid w:val="00B44B59"/>
    <w:rsid w:val="00B45632"/>
    <w:rsid w:val="00B45E3D"/>
    <w:rsid w:val="00B46198"/>
    <w:rsid w:val="00B46383"/>
    <w:rsid w:val="00B46EB2"/>
    <w:rsid w:val="00B46F41"/>
    <w:rsid w:val="00B5208E"/>
    <w:rsid w:val="00B520C6"/>
    <w:rsid w:val="00B52223"/>
    <w:rsid w:val="00B52D50"/>
    <w:rsid w:val="00B534EF"/>
    <w:rsid w:val="00B538CE"/>
    <w:rsid w:val="00B5539C"/>
    <w:rsid w:val="00B56CB9"/>
    <w:rsid w:val="00B56E21"/>
    <w:rsid w:val="00B57FDB"/>
    <w:rsid w:val="00B60696"/>
    <w:rsid w:val="00B611EC"/>
    <w:rsid w:val="00B6146D"/>
    <w:rsid w:val="00B6184B"/>
    <w:rsid w:val="00B618B8"/>
    <w:rsid w:val="00B61DED"/>
    <w:rsid w:val="00B620C3"/>
    <w:rsid w:val="00B62B3D"/>
    <w:rsid w:val="00B62B64"/>
    <w:rsid w:val="00B63719"/>
    <w:rsid w:val="00B63C87"/>
    <w:rsid w:val="00B63FF6"/>
    <w:rsid w:val="00B641DD"/>
    <w:rsid w:val="00B645EF"/>
    <w:rsid w:val="00B64C9B"/>
    <w:rsid w:val="00B65174"/>
    <w:rsid w:val="00B65306"/>
    <w:rsid w:val="00B65FC3"/>
    <w:rsid w:val="00B66974"/>
    <w:rsid w:val="00B66AB6"/>
    <w:rsid w:val="00B66F2C"/>
    <w:rsid w:val="00B6789D"/>
    <w:rsid w:val="00B67F40"/>
    <w:rsid w:val="00B67F65"/>
    <w:rsid w:val="00B7022F"/>
    <w:rsid w:val="00B70453"/>
    <w:rsid w:val="00B7065D"/>
    <w:rsid w:val="00B70958"/>
    <w:rsid w:val="00B71C62"/>
    <w:rsid w:val="00B71F4B"/>
    <w:rsid w:val="00B725E3"/>
    <w:rsid w:val="00B73444"/>
    <w:rsid w:val="00B743CC"/>
    <w:rsid w:val="00B74766"/>
    <w:rsid w:val="00B74879"/>
    <w:rsid w:val="00B756E8"/>
    <w:rsid w:val="00B75CE6"/>
    <w:rsid w:val="00B75D43"/>
    <w:rsid w:val="00B76B34"/>
    <w:rsid w:val="00B77E41"/>
    <w:rsid w:val="00B8098E"/>
    <w:rsid w:val="00B81B4E"/>
    <w:rsid w:val="00B81E83"/>
    <w:rsid w:val="00B83AFD"/>
    <w:rsid w:val="00B83FA2"/>
    <w:rsid w:val="00B83FC5"/>
    <w:rsid w:val="00B8570E"/>
    <w:rsid w:val="00B858FF"/>
    <w:rsid w:val="00B90221"/>
    <w:rsid w:val="00B90473"/>
    <w:rsid w:val="00B92133"/>
    <w:rsid w:val="00B9217A"/>
    <w:rsid w:val="00B92B2E"/>
    <w:rsid w:val="00B92D96"/>
    <w:rsid w:val="00B947A9"/>
    <w:rsid w:val="00B94EDF"/>
    <w:rsid w:val="00B95470"/>
    <w:rsid w:val="00B964BA"/>
    <w:rsid w:val="00B97992"/>
    <w:rsid w:val="00B97B6E"/>
    <w:rsid w:val="00B97DCA"/>
    <w:rsid w:val="00BA0103"/>
    <w:rsid w:val="00BA0AE3"/>
    <w:rsid w:val="00BA0AF1"/>
    <w:rsid w:val="00BA0EEE"/>
    <w:rsid w:val="00BA21DA"/>
    <w:rsid w:val="00BA3A99"/>
    <w:rsid w:val="00BA517B"/>
    <w:rsid w:val="00BA70DA"/>
    <w:rsid w:val="00BA7520"/>
    <w:rsid w:val="00BB0CB2"/>
    <w:rsid w:val="00BB19CB"/>
    <w:rsid w:val="00BB3A02"/>
    <w:rsid w:val="00BB3F29"/>
    <w:rsid w:val="00BB5529"/>
    <w:rsid w:val="00BB62D3"/>
    <w:rsid w:val="00BB6AF7"/>
    <w:rsid w:val="00BB7113"/>
    <w:rsid w:val="00BB7ADE"/>
    <w:rsid w:val="00BC0291"/>
    <w:rsid w:val="00BC0363"/>
    <w:rsid w:val="00BC04ED"/>
    <w:rsid w:val="00BC0734"/>
    <w:rsid w:val="00BC0841"/>
    <w:rsid w:val="00BC0F0A"/>
    <w:rsid w:val="00BC0F6C"/>
    <w:rsid w:val="00BC1EFC"/>
    <w:rsid w:val="00BC26B8"/>
    <w:rsid w:val="00BC338D"/>
    <w:rsid w:val="00BC3E69"/>
    <w:rsid w:val="00BC46F5"/>
    <w:rsid w:val="00BC481B"/>
    <w:rsid w:val="00BC4D59"/>
    <w:rsid w:val="00BC4F6A"/>
    <w:rsid w:val="00BC55F8"/>
    <w:rsid w:val="00BC6180"/>
    <w:rsid w:val="00BC6774"/>
    <w:rsid w:val="00BC67E8"/>
    <w:rsid w:val="00BC76A7"/>
    <w:rsid w:val="00BC76CE"/>
    <w:rsid w:val="00BD03CA"/>
    <w:rsid w:val="00BD0DDE"/>
    <w:rsid w:val="00BD380E"/>
    <w:rsid w:val="00BD3AEF"/>
    <w:rsid w:val="00BD4314"/>
    <w:rsid w:val="00BD4B99"/>
    <w:rsid w:val="00BD521A"/>
    <w:rsid w:val="00BD52DE"/>
    <w:rsid w:val="00BD6616"/>
    <w:rsid w:val="00BD66A8"/>
    <w:rsid w:val="00BD6FB6"/>
    <w:rsid w:val="00BD715A"/>
    <w:rsid w:val="00BD7A86"/>
    <w:rsid w:val="00BD7E25"/>
    <w:rsid w:val="00BD7E3B"/>
    <w:rsid w:val="00BE043E"/>
    <w:rsid w:val="00BE106E"/>
    <w:rsid w:val="00BE1883"/>
    <w:rsid w:val="00BE275F"/>
    <w:rsid w:val="00BE31FD"/>
    <w:rsid w:val="00BE354F"/>
    <w:rsid w:val="00BE41D7"/>
    <w:rsid w:val="00BE4633"/>
    <w:rsid w:val="00BE4C0E"/>
    <w:rsid w:val="00BE4E26"/>
    <w:rsid w:val="00BE4ED2"/>
    <w:rsid w:val="00BE628A"/>
    <w:rsid w:val="00BE7180"/>
    <w:rsid w:val="00BE7EB4"/>
    <w:rsid w:val="00BF039D"/>
    <w:rsid w:val="00BF0B0E"/>
    <w:rsid w:val="00BF16C1"/>
    <w:rsid w:val="00BF1C1C"/>
    <w:rsid w:val="00BF3614"/>
    <w:rsid w:val="00BF438B"/>
    <w:rsid w:val="00BF44E5"/>
    <w:rsid w:val="00BF54D6"/>
    <w:rsid w:val="00BF6020"/>
    <w:rsid w:val="00BF622C"/>
    <w:rsid w:val="00BF7D57"/>
    <w:rsid w:val="00C000CA"/>
    <w:rsid w:val="00C004D9"/>
    <w:rsid w:val="00C00D78"/>
    <w:rsid w:val="00C01005"/>
    <w:rsid w:val="00C019AE"/>
    <w:rsid w:val="00C019E7"/>
    <w:rsid w:val="00C01BA5"/>
    <w:rsid w:val="00C030DC"/>
    <w:rsid w:val="00C03208"/>
    <w:rsid w:val="00C03D9D"/>
    <w:rsid w:val="00C040D6"/>
    <w:rsid w:val="00C04776"/>
    <w:rsid w:val="00C048D5"/>
    <w:rsid w:val="00C0511D"/>
    <w:rsid w:val="00C05650"/>
    <w:rsid w:val="00C05B38"/>
    <w:rsid w:val="00C05E8E"/>
    <w:rsid w:val="00C062D9"/>
    <w:rsid w:val="00C06FEC"/>
    <w:rsid w:val="00C07561"/>
    <w:rsid w:val="00C07A18"/>
    <w:rsid w:val="00C13540"/>
    <w:rsid w:val="00C135A4"/>
    <w:rsid w:val="00C13690"/>
    <w:rsid w:val="00C13BA4"/>
    <w:rsid w:val="00C13F90"/>
    <w:rsid w:val="00C1614D"/>
    <w:rsid w:val="00C16704"/>
    <w:rsid w:val="00C167C9"/>
    <w:rsid w:val="00C172BB"/>
    <w:rsid w:val="00C177E7"/>
    <w:rsid w:val="00C20344"/>
    <w:rsid w:val="00C208B4"/>
    <w:rsid w:val="00C21421"/>
    <w:rsid w:val="00C21623"/>
    <w:rsid w:val="00C217AD"/>
    <w:rsid w:val="00C21F5D"/>
    <w:rsid w:val="00C221B4"/>
    <w:rsid w:val="00C2263E"/>
    <w:rsid w:val="00C228E7"/>
    <w:rsid w:val="00C22AED"/>
    <w:rsid w:val="00C22D51"/>
    <w:rsid w:val="00C23C93"/>
    <w:rsid w:val="00C2521D"/>
    <w:rsid w:val="00C30CCC"/>
    <w:rsid w:val="00C31056"/>
    <w:rsid w:val="00C31353"/>
    <w:rsid w:val="00C31F8D"/>
    <w:rsid w:val="00C32D62"/>
    <w:rsid w:val="00C32E2D"/>
    <w:rsid w:val="00C342AD"/>
    <w:rsid w:val="00C34A69"/>
    <w:rsid w:val="00C34CE8"/>
    <w:rsid w:val="00C35BA2"/>
    <w:rsid w:val="00C3636C"/>
    <w:rsid w:val="00C370F0"/>
    <w:rsid w:val="00C37E17"/>
    <w:rsid w:val="00C41003"/>
    <w:rsid w:val="00C41739"/>
    <w:rsid w:val="00C41A7B"/>
    <w:rsid w:val="00C41C28"/>
    <w:rsid w:val="00C426E3"/>
    <w:rsid w:val="00C42EFD"/>
    <w:rsid w:val="00C43B65"/>
    <w:rsid w:val="00C46A43"/>
    <w:rsid w:val="00C46B49"/>
    <w:rsid w:val="00C47809"/>
    <w:rsid w:val="00C504B7"/>
    <w:rsid w:val="00C50B90"/>
    <w:rsid w:val="00C52805"/>
    <w:rsid w:val="00C5317B"/>
    <w:rsid w:val="00C5366D"/>
    <w:rsid w:val="00C5397F"/>
    <w:rsid w:val="00C53B98"/>
    <w:rsid w:val="00C5418A"/>
    <w:rsid w:val="00C547E5"/>
    <w:rsid w:val="00C54E5D"/>
    <w:rsid w:val="00C5582F"/>
    <w:rsid w:val="00C55FD7"/>
    <w:rsid w:val="00C5607E"/>
    <w:rsid w:val="00C57CCC"/>
    <w:rsid w:val="00C57E3F"/>
    <w:rsid w:val="00C6018F"/>
    <w:rsid w:val="00C60D11"/>
    <w:rsid w:val="00C61E1E"/>
    <w:rsid w:val="00C6275B"/>
    <w:rsid w:val="00C627BD"/>
    <w:rsid w:val="00C62A5B"/>
    <w:rsid w:val="00C62C7B"/>
    <w:rsid w:val="00C631E0"/>
    <w:rsid w:val="00C633A4"/>
    <w:rsid w:val="00C63479"/>
    <w:rsid w:val="00C64A01"/>
    <w:rsid w:val="00C64D26"/>
    <w:rsid w:val="00C64F2F"/>
    <w:rsid w:val="00C66175"/>
    <w:rsid w:val="00C664EC"/>
    <w:rsid w:val="00C6664E"/>
    <w:rsid w:val="00C66B3F"/>
    <w:rsid w:val="00C66C50"/>
    <w:rsid w:val="00C679E1"/>
    <w:rsid w:val="00C703AB"/>
    <w:rsid w:val="00C70A85"/>
    <w:rsid w:val="00C70CB5"/>
    <w:rsid w:val="00C70F8F"/>
    <w:rsid w:val="00C71017"/>
    <w:rsid w:val="00C711BC"/>
    <w:rsid w:val="00C7350A"/>
    <w:rsid w:val="00C74A4A"/>
    <w:rsid w:val="00C75A44"/>
    <w:rsid w:val="00C75E2F"/>
    <w:rsid w:val="00C75ED1"/>
    <w:rsid w:val="00C76AA0"/>
    <w:rsid w:val="00C77004"/>
    <w:rsid w:val="00C8060B"/>
    <w:rsid w:val="00C80FAE"/>
    <w:rsid w:val="00C81094"/>
    <w:rsid w:val="00C81CD9"/>
    <w:rsid w:val="00C81E95"/>
    <w:rsid w:val="00C82A90"/>
    <w:rsid w:val="00C83649"/>
    <w:rsid w:val="00C84B6C"/>
    <w:rsid w:val="00C860CF"/>
    <w:rsid w:val="00C86124"/>
    <w:rsid w:val="00C86349"/>
    <w:rsid w:val="00C86F66"/>
    <w:rsid w:val="00C91740"/>
    <w:rsid w:val="00C91921"/>
    <w:rsid w:val="00C91F72"/>
    <w:rsid w:val="00C92089"/>
    <w:rsid w:val="00C92BEB"/>
    <w:rsid w:val="00C93432"/>
    <w:rsid w:val="00C93624"/>
    <w:rsid w:val="00C93681"/>
    <w:rsid w:val="00C93A31"/>
    <w:rsid w:val="00C960EE"/>
    <w:rsid w:val="00C96269"/>
    <w:rsid w:val="00C97678"/>
    <w:rsid w:val="00C97966"/>
    <w:rsid w:val="00CA0334"/>
    <w:rsid w:val="00CA09E4"/>
    <w:rsid w:val="00CA0C6E"/>
    <w:rsid w:val="00CA0F52"/>
    <w:rsid w:val="00CA3BE5"/>
    <w:rsid w:val="00CA3D9B"/>
    <w:rsid w:val="00CA4269"/>
    <w:rsid w:val="00CA4A43"/>
    <w:rsid w:val="00CA57BF"/>
    <w:rsid w:val="00CA599A"/>
    <w:rsid w:val="00CA59B8"/>
    <w:rsid w:val="00CA6D86"/>
    <w:rsid w:val="00CA727D"/>
    <w:rsid w:val="00CA7361"/>
    <w:rsid w:val="00CA7B43"/>
    <w:rsid w:val="00CA7D93"/>
    <w:rsid w:val="00CB3219"/>
    <w:rsid w:val="00CB37E1"/>
    <w:rsid w:val="00CB38F7"/>
    <w:rsid w:val="00CB3F5A"/>
    <w:rsid w:val="00CB4019"/>
    <w:rsid w:val="00CB45B8"/>
    <w:rsid w:val="00CB49D5"/>
    <w:rsid w:val="00CB52D6"/>
    <w:rsid w:val="00CB5718"/>
    <w:rsid w:val="00CB5C8A"/>
    <w:rsid w:val="00CB72F0"/>
    <w:rsid w:val="00CB7311"/>
    <w:rsid w:val="00CB7A84"/>
    <w:rsid w:val="00CC0536"/>
    <w:rsid w:val="00CC05B6"/>
    <w:rsid w:val="00CC0A3A"/>
    <w:rsid w:val="00CC1299"/>
    <w:rsid w:val="00CC13A1"/>
    <w:rsid w:val="00CC1AA4"/>
    <w:rsid w:val="00CC2832"/>
    <w:rsid w:val="00CC2C83"/>
    <w:rsid w:val="00CC336C"/>
    <w:rsid w:val="00CC377E"/>
    <w:rsid w:val="00CC5724"/>
    <w:rsid w:val="00CC5A53"/>
    <w:rsid w:val="00CC5B1E"/>
    <w:rsid w:val="00CC5D52"/>
    <w:rsid w:val="00CC63EF"/>
    <w:rsid w:val="00CC6744"/>
    <w:rsid w:val="00CC7412"/>
    <w:rsid w:val="00CD047D"/>
    <w:rsid w:val="00CD2112"/>
    <w:rsid w:val="00CD214C"/>
    <w:rsid w:val="00CD2947"/>
    <w:rsid w:val="00CD2D3A"/>
    <w:rsid w:val="00CD3DC3"/>
    <w:rsid w:val="00CD44AD"/>
    <w:rsid w:val="00CD463F"/>
    <w:rsid w:val="00CD560C"/>
    <w:rsid w:val="00CD5698"/>
    <w:rsid w:val="00CD5E63"/>
    <w:rsid w:val="00CD6D84"/>
    <w:rsid w:val="00CD7BC1"/>
    <w:rsid w:val="00CE0649"/>
    <w:rsid w:val="00CE3949"/>
    <w:rsid w:val="00CE3C59"/>
    <w:rsid w:val="00CE3E66"/>
    <w:rsid w:val="00CE55EF"/>
    <w:rsid w:val="00CE602C"/>
    <w:rsid w:val="00CE7759"/>
    <w:rsid w:val="00CF04CB"/>
    <w:rsid w:val="00CF109F"/>
    <w:rsid w:val="00CF11F9"/>
    <w:rsid w:val="00CF17B3"/>
    <w:rsid w:val="00CF1A8C"/>
    <w:rsid w:val="00CF21B7"/>
    <w:rsid w:val="00CF2323"/>
    <w:rsid w:val="00CF25BD"/>
    <w:rsid w:val="00CF2F00"/>
    <w:rsid w:val="00CF3096"/>
    <w:rsid w:val="00CF3745"/>
    <w:rsid w:val="00CF3B31"/>
    <w:rsid w:val="00CF43F7"/>
    <w:rsid w:val="00CF4E72"/>
    <w:rsid w:val="00CF602F"/>
    <w:rsid w:val="00CF6140"/>
    <w:rsid w:val="00CF62AD"/>
    <w:rsid w:val="00CF6365"/>
    <w:rsid w:val="00D00A1F"/>
    <w:rsid w:val="00D01522"/>
    <w:rsid w:val="00D031AB"/>
    <w:rsid w:val="00D03DC5"/>
    <w:rsid w:val="00D03DFD"/>
    <w:rsid w:val="00D04B42"/>
    <w:rsid w:val="00D05CCD"/>
    <w:rsid w:val="00D05F4D"/>
    <w:rsid w:val="00D065AB"/>
    <w:rsid w:val="00D07151"/>
    <w:rsid w:val="00D0768E"/>
    <w:rsid w:val="00D1055F"/>
    <w:rsid w:val="00D10A43"/>
    <w:rsid w:val="00D1192E"/>
    <w:rsid w:val="00D11F1B"/>
    <w:rsid w:val="00D12145"/>
    <w:rsid w:val="00D1375E"/>
    <w:rsid w:val="00D14349"/>
    <w:rsid w:val="00D1497D"/>
    <w:rsid w:val="00D14B4B"/>
    <w:rsid w:val="00D14C4A"/>
    <w:rsid w:val="00D14F11"/>
    <w:rsid w:val="00D15FBC"/>
    <w:rsid w:val="00D17179"/>
    <w:rsid w:val="00D17746"/>
    <w:rsid w:val="00D20858"/>
    <w:rsid w:val="00D21177"/>
    <w:rsid w:val="00D2118F"/>
    <w:rsid w:val="00D22637"/>
    <w:rsid w:val="00D22942"/>
    <w:rsid w:val="00D238BA"/>
    <w:rsid w:val="00D23AE4"/>
    <w:rsid w:val="00D23EB2"/>
    <w:rsid w:val="00D24342"/>
    <w:rsid w:val="00D24613"/>
    <w:rsid w:val="00D26BB0"/>
    <w:rsid w:val="00D26E7D"/>
    <w:rsid w:val="00D27E91"/>
    <w:rsid w:val="00D31035"/>
    <w:rsid w:val="00D312C1"/>
    <w:rsid w:val="00D315BE"/>
    <w:rsid w:val="00D31FE6"/>
    <w:rsid w:val="00D32861"/>
    <w:rsid w:val="00D35371"/>
    <w:rsid w:val="00D356B6"/>
    <w:rsid w:val="00D35C24"/>
    <w:rsid w:val="00D35CA7"/>
    <w:rsid w:val="00D36804"/>
    <w:rsid w:val="00D36FF1"/>
    <w:rsid w:val="00D37118"/>
    <w:rsid w:val="00D37339"/>
    <w:rsid w:val="00D37451"/>
    <w:rsid w:val="00D37F7D"/>
    <w:rsid w:val="00D40FC9"/>
    <w:rsid w:val="00D4124B"/>
    <w:rsid w:val="00D442B4"/>
    <w:rsid w:val="00D44A96"/>
    <w:rsid w:val="00D457CE"/>
    <w:rsid w:val="00D472C8"/>
    <w:rsid w:val="00D47337"/>
    <w:rsid w:val="00D51951"/>
    <w:rsid w:val="00D51A9E"/>
    <w:rsid w:val="00D5226D"/>
    <w:rsid w:val="00D535FA"/>
    <w:rsid w:val="00D53D8E"/>
    <w:rsid w:val="00D55B63"/>
    <w:rsid w:val="00D55C03"/>
    <w:rsid w:val="00D55D5D"/>
    <w:rsid w:val="00D55F62"/>
    <w:rsid w:val="00D56A16"/>
    <w:rsid w:val="00D56E23"/>
    <w:rsid w:val="00D601C0"/>
    <w:rsid w:val="00D62A38"/>
    <w:rsid w:val="00D62ACE"/>
    <w:rsid w:val="00D63890"/>
    <w:rsid w:val="00D64242"/>
    <w:rsid w:val="00D64B8E"/>
    <w:rsid w:val="00D64C47"/>
    <w:rsid w:val="00D651BC"/>
    <w:rsid w:val="00D6668B"/>
    <w:rsid w:val="00D66FFD"/>
    <w:rsid w:val="00D7050C"/>
    <w:rsid w:val="00D711E6"/>
    <w:rsid w:val="00D728B8"/>
    <w:rsid w:val="00D7320D"/>
    <w:rsid w:val="00D73216"/>
    <w:rsid w:val="00D7429F"/>
    <w:rsid w:val="00D7476E"/>
    <w:rsid w:val="00D74826"/>
    <w:rsid w:val="00D74D76"/>
    <w:rsid w:val="00D755E6"/>
    <w:rsid w:val="00D760E8"/>
    <w:rsid w:val="00D767A8"/>
    <w:rsid w:val="00D76F62"/>
    <w:rsid w:val="00D802CE"/>
    <w:rsid w:val="00D80FE8"/>
    <w:rsid w:val="00D811E4"/>
    <w:rsid w:val="00D8183B"/>
    <w:rsid w:val="00D81FD2"/>
    <w:rsid w:val="00D84B3A"/>
    <w:rsid w:val="00D86688"/>
    <w:rsid w:val="00D90E7C"/>
    <w:rsid w:val="00D919C2"/>
    <w:rsid w:val="00D91FAD"/>
    <w:rsid w:val="00D92C55"/>
    <w:rsid w:val="00D93557"/>
    <w:rsid w:val="00D9489B"/>
    <w:rsid w:val="00D95BE7"/>
    <w:rsid w:val="00D9623F"/>
    <w:rsid w:val="00D9744F"/>
    <w:rsid w:val="00D9788B"/>
    <w:rsid w:val="00D97DDF"/>
    <w:rsid w:val="00DA02EB"/>
    <w:rsid w:val="00DA0863"/>
    <w:rsid w:val="00DA090C"/>
    <w:rsid w:val="00DA1B2F"/>
    <w:rsid w:val="00DA204E"/>
    <w:rsid w:val="00DA2429"/>
    <w:rsid w:val="00DA334F"/>
    <w:rsid w:val="00DA33E6"/>
    <w:rsid w:val="00DA3AA9"/>
    <w:rsid w:val="00DA5364"/>
    <w:rsid w:val="00DA66AE"/>
    <w:rsid w:val="00DA6AF6"/>
    <w:rsid w:val="00DB0085"/>
    <w:rsid w:val="00DB02A6"/>
    <w:rsid w:val="00DB0508"/>
    <w:rsid w:val="00DB0903"/>
    <w:rsid w:val="00DB1409"/>
    <w:rsid w:val="00DB151D"/>
    <w:rsid w:val="00DB15AD"/>
    <w:rsid w:val="00DB2A93"/>
    <w:rsid w:val="00DB36F4"/>
    <w:rsid w:val="00DB38F4"/>
    <w:rsid w:val="00DB3BDB"/>
    <w:rsid w:val="00DB55F3"/>
    <w:rsid w:val="00DB6779"/>
    <w:rsid w:val="00DB6834"/>
    <w:rsid w:val="00DB7602"/>
    <w:rsid w:val="00DB76DA"/>
    <w:rsid w:val="00DB7A6A"/>
    <w:rsid w:val="00DC059E"/>
    <w:rsid w:val="00DC070F"/>
    <w:rsid w:val="00DC076E"/>
    <w:rsid w:val="00DC1865"/>
    <w:rsid w:val="00DC2BF0"/>
    <w:rsid w:val="00DC30D5"/>
    <w:rsid w:val="00DC3A83"/>
    <w:rsid w:val="00DC3D44"/>
    <w:rsid w:val="00DC4330"/>
    <w:rsid w:val="00DC4FCA"/>
    <w:rsid w:val="00DC526F"/>
    <w:rsid w:val="00DC617B"/>
    <w:rsid w:val="00DC7238"/>
    <w:rsid w:val="00DC7445"/>
    <w:rsid w:val="00DC7D22"/>
    <w:rsid w:val="00DD0036"/>
    <w:rsid w:val="00DD0B62"/>
    <w:rsid w:val="00DD10C3"/>
    <w:rsid w:val="00DD1365"/>
    <w:rsid w:val="00DD1C11"/>
    <w:rsid w:val="00DD34DF"/>
    <w:rsid w:val="00DD39A8"/>
    <w:rsid w:val="00DD4A20"/>
    <w:rsid w:val="00DD6233"/>
    <w:rsid w:val="00DD70AE"/>
    <w:rsid w:val="00DE039B"/>
    <w:rsid w:val="00DE0690"/>
    <w:rsid w:val="00DE0FC2"/>
    <w:rsid w:val="00DE1CE4"/>
    <w:rsid w:val="00DE2693"/>
    <w:rsid w:val="00DE6C0B"/>
    <w:rsid w:val="00DE6D62"/>
    <w:rsid w:val="00DE727E"/>
    <w:rsid w:val="00DE7910"/>
    <w:rsid w:val="00DE79C0"/>
    <w:rsid w:val="00DE7BD1"/>
    <w:rsid w:val="00DE7DB9"/>
    <w:rsid w:val="00DF1C78"/>
    <w:rsid w:val="00DF1E86"/>
    <w:rsid w:val="00DF20DF"/>
    <w:rsid w:val="00DF21DE"/>
    <w:rsid w:val="00DF2810"/>
    <w:rsid w:val="00DF2ACE"/>
    <w:rsid w:val="00DF2EC1"/>
    <w:rsid w:val="00DF34E4"/>
    <w:rsid w:val="00DF36AB"/>
    <w:rsid w:val="00DF3787"/>
    <w:rsid w:val="00DF6E3A"/>
    <w:rsid w:val="00DF7116"/>
    <w:rsid w:val="00DF766D"/>
    <w:rsid w:val="00E00A93"/>
    <w:rsid w:val="00E019C5"/>
    <w:rsid w:val="00E02374"/>
    <w:rsid w:val="00E029FD"/>
    <w:rsid w:val="00E0367F"/>
    <w:rsid w:val="00E037FB"/>
    <w:rsid w:val="00E044C9"/>
    <w:rsid w:val="00E04B76"/>
    <w:rsid w:val="00E04F15"/>
    <w:rsid w:val="00E05EFA"/>
    <w:rsid w:val="00E05FB0"/>
    <w:rsid w:val="00E069A1"/>
    <w:rsid w:val="00E06CE7"/>
    <w:rsid w:val="00E10069"/>
    <w:rsid w:val="00E104F0"/>
    <w:rsid w:val="00E107A5"/>
    <w:rsid w:val="00E1224B"/>
    <w:rsid w:val="00E123A9"/>
    <w:rsid w:val="00E12839"/>
    <w:rsid w:val="00E1344C"/>
    <w:rsid w:val="00E135EF"/>
    <w:rsid w:val="00E13674"/>
    <w:rsid w:val="00E13889"/>
    <w:rsid w:val="00E139B0"/>
    <w:rsid w:val="00E13EB3"/>
    <w:rsid w:val="00E143CE"/>
    <w:rsid w:val="00E1490A"/>
    <w:rsid w:val="00E1535B"/>
    <w:rsid w:val="00E15813"/>
    <w:rsid w:val="00E15AB3"/>
    <w:rsid w:val="00E15D8D"/>
    <w:rsid w:val="00E16FCB"/>
    <w:rsid w:val="00E20838"/>
    <w:rsid w:val="00E218C3"/>
    <w:rsid w:val="00E242EC"/>
    <w:rsid w:val="00E2435B"/>
    <w:rsid w:val="00E245A3"/>
    <w:rsid w:val="00E24603"/>
    <w:rsid w:val="00E2679A"/>
    <w:rsid w:val="00E268A5"/>
    <w:rsid w:val="00E26A32"/>
    <w:rsid w:val="00E26C4E"/>
    <w:rsid w:val="00E27828"/>
    <w:rsid w:val="00E314DF"/>
    <w:rsid w:val="00E31B0D"/>
    <w:rsid w:val="00E31EA6"/>
    <w:rsid w:val="00E328E1"/>
    <w:rsid w:val="00E32A1A"/>
    <w:rsid w:val="00E32B9E"/>
    <w:rsid w:val="00E338E1"/>
    <w:rsid w:val="00E33AF4"/>
    <w:rsid w:val="00E33D3E"/>
    <w:rsid w:val="00E34B82"/>
    <w:rsid w:val="00E36279"/>
    <w:rsid w:val="00E37060"/>
    <w:rsid w:val="00E3750A"/>
    <w:rsid w:val="00E40EDE"/>
    <w:rsid w:val="00E417CD"/>
    <w:rsid w:val="00E41E4A"/>
    <w:rsid w:val="00E429A4"/>
    <w:rsid w:val="00E42EC8"/>
    <w:rsid w:val="00E453F3"/>
    <w:rsid w:val="00E45B10"/>
    <w:rsid w:val="00E4640E"/>
    <w:rsid w:val="00E467A9"/>
    <w:rsid w:val="00E46E47"/>
    <w:rsid w:val="00E46E7B"/>
    <w:rsid w:val="00E47276"/>
    <w:rsid w:val="00E47661"/>
    <w:rsid w:val="00E47CC7"/>
    <w:rsid w:val="00E503AD"/>
    <w:rsid w:val="00E50553"/>
    <w:rsid w:val="00E51312"/>
    <w:rsid w:val="00E525C5"/>
    <w:rsid w:val="00E53C66"/>
    <w:rsid w:val="00E53D5A"/>
    <w:rsid w:val="00E55994"/>
    <w:rsid w:val="00E55A57"/>
    <w:rsid w:val="00E56847"/>
    <w:rsid w:val="00E56ECD"/>
    <w:rsid w:val="00E571C0"/>
    <w:rsid w:val="00E60113"/>
    <w:rsid w:val="00E608D2"/>
    <w:rsid w:val="00E60ABC"/>
    <w:rsid w:val="00E61872"/>
    <w:rsid w:val="00E61B14"/>
    <w:rsid w:val="00E6245F"/>
    <w:rsid w:val="00E62C71"/>
    <w:rsid w:val="00E62CE5"/>
    <w:rsid w:val="00E62DDF"/>
    <w:rsid w:val="00E62F84"/>
    <w:rsid w:val="00E63D56"/>
    <w:rsid w:val="00E63DCA"/>
    <w:rsid w:val="00E645CE"/>
    <w:rsid w:val="00E64C49"/>
    <w:rsid w:val="00E65BAE"/>
    <w:rsid w:val="00E66228"/>
    <w:rsid w:val="00E6629C"/>
    <w:rsid w:val="00E66693"/>
    <w:rsid w:val="00E66777"/>
    <w:rsid w:val="00E669C4"/>
    <w:rsid w:val="00E672C1"/>
    <w:rsid w:val="00E67536"/>
    <w:rsid w:val="00E6772A"/>
    <w:rsid w:val="00E70B8E"/>
    <w:rsid w:val="00E71170"/>
    <w:rsid w:val="00E7146A"/>
    <w:rsid w:val="00E71D35"/>
    <w:rsid w:val="00E720CB"/>
    <w:rsid w:val="00E72180"/>
    <w:rsid w:val="00E7242E"/>
    <w:rsid w:val="00E72A0B"/>
    <w:rsid w:val="00E73318"/>
    <w:rsid w:val="00E75A8D"/>
    <w:rsid w:val="00E75BCC"/>
    <w:rsid w:val="00E76C74"/>
    <w:rsid w:val="00E7784A"/>
    <w:rsid w:val="00E77CDE"/>
    <w:rsid w:val="00E77CF0"/>
    <w:rsid w:val="00E801D3"/>
    <w:rsid w:val="00E80859"/>
    <w:rsid w:val="00E814DD"/>
    <w:rsid w:val="00E817E2"/>
    <w:rsid w:val="00E82E3F"/>
    <w:rsid w:val="00E82E92"/>
    <w:rsid w:val="00E834CB"/>
    <w:rsid w:val="00E84165"/>
    <w:rsid w:val="00E841CE"/>
    <w:rsid w:val="00E8499A"/>
    <w:rsid w:val="00E84A94"/>
    <w:rsid w:val="00E857F9"/>
    <w:rsid w:val="00E865AE"/>
    <w:rsid w:val="00E86BA3"/>
    <w:rsid w:val="00E87D0A"/>
    <w:rsid w:val="00E90F47"/>
    <w:rsid w:val="00E91599"/>
    <w:rsid w:val="00E927CA"/>
    <w:rsid w:val="00E930EE"/>
    <w:rsid w:val="00E953E2"/>
    <w:rsid w:val="00E956EE"/>
    <w:rsid w:val="00E96A38"/>
    <w:rsid w:val="00E96D9A"/>
    <w:rsid w:val="00E96F7D"/>
    <w:rsid w:val="00E9713D"/>
    <w:rsid w:val="00E971DD"/>
    <w:rsid w:val="00E97894"/>
    <w:rsid w:val="00EA04A6"/>
    <w:rsid w:val="00EA0C4A"/>
    <w:rsid w:val="00EA1619"/>
    <w:rsid w:val="00EA2BC1"/>
    <w:rsid w:val="00EA3EA5"/>
    <w:rsid w:val="00EA4D1C"/>
    <w:rsid w:val="00EA4D2A"/>
    <w:rsid w:val="00EA60E6"/>
    <w:rsid w:val="00EA64AA"/>
    <w:rsid w:val="00EA6A6E"/>
    <w:rsid w:val="00EA702C"/>
    <w:rsid w:val="00EA731C"/>
    <w:rsid w:val="00EA78ED"/>
    <w:rsid w:val="00EB0F3C"/>
    <w:rsid w:val="00EB115B"/>
    <w:rsid w:val="00EB39A4"/>
    <w:rsid w:val="00EB3D84"/>
    <w:rsid w:val="00EB4CE1"/>
    <w:rsid w:val="00EB57A7"/>
    <w:rsid w:val="00EB5DBA"/>
    <w:rsid w:val="00EB69BB"/>
    <w:rsid w:val="00EB73D1"/>
    <w:rsid w:val="00EC01D3"/>
    <w:rsid w:val="00EC02C9"/>
    <w:rsid w:val="00EC04D0"/>
    <w:rsid w:val="00EC089F"/>
    <w:rsid w:val="00EC15F2"/>
    <w:rsid w:val="00EC1981"/>
    <w:rsid w:val="00EC19A8"/>
    <w:rsid w:val="00EC2D11"/>
    <w:rsid w:val="00EC3BEF"/>
    <w:rsid w:val="00EC5BEB"/>
    <w:rsid w:val="00EC6CFC"/>
    <w:rsid w:val="00EC73A9"/>
    <w:rsid w:val="00EC7934"/>
    <w:rsid w:val="00EC7A2B"/>
    <w:rsid w:val="00EC7E8A"/>
    <w:rsid w:val="00EC7F5A"/>
    <w:rsid w:val="00ED211E"/>
    <w:rsid w:val="00ED302E"/>
    <w:rsid w:val="00ED3DDE"/>
    <w:rsid w:val="00ED4196"/>
    <w:rsid w:val="00ED4214"/>
    <w:rsid w:val="00ED4686"/>
    <w:rsid w:val="00ED4F13"/>
    <w:rsid w:val="00ED6275"/>
    <w:rsid w:val="00ED6B58"/>
    <w:rsid w:val="00ED7172"/>
    <w:rsid w:val="00ED751A"/>
    <w:rsid w:val="00ED7C66"/>
    <w:rsid w:val="00EE0116"/>
    <w:rsid w:val="00EE06CE"/>
    <w:rsid w:val="00EE0BDC"/>
    <w:rsid w:val="00EE0C49"/>
    <w:rsid w:val="00EE150E"/>
    <w:rsid w:val="00EE1786"/>
    <w:rsid w:val="00EE27EB"/>
    <w:rsid w:val="00EE3AAB"/>
    <w:rsid w:val="00EE3E89"/>
    <w:rsid w:val="00EE57D0"/>
    <w:rsid w:val="00EE5B1A"/>
    <w:rsid w:val="00EE6772"/>
    <w:rsid w:val="00EE720D"/>
    <w:rsid w:val="00EE7C5C"/>
    <w:rsid w:val="00EF0106"/>
    <w:rsid w:val="00EF15A9"/>
    <w:rsid w:val="00EF36E0"/>
    <w:rsid w:val="00EF3923"/>
    <w:rsid w:val="00EF3AAD"/>
    <w:rsid w:val="00EF3CED"/>
    <w:rsid w:val="00EF4700"/>
    <w:rsid w:val="00EF4CD9"/>
    <w:rsid w:val="00EF5099"/>
    <w:rsid w:val="00EF515F"/>
    <w:rsid w:val="00EF6766"/>
    <w:rsid w:val="00EF6AE9"/>
    <w:rsid w:val="00EF6EE1"/>
    <w:rsid w:val="00F00431"/>
    <w:rsid w:val="00F00835"/>
    <w:rsid w:val="00F01214"/>
    <w:rsid w:val="00F018BE"/>
    <w:rsid w:val="00F05C1F"/>
    <w:rsid w:val="00F07096"/>
    <w:rsid w:val="00F07749"/>
    <w:rsid w:val="00F101AF"/>
    <w:rsid w:val="00F1028D"/>
    <w:rsid w:val="00F10BBA"/>
    <w:rsid w:val="00F1134F"/>
    <w:rsid w:val="00F11C53"/>
    <w:rsid w:val="00F12CB4"/>
    <w:rsid w:val="00F132C7"/>
    <w:rsid w:val="00F13AEA"/>
    <w:rsid w:val="00F13E8C"/>
    <w:rsid w:val="00F13EE1"/>
    <w:rsid w:val="00F1409F"/>
    <w:rsid w:val="00F143E9"/>
    <w:rsid w:val="00F15086"/>
    <w:rsid w:val="00F162A7"/>
    <w:rsid w:val="00F16EEA"/>
    <w:rsid w:val="00F17F46"/>
    <w:rsid w:val="00F20662"/>
    <w:rsid w:val="00F218BE"/>
    <w:rsid w:val="00F21DB4"/>
    <w:rsid w:val="00F226F6"/>
    <w:rsid w:val="00F22A5C"/>
    <w:rsid w:val="00F22DC9"/>
    <w:rsid w:val="00F23358"/>
    <w:rsid w:val="00F2381C"/>
    <w:rsid w:val="00F23A79"/>
    <w:rsid w:val="00F23BF0"/>
    <w:rsid w:val="00F23EE9"/>
    <w:rsid w:val="00F23FCC"/>
    <w:rsid w:val="00F252A1"/>
    <w:rsid w:val="00F25482"/>
    <w:rsid w:val="00F256E9"/>
    <w:rsid w:val="00F262C7"/>
    <w:rsid w:val="00F278D3"/>
    <w:rsid w:val="00F27EB3"/>
    <w:rsid w:val="00F30738"/>
    <w:rsid w:val="00F30A7B"/>
    <w:rsid w:val="00F329B7"/>
    <w:rsid w:val="00F32E08"/>
    <w:rsid w:val="00F33746"/>
    <w:rsid w:val="00F35D4E"/>
    <w:rsid w:val="00F3638C"/>
    <w:rsid w:val="00F37A03"/>
    <w:rsid w:val="00F37EF7"/>
    <w:rsid w:val="00F4098A"/>
    <w:rsid w:val="00F41DEB"/>
    <w:rsid w:val="00F42193"/>
    <w:rsid w:val="00F442D3"/>
    <w:rsid w:val="00F4430D"/>
    <w:rsid w:val="00F44BF5"/>
    <w:rsid w:val="00F46392"/>
    <w:rsid w:val="00F47340"/>
    <w:rsid w:val="00F47A7C"/>
    <w:rsid w:val="00F50238"/>
    <w:rsid w:val="00F51211"/>
    <w:rsid w:val="00F52A63"/>
    <w:rsid w:val="00F53C3C"/>
    <w:rsid w:val="00F53FD3"/>
    <w:rsid w:val="00F5434B"/>
    <w:rsid w:val="00F54594"/>
    <w:rsid w:val="00F54B4C"/>
    <w:rsid w:val="00F554D2"/>
    <w:rsid w:val="00F56C97"/>
    <w:rsid w:val="00F56E2E"/>
    <w:rsid w:val="00F57BFA"/>
    <w:rsid w:val="00F57E7A"/>
    <w:rsid w:val="00F60A34"/>
    <w:rsid w:val="00F61524"/>
    <w:rsid w:val="00F61714"/>
    <w:rsid w:val="00F61BAD"/>
    <w:rsid w:val="00F61C67"/>
    <w:rsid w:val="00F62685"/>
    <w:rsid w:val="00F626D7"/>
    <w:rsid w:val="00F63BF1"/>
    <w:rsid w:val="00F64EDE"/>
    <w:rsid w:val="00F65CC9"/>
    <w:rsid w:val="00F65EE0"/>
    <w:rsid w:val="00F67748"/>
    <w:rsid w:val="00F705AA"/>
    <w:rsid w:val="00F71729"/>
    <w:rsid w:val="00F73451"/>
    <w:rsid w:val="00F734AB"/>
    <w:rsid w:val="00F73B7F"/>
    <w:rsid w:val="00F74287"/>
    <w:rsid w:val="00F74A7F"/>
    <w:rsid w:val="00F75892"/>
    <w:rsid w:val="00F76436"/>
    <w:rsid w:val="00F800B1"/>
    <w:rsid w:val="00F816AB"/>
    <w:rsid w:val="00F81701"/>
    <w:rsid w:val="00F817EA"/>
    <w:rsid w:val="00F81E7E"/>
    <w:rsid w:val="00F82032"/>
    <w:rsid w:val="00F8229C"/>
    <w:rsid w:val="00F825CB"/>
    <w:rsid w:val="00F82F48"/>
    <w:rsid w:val="00F83DBF"/>
    <w:rsid w:val="00F846DF"/>
    <w:rsid w:val="00F846F9"/>
    <w:rsid w:val="00F84BA5"/>
    <w:rsid w:val="00F8566B"/>
    <w:rsid w:val="00F85AF0"/>
    <w:rsid w:val="00F86137"/>
    <w:rsid w:val="00F8682B"/>
    <w:rsid w:val="00F92253"/>
    <w:rsid w:val="00F924BD"/>
    <w:rsid w:val="00F93A14"/>
    <w:rsid w:val="00F95BFD"/>
    <w:rsid w:val="00F96D8E"/>
    <w:rsid w:val="00F97596"/>
    <w:rsid w:val="00FA010A"/>
    <w:rsid w:val="00FA04B6"/>
    <w:rsid w:val="00FA0535"/>
    <w:rsid w:val="00FA0A40"/>
    <w:rsid w:val="00FA0DA8"/>
    <w:rsid w:val="00FA0E33"/>
    <w:rsid w:val="00FA17E9"/>
    <w:rsid w:val="00FA1EFB"/>
    <w:rsid w:val="00FA5043"/>
    <w:rsid w:val="00FA611E"/>
    <w:rsid w:val="00FA623C"/>
    <w:rsid w:val="00FA6CAD"/>
    <w:rsid w:val="00FA714E"/>
    <w:rsid w:val="00FA7A7C"/>
    <w:rsid w:val="00FB00B1"/>
    <w:rsid w:val="00FB0FFD"/>
    <w:rsid w:val="00FB10E2"/>
    <w:rsid w:val="00FB22B7"/>
    <w:rsid w:val="00FB2309"/>
    <w:rsid w:val="00FB337F"/>
    <w:rsid w:val="00FB3FB8"/>
    <w:rsid w:val="00FB4F18"/>
    <w:rsid w:val="00FB57EF"/>
    <w:rsid w:val="00FB68F8"/>
    <w:rsid w:val="00FB6FCA"/>
    <w:rsid w:val="00FC043C"/>
    <w:rsid w:val="00FC19B1"/>
    <w:rsid w:val="00FC1FA0"/>
    <w:rsid w:val="00FC2045"/>
    <w:rsid w:val="00FC356B"/>
    <w:rsid w:val="00FC37C6"/>
    <w:rsid w:val="00FC381B"/>
    <w:rsid w:val="00FC45E9"/>
    <w:rsid w:val="00FC5C2F"/>
    <w:rsid w:val="00FC603F"/>
    <w:rsid w:val="00FC644C"/>
    <w:rsid w:val="00FC699F"/>
    <w:rsid w:val="00FC79CB"/>
    <w:rsid w:val="00FD068C"/>
    <w:rsid w:val="00FD0917"/>
    <w:rsid w:val="00FD0DAA"/>
    <w:rsid w:val="00FD17ED"/>
    <w:rsid w:val="00FD37CE"/>
    <w:rsid w:val="00FD3B22"/>
    <w:rsid w:val="00FD3EFD"/>
    <w:rsid w:val="00FD4219"/>
    <w:rsid w:val="00FD441D"/>
    <w:rsid w:val="00FD4864"/>
    <w:rsid w:val="00FD5FEA"/>
    <w:rsid w:val="00FD7640"/>
    <w:rsid w:val="00FE04C4"/>
    <w:rsid w:val="00FE142D"/>
    <w:rsid w:val="00FE152E"/>
    <w:rsid w:val="00FE15B6"/>
    <w:rsid w:val="00FE1AC0"/>
    <w:rsid w:val="00FE2C05"/>
    <w:rsid w:val="00FE2D8F"/>
    <w:rsid w:val="00FE3404"/>
    <w:rsid w:val="00FE3708"/>
    <w:rsid w:val="00FE4B79"/>
    <w:rsid w:val="00FE61C3"/>
    <w:rsid w:val="00FE660E"/>
    <w:rsid w:val="00FE750D"/>
    <w:rsid w:val="00FE7665"/>
    <w:rsid w:val="00FE76A2"/>
    <w:rsid w:val="00FE7944"/>
    <w:rsid w:val="00FF163C"/>
    <w:rsid w:val="00FF2163"/>
    <w:rsid w:val="00FF2425"/>
    <w:rsid w:val="00FF427A"/>
    <w:rsid w:val="00FF42A7"/>
    <w:rsid w:val="00FF4882"/>
    <w:rsid w:val="00FF5194"/>
    <w:rsid w:val="00FF54BE"/>
    <w:rsid w:val="00FF5DA6"/>
    <w:rsid w:val="00FF647B"/>
    <w:rsid w:val="00FF69B3"/>
    <w:rsid w:val="00FF69C7"/>
    <w:rsid w:val="00FF71AB"/>
    <w:rsid w:val="00FF79D3"/>
    <w:rsid w:val="00FF7DC4"/>
    <w:rsid w:val="02F23575"/>
    <w:rsid w:val="048F3943"/>
    <w:rsid w:val="08D10464"/>
    <w:rsid w:val="0E4E236B"/>
    <w:rsid w:val="1500472E"/>
    <w:rsid w:val="155B53C0"/>
    <w:rsid w:val="156C04BA"/>
    <w:rsid w:val="1758299E"/>
    <w:rsid w:val="17DA08CD"/>
    <w:rsid w:val="18FC67E0"/>
    <w:rsid w:val="1F17537E"/>
    <w:rsid w:val="22FF6D57"/>
    <w:rsid w:val="2EC237A2"/>
    <w:rsid w:val="30761748"/>
    <w:rsid w:val="34A43CEE"/>
    <w:rsid w:val="35690772"/>
    <w:rsid w:val="38EB0A99"/>
    <w:rsid w:val="3A01331E"/>
    <w:rsid w:val="3A842F46"/>
    <w:rsid w:val="3F8D43A8"/>
    <w:rsid w:val="40B12523"/>
    <w:rsid w:val="4405135D"/>
    <w:rsid w:val="49797FF2"/>
    <w:rsid w:val="4B256B43"/>
    <w:rsid w:val="4C3F3076"/>
    <w:rsid w:val="4F2C2093"/>
    <w:rsid w:val="4F8D597D"/>
    <w:rsid w:val="4FF62EDF"/>
    <w:rsid w:val="50D66866"/>
    <w:rsid w:val="558570B1"/>
    <w:rsid w:val="55A22682"/>
    <w:rsid w:val="595F02A6"/>
    <w:rsid w:val="5A5848DE"/>
    <w:rsid w:val="5AED35EE"/>
    <w:rsid w:val="5E706225"/>
    <w:rsid w:val="5F2508B2"/>
    <w:rsid w:val="640C2BEA"/>
    <w:rsid w:val="642D56A0"/>
    <w:rsid w:val="64642570"/>
    <w:rsid w:val="65EE32E3"/>
    <w:rsid w:val="6BBF6443"/>
    <w:rsid w:val="6E1B4C5B"/>
    <w:rsid w:val="71354668"/>
    <w:rsid w:val="738E0ADF"/>
    <w:rsid w:val="73EB4B7D"/>
    <w:rsid w:val="75E327D1"/>
    <w:rsid w:val="78462EBD"/>
    <w:rsid w:val="79C42CDB"/>
    <w:rsid w:val="7AC53EC7"/>
    <w:rsid w:val="7B980E37"/>
    <w:rsid w:val="7BBC6C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4F520F"/>
    <w:pPr>
      <w:ind w:leftChars="2500" w:left="100"/>
    </w:pPr>
  </w:style>
  <w:style w:type="paragraph" w:styleId="a4">
    <w:name w:val="Balloon Text"/>
    <w:basedOn w:val="a"/>
    <w:link w:val="Char0"/>
    <w:uiPriority w:val="99"/>
    <w:semiHidden/>
    <w:unhideWhenUsed/>
    <w:qFormat/>
    <w:rsid w:val="004F520F"/>
    <w:rPr>
      <w:sz w:val="18"/>
      <w:szCs w:val="18"/>
    </w:rPr>
  </w:style>
  <w:style w:type="paragraph" w:styleId="a5">
    <w:name w:val="footer"/>
    <w:basedOn w:val="a"/>
    <w:link w:val="Char1"/>
    <w:uiPriority w:val="99"/>
    <w:semiHidden/>
    <w:unhideWhenUsed/>
    <w:qFormat/>
    <w:rsid w:val="004F520F"/>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4F520F"/>
    <w:pPr>
      <w:pBdr>
        <w:bottom w:val="single" w:sz="6" w:space="1" w:color="auto"/>
      </w:pBdr>
      <w:tabs>
        <w:tab w:val="center" w:pos="4153"/>
        <w:tab w:val="right" w:pos="8306"/>
      </w:tabs>
      <w:snapToGrid w:val="0"/>
      <w:jc w:val="center"/>
    </w:pPr>
    <w:rPr>
      <w:sz w:val="18"/>
      <w:szCs w:val="18"/>
    </w:rPr>
  </w:style>
  <w:style w:type="paragraph" w:styleId="a7">
    <w:name w:val="Subtitle"/>
    <w:basedOn w:val="a"/>
    <w:qFormat/>
    <w:rsid w:val="004F520F"/>
    <w:pPr>
      <w:spacing w:after="480"/>
      <w:jc w:val="center"/>
    </w:pPr>
    <w:rPr>
      <w:rFonts w:ascii="Franklin Gothic Book" w:eastAsia="幼圆" w:hAnsi="Franklin Gothic Book"/>
      <w:sz w:val="28"/>
      <w:szCs w:val="28"/>
    </w:rPr>
  </w:style>
  <w:style w:type="table" w:styleId="a8">
    <w:name w:val="Table Grid"/>
    <w:basedOn w:val="a1"/>
    <w:uiPriority w:val="59"/>
    <w:qFormat/>
    <w:rsid w:val="004F5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semiHidden/>
    <w:qFormat/>
    <w:rsid w:val="004F520F"/>
    <w:rPr>
      <w:sz w:val="18"/>
      <w:szCs w:val="18"/>
    </w:rPr>
  </w:style>
  <w:style w:type="character" w:customStyle="1" w:styleId="Char1">
    <w:name w:val="页脚 Char"/>
    <w:basedOn w:val="a0"/>
    <w:link w:val="a5"/>
    <w:uiPriority w:val="99"/>
    <w:semiHidden/>
    <w:qFormat/>
    <w:rsid w:val="004F520F"/>
    <w:rPr>
      <w:sz w:val="18"/>
      <w:szCs w:val="18"/>
    </w:rPr>
  </w:style>
  <w:style w:type="paragraph" w:styleId="a9">
    <w:name w:val="List Paragraph"/>
    <w:basedOn w:val="a"/>
    <w:uiPriority w:val="34"/>
    <w:qFormat/>
    <w:rsid w:val="004F520F"/>
    <w:pPr>
      <w:ind w:firstLineChars="200" w:firstLine="420"/>
    </w:pPr>
  </w:style>
  <w:style w:type="character" w:customStyle="1" w:styleId="Char0">
    <w:name w:val="批注框文本 Char"/>
    <w:basedOn w:val="a0"/>
    <w:link w:val="a4"/>
    <w:uiPriority w:val="99"/>
    <w:semiHidden/>
    <w:qFormat/>
    <w:rsid w:val="004F520F"/>
    <w:rPr>
      <w:sz w:val="18"/>
      <w:szCs w:val="18"/>
    </w:rPr>
  </w:style>
  <w:style w:type="character" w:customStyle="1" w:styleId="Char">
    <w:name w:val="日期 Char"/>
    <w:basedOn w:val="a0"/>
    <w:link w:val="a3"/>
    <w:uiPriority w:val="99"/>
    <w:semiHidden/>
    <w:qFormat/>
    <w:rsid w:val="004F520F"/>
  </w:style>
  <w:style w:type="character" w:customStyle="1" w:styleId="font21">
    <w:name w:val="font21"/>
    <w:basedOn w:val="a0"/>
    <w:qFormat/>
    <w:rsid w:val="004F520F"/>
    <w:rPr>
      <w:rFonts w:ascii="仿宋_GB2312" w:eastAsia="仿宋_GB2312" w:cs="仿宋_GB2312" w:hint="default"/>
      <w:b/>
      <w:color w:val="000000"/>
      <w:sz w:val="28"/>
      <w:szCs w:val="28"/>
      <w:u w:val="none"/>
    </w:rPr>
  </w:style>
  <w:style w:type="character" w:customStyle="1" w:styleId="font11">
    <w:name w:val="font11"/>
    <w:basedOn w:val="a0"/>
    <w:qFormat/>
    <w:rsid w:val="004F520F"/>
    <w:rPr>
      <w:rFonts w:ascii="仿宋_GB2312" w:eastAsia="仿宋_GB2312" w:cs="仿宋_GB2312" w:hint="default"/>
      <w:color w:val="000000"/>
      <w:sz w:val="28"/>
      <w:szCs w:val="28"/>
      <w:u w:val="none"/>
    </w:rPr>
  </w:style>
  <w:style w:type="paragraph" w:customStyle="1" w:styleId="1">
    <w:name w:val="无间隔1"/>
    <w:basedOn w:val="a"/>
    <w:qFormat/>
    <w:rsid w:val="004F520F"/>
  </w:style>
  <w:style w:type="paragraph" w:customStyle="1" w:styleId="p0">
    <w:name w:val="p0"/>
    <w:basedOn w:val="a"/>
    <w:uiPriority w:val="99"/>
    <w:qFormat/>
    <w:rsid w:val="004F520F"/>
    <w:pPr>
      <w:widowControl/>
      <w:spacing w:before="100" w:beforeAutospacing="1" w:after="100" w:afterAutospacing="1"/>
      <w:jc w:val="left"/>
    </w:pPr>
    <w:rPr>
      <w:rFonts w:ascii="宋体" w:hAnsi="宋体" w:cs="宋体"/>
      <w:kern w:val="0"/>
      <w:sz w:val="24"/>
      <w:szCs w:val="24"/>
    </w:rPr>
  </w:style>
  <w:style w:type="paragraph" w:customStyle="1" w:styleId="ListParagraph1">
    <w:name w:val="List Paragraph1"/>
    <w:basedOn w:val="a"/>
    <w:uiPriority w:val="99"/>
    <w:qFormat/>
    <w:rsid w:val="004F520F"/>
    <w:pPr>
      <w:ind w:firstLineChars="200" w:firstLine="420"/>
    </w:pPr>
    <w:rPr>
      <w:rFonts w:ascii="Calibri" w:hAnsi="Calibri" w:cs="Calibr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C09B4A-EBB6-42F3-98D1-E318BD0E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802</Words>
  <Characters>4575</Characters>
  <Application>Microsoft Office Word</Application>
  <DocSecurity>0</DocSecurity>
  <Lines>38</Lines>
  <Paragraphs>10</Paragraphs>
  <ScaleCrop>false</ScaleCrop>
  <Company>china</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37</cp:revision>
  <cp:lastPrinted>2020-07-14T08:15:00Z</cp:lastPrinted>
  <dcterms:created xsi:type="dcterms:W3CDTF">2020-07-07T10:05:00Z</dcterms:created>
  <dcterms:modified xsi:type="dcterms:W3CDTF">2020-07-16T09:56:00Z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