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F1B" w:rsidRPr="001F1A66" w:rsidRDefault="00DF1668" w:rsidP="00D232BC">
      <w:pPr>
        <w:spacing w:line="590" w:lineRule="exact"/>
        <w:jc w:val="center"/>
        <w:rPr>
          <w:rFonts w:ascii="方正小标宋简体" w:eastAsia="方正小标宋简体" w:hAnsi="黑体"/>
          <w:b/>
          <w:sz w:val="32"/>
          <w:szCs w:val="32"/>
        </w:rPr>
      </w:pPr>
      <w:r w:rsidRPr="001F1A66">
        <w:rPr>
          <w:rFonts w:ascii="方正小标宋简体" w:eastAsia="方正小标宋简体" w:hAnsi="黑体" w:hint="eastAsia"/>
          <w:b/>
          <w:sz w:val="32"/>
          <w:szCs w:val="32"/>
        </w:rPr>
        <w:t>永定红石材</w:t>
      </w:r>
      <w:r w:rsidR="00ED3C46" w:rsidRPr="001F1A66">
        <w:rPr>
          <w:rFonts w:ascii="方正小标宋简体" w:eastAsia="方正小标宋简体" w:hAnsi="黑体" w:hint="eastAsia"/>
          <w:b/>
          <w:sz w:val="32"/>
          <w:szCs w:val="32"/>
        </w:rPr>
        <w:t>循环</w:t>
      </w:r>
      <w:r w:rsidR="00ED3C46" w:rsidRPr="001F1A66">
        <w:rPr>
          <w:rFonts w:ascii="方正小标宋简体" w:eastAsia="方正小标宋简体" w:hAnsi="黑体"/>
          <w:b/>
          <w:sz w:val="32"/>
          <w:szCs w:val="32"/>
        </w:rPr>
        <w:t>经济</w:t>
      </w:r>
      <w:r w:rsidRPr="001F1A66">
        <w:rPr>
          <w:rFonts w:ascii="方正小标宋简体" w:eastAsia="方正小标宋简体" w:hAnsi="黑体" w:hint="eastAsia"/>
          <w:b/>
          <w:sz w:val="32"/>
          <w:szCs w:val="32"/>
        </w:rPr>
        <w:t>产业园</w:t>
      </w:r>
      <w:r w:rsidR="005806A2" w:rsidRPr="001F1A66">
        <w:rPr>
          <w:rFonts w:ascii="方正小标宋简体" w:eastAsia="方正小标宋简体" w:hAnsi="黑体" w:hint="eastAsia"/>
          <w:b/>
          <w:sz w:val="32"/>
          <w:szCs w:val="32"/>
        </w:rPr>
        <w:t>招商项目用地使用权转让</w:t>
      </w:r>
      <w:r w:rsidRPr="001F1A66">
        <w:rPr>
          <w:rFonts w:ascii="方正小标宋简体" w:eastAsia="方正小标宋简体" w:hAnsi="黑体" w:hint="eastAsia"/>
          <w:b/>
          <w:sz w:val="32"/>
          <w:szCs w:val="32"/>
        </w:rPr>
        <w:t>合同</w:t>
      </w:r>
    </w:p>
    <w:p w:rsidR="00125F1B" w:rsidRPr="001F1A66" w:rsidRDefault="00125F1B">
      <w:pPr>
        <w:spacing w:line="590" w:lineRule="exact"/>
        <w:jc w:val="center"/>
        <w:rPr>
          <w:rFonts w:ascii="仿宋_GB2312" w:eastAsia="仿宋_GB2312" w:hAnsi="黑体"/>
          <w:b/>
          <w:sz w:val="28"/>
          <w:szCs w:val="28"/>
        </w:rPr>
      </w:pPr>
    </w:p>
    <w:p w:rsidR="00125F1B" w:rsidRPr="001F1A66" w:rsidRDefault="00DF1668">
      <w:pPr>
        <w:spacing w:line="590" w:lineRule="exact"/>
        <w:jc w:val="left"/>
        <w:rPr>
          <w:rFonts w:ascii="仿宋_GB2312" w:eastAsia="仿宋_GB2312" w:hAnsi="黑体"/>
          <w:sz w:val="28"/>
          <w:szCs w:val="28"/>
          <w:u w:val="single"/>
        </w:rPr>
      </w:pPr>
      <w:r w:rsidRPr="001F1A66">
        <w:rPr>
          <w:rFonts w:ascii="黑体" w:eastAsia="黑体" w:hAnsi="黑体" w:hint="eastAsia"/>
          <w:sz w:val="28"/>
          <w:szCs w:val="28"/>
        </w:rPr>
        <w:t>甲      方：</w:t>
      </w:r>
      <w:r w:rsidRPr="001F1A66">
        <w:rPr>
          <w:rFonts w:ascii="仿宋_GB2312" w:eastAsia="仿宋_GB2312" w:hAnsi="黑体" w:hint="eastAsia"/>
          <w:sz w:val="28"/>
          <w:szCs w:val="28"/>
        </w:rPr>
        <w:t>永定红（福建）石材产业发展有限公司</w:t>
      </w:r>
    </w:p>
    <w:p w:rsidR="00125F1B" w:rsidRPr="001F1A66" w:rsidRDefault="00DF1668">
      <w:pPr>
        <w:spacing w:line="590" w:lineRule="exact"/>
        <w:jc w:val="left"/>
        <w:rPr>
          <w:rFonts w:ascii="仿宋_GB2312" w:eastAsia="仿宋_GB2312" w:hAnsi="黑体"/>
          <w:sz w:val="28"/>
          <w:szCs w:val="28"/>
        </w:rPr>
      </w:pPr>
      <w:r w:rsidRPr="001F1A66">
        <w:rPr>
          <w:rFonts w:ascii="黑体" w:eastAsia="黑体" w:hAnsi="黑体" w:hint="eastAsia"/>
          <w:sz w:val="28"/>
          <w:szCs w:val="28"/>
        </w:rPr>
        <w:t>法定代表人：</w:t>
      </w:r>
      <w:r w:rsidRPr="001F1A66">
        <w:rPr>
          <w:rFonts w:ascii="仿宋_GB2312" w:eastAsia="仿宋_GB2312" w:hAnsi="黑体" w:hint="eastAsia"/>
          <w:sz w:val="28"/>
          <w:szCs w:val="28"/>
        </w:rPr>
        <w:t>阙锦荣</w:t>
      </w:r>
    </w:p>
    <w:p w:rsidR="00125F1B" w:rsidRPr="001F1A66" w:rsidRDefault="00125F1B">
      <w:pPr>
        <w:spacing w:line="590" w:lineRule="exact"/>
        <w:jc w:val="left"/>
        <w:rPr>
          <w:rFonts w:ascii="黑体" w:eastAsia="黑体" w:hAnsi="黑体"/>
          <w:sz w:val="28"/>
          <w:szCs w:val="28"/>
        </w:rPr>
      </w:pPr>
    </w:p>
    <w:p w:rsidR="00125F1B" w:rsidRPr="001F1A66" w:rsidRDefault="00DF1668">
      <w:pPr>
        <w:spacing w:line="590" w:lineRule="exact"/>
        <w:jc w:val="left"/>
        <w:rPr>
          <w:rFonts w:ascii="黑体" w:eastAsia="黑体" w:hAnsi="黑体"/>
          <w:sz w:val="28"/>
          <w:szCs w:val="28"/>
        </w:rPr>
      </w:pPr>
      <w:r w:rsidRPr="001F1A66">
        <w:rPr>
          <w:rFonts w:ascii="黑体" w:eastAsia="黑体" w:hAnsi="黑体" w:hint="eastAsia"/>
          <w:sz w:val="28"/>
          <w:szCs w:val="28"/>
        </w:rPr>
        <w:t>乙      方：</w:t>
      </w:r>
    </w:p>
    <w:p w:rsidR="00125F1B" w:rsidRPr="001F1A66" w:rsidRDefault="00DF1668">
      <w:pPr>
        <w:spacing w:line="590" w:lineRule="exact"/>
        <w:jc w:val="left"/>
        <w:rPr>
          <w:rFonts w:ascii="黑体" w:eastAsia="黑体" w:hAnsi="黑体"/>
          <w:sz w:val="28"/>
          <w:szCs w:val="28"/>
        </w:rPr>
      </w:pPr>
      <w:r w:rsidRPr="001F1A66">
        <w:rPr>
          <w:rFonts w:ascii="黑体" w:eastAsia="黑体" w:hAnsi="黑体" w:hint="eastAsia"/>
          <w:sz w:val="28"/>
          <w:szCs w:val="28"/>
        </w:rPr>
        <w:t>法定代表人：</w:t>
      </w:r>
    </w:p>
    <w:p w:rsidR="00125F1B" w:rsidRPr="001F1A66" w:rsidRDefault="00125F1B">
      <w:pPr>
        <w:spacing w:line="590" w:lineRule="exact"/>
        <w:jc w:val="left"/>
        <w:rPr>
          <w:rFonts w:ascii="仿宋_GB2312" w:eastAsia="仿宋_GB2312" w:hAnsi="黑体"/>
          <w:sz w:val="28"/>
          <w:szCs w:val="28"/>
          <w:u w:val="single"/>
        </w:rPr>
      </w:pPr>
    </w:p>
    <w:p w:rsidR="00125F1B" w:rsidRPr="001F1A66" w:rsidRDefault="00DF1668">
      <w:pPr>
        <w:spacing w:line="590" w:lineRule="exact"/>
        <w:ind w:firstLine="645"/>
        <w:jc w:val="left"/>
        <w:rPr>
          <w:rFonts w:ascii="仿宋_GB2312" w:eastAsia="仿宋_GB2312" w:hAnsi="黑体"/>
          <w:sz w:val="28"/>
          <w:szCs w:val="28"/>
        </w:rPr>
      </w:pPr>
      <w:r w:rsidRPr="001F1A66">
        <w:rPr>
          <w:rFonts w:ascii="仿宋_GB2312" w:eastAsia="仿宋_GB2312" w:hAnsi="黑体" w:hint="eastAsia"/>
          <w:sz w:val="28"/>
          <w:szCs w:val="28"/>
        </w:rPr>
        <w:t>鉴于：</w:t>
      </w:r>
    </w:p>
    <w:p w:rsidR="00125F1B" w:rsidRPr="001F1A66" w:rsidRDefault="00DF1668">
      <w:pPr>
        <w:spacing w:line="590" w:lineRule="exact"/>
        <w:ind w:firstLine="645"/>
        <w:jc w:val="left"/>
        <w:rPr>
          <w:rFonts w:ascii="仿宋_GB2312" w:eastAsia="仿宋_GB2312" w:hAnsi="黑体"/>
          <w:sz w:val="28"/>
          <w:szCs w:val="28"/>
        </w:rPr>
      </w:pPr>
      <w:r w:rsidRPr="001F1A66">
        <w:rPr>
          <w:rFonts w:ascii="仿宋_GB2312" w:eastAsia="仿宋_GB2312" w:hAnsi="黑体" w:hint="eastAsia"/>
          <w:sz w:val="28"/>
          <w:szCs w:val="28"/>
        </w:rPr>
        <w:t>1.甲方拥有永定红石材循环经济产业园已规划平整的地块且已取得土地使用权，该地块有意向对外招商</w:t>
      </w:r>
      <w:r w:rsidR="005806A2" w:rsidRPr="001F1A66">
        <w:rPr>
          <w:rFonts w:ascii="仿宋_GB2312" w:eastAsia="仿宋_GB2312" w:hAnsi="黑体" w:hint="eastAsia"/>
          <w:sz w:val="28"/>
          <w:szCs w:val="28"/>
        </w:rPr>
        <w:t>转让</w:t>
      </w:r>
      <w:r w:rsidRPr="001F1A66">
        <w:rPr>
          <w:rFonts w:ascii="仿宋_GB2312" w:eastAsia="仿宋_GB2312" w:hAnsi="黑体" w:hint="eastAsia"/>
          <w:sz w:val="28"/>
          <w:szCs w:val="28"/>
        </w:rPr>
        <w:t>，由投资者按产业园的相关规划要求自建厂房进行石材异型加工生产。</w:t>
      </w:r>
    </w:p>
    <w:p w:rsidR="00125F1B" w:rsidRPr="001F1A66" w:rsidRDefault="00DF1668">
      <w:pPr>
        <w:spacing w:line="590" w:lineRule="exact"/>
        <w:ind w:firstLine="645"/>
        <w:rPr>
          <w:rFonts w:ascii="仿宋_GB2312" w:eastAsia="仿宋_GB2312"/>
          <w:sz w:val="28"/>
          <w:szCs w:val="28"/>
        </w:rPr>
      </w:pPr>
      <w:r w:rsidRPr="001F1A66">
        <w:rPr>
          <w:rFonts w:ascii="仿宋_GB2312" w:eastAsia="仿宋_GB2312" w:hint="eastAsia"/>
          <w:sz w:val="28"/>
          <w:szCs w:val="28"/>
        </w:rPr>
        <w:t>2.乙方有意向受让甲方用于石材异型加工项目招商的土地使用权，并按产业园的相关规划要求自建厂房进行石材异型加工生产。</w:t>
      </w:r>
    </w:p>
    <w:p w:rsidR="00125F1B" w:rsidRPr="001F1A66" w:rsidRDefault="00DF1668">
      <w:pPr>
        <w:spacing w:line="590" w:lineRule="exact"/>
        <w:ind w:firstLineChars="200" w:firstLine="560"/>
        <w:rPr>
          <w:rFonts w:ascii="仿宋_GB2312" w:eastAsia="仿宋_GB2312"/>
          <w:sz w:val="28"/>
          <w:szCs w:val="28"/>
        </w:rPr>
      </w:pPr>
      <w:r w:rsidRPr="001F1A66">
        <w:rPr>
          <w:rFonts w:ascii="仿宋_GB2312" w:eastAsia="仿宋_GB2312" w:hint="eastAsia"/>
          <w:sz w:val="28"/>
          <w:szCs w:val="28"/>
        </w:rPr>
        <w:t>根据《中华人民共和国物权法》、《中华人民共和国合同法》、《中华人民共和国土地管理法》、《中华人民共和国城市房地产管理法》等法律、有关行政法规的规定,经甲、乙双方充分协商，本着平等、自愿、有偿、诚实信用的原则,现就招商项目用地使用权</w:t>
      </w:r>
      <w:r w:rsidR="005806A2" w:rsidRPr="001F1A66">
        <w:rPr>
          <w:rFonts w:ascii="仿宋_GB2312" w:eastAsia="仿宋_GB2312" w:hint="eastAsia"/>
          <w:sz w:val="28"/>
          <w:szCs w:val="28"/>
        </w:rPr>
        <w:t>转让</w:t>
      </w:r>
      <w:r w:rsidRPr="001F1A66">
        <w:rPr>
          <w:rFonts w:ascii="仿宋_GB2312" w:eastAsia="仿宋_GB2312" w:hint="eastAsia"/>
          <w:sz w:val="28"/>
          <w:szCs w:val="28"/>
        </w:rPr>
        <w:t>事宜达成如下协议条款，供甲、乙双方共同遵守。</w:t>
      </w:r>
    </w:p>
    <w:p w:rsidR="00125F1B" w:rsidRPr="001F1A66" w:rsidRDefault="00DF1668">
      <w:pPr>
        <w:spacing w:line="590" w:lineRule="exact"/>
        <w:ind w:firstLine="640"/>
        <w:rPr>
          <w:rFonts w:ascii="黑体" w:eastAsia="黑体" w:hAnsi="黑体"/>
          <w:bCs/>
          <w:sz w:val="28"/>
          <w:szCs w:val="28"/>
        </w:rPr>
      </w:pPr>
      <w:r w:rsidRPr="001F1A66">
        <w:rPr>
          <w:rFonts w:ascii="黑体" w:eastAsia="黑体" w:hAnsi="黑体" w:hint="eastAsia"/>
          <w:bCs/>
          <w:sz w:val="28"/>
          <w:szCs w:val="28"/>
        </w:rPr>
        <w:t>一、转让标的</w:t>
      </w:r>
    </w:p>
    <w:p w:rsidR="00125F1B" w:rsidRPr="001F1A66" w:rsidRDefault="00DF1668">
      <w:pPr>
        <w:spacing w:line="590" w:lineRule="exact"/>
        <w:ind w:firstLine="640"/>
        <w:rPr>
          <w:rFonts w:ascii="仿宋_GB2312" w:eastAsia="仿宋_GB2312"/>
          <w:sz w:val="28"/>
          <w:szCs w:val="28"/>
        </w:rPr>
      </w:pPr>
      <w:r w:rsidRPr="001F1A66">
        <w:rPr>
          <w:rFonts w:ascii="仿宋_GB2312" w:eastAsia="仿宋_GB2312" w:hint="eastAsia"/>
          <w:sz w:val="28"/>
          <w:szCs w:val="28"/>
        </w:rPr>
        <w:t>甲方以出让方式取得位于</w:t>
      </w:r>
      <w:r w:rsidR="0062247A" w:rsidRPr="001F1A66">
        <w:rPr>
          <w:rFonts w:ascii="仿宋_GB2312" w:eastAsia="仿宋_GB2312" w:hint="eastAsia"/>
          <w:sz w:val="28"/>
          <w:szCs w:val="28"/>
        </w:rPr>
        <w:t>龙岩市永定区洪山乡永定红石材循环经济产业园，国有建设用地使用权</w:t>
      </w:r>
      <w:r w:rsidRPr="001F1A66">
        <w:rPr>
          <w:rFonts w:ascii="仿宋_GB2312" w:eastAsia="仿宋_GB2312" w:hint="eastAsia"/>
          <w:sz w:val="28"/>
          <w:szCs w:val="28"/>
        </w:rPr>
        <w:t>（土地使用权证号为：〔闽2020〕龙岩市永</w:t>
      </w:r>
      <w:r w:rsidRPr="001F1A66">
        <w:rPr>
          <w:rFonts w:ascii="仿宋_GB2312" w:eastAsia="仿宋_GB2312" w:hint="eastAsia"/>
          <w:sz w:val="28"/>
          <w:szCs w:val="28"/>
        </w:rPr>
        <w:lastRenderedPageBreak/>
        <w:t>定区不动产第000211号），土地面积为</w:t>
      </w:r>
      <w:r w:rsidRPr="001F1A66">
        <w:rPr>
          <w:rFonts w:ascii="仿宋_GB2312" w:eastAsia="仿宋_GB2312" w:hint="eastAsia"/>
          <w:sz w:val="28"/>
          <w:szCs w:val="28"/>
          <w:u w:val="single"/>
        </w:rPr>
        <w:t>417114</w:t>
      </w:r>
      <w:r w:rsidRPr="001F1A66">
        <w:rPr>
          <w:rFonts w:ascii="仿宋_GB2312" w:eastAsia="仿宋_GB2312" w:hint="eastAsia"/>
          <w:sz w:val="28"/>
          <w:szCs w:val="28"/>
        </w:rPr>
        <w:t>平方米，土地规划用途为工业用地，土地使用权年限至</w:t>
      </w:r>
      <w:r w:rsidRPr="001F1A66">
        <w:rPr>
          <w:rFonts w:ascii="仿宋_GB2312" w:eastAsia="仿宋_GB2312" w:hint="eastAsia"/>
          <w:sz w:val="28"/>
          <w:szCs w:val="28"/>
          <w:u w:val="single"/>
        </w:rPr>
        <w:t>2068</w:t>
      </w:r>
      <w:r w:rsidRPr="001F1A66">
        <w:rPr>
          <w:rFonts w:ascii="仿宋_GB2312" w:eastAsia="仿宋_GB2312" w:hint="eastAsia"/>
          <w:sz w:val="28"/>
          <w:szCs w:val="28"/>
        </w:rPr>
        <w:t>年</w:t>
      </w:r>
      <w:r w:rsidRPr="001F1A66">
        <w:rPr>
          <w:rFonts w:ascii="仿宋_GB2312" w:eastAsia="仿宋_GB2312" w:hint="eastAsia"/>
          <w:sz w:val="28"/>
          <w:szCs w:val="28"/>
          <w:u w:val="single"/>
        </w:rPr>
        <w:t xml:space="preserve">  3  </w:t>
      </w:r>
      <w:r w:rsidRPr="001F1A66">
        <w:rPr>
          <w:rFonts w:ascii="仿宋_GB2312" w:eastAsia="仿宋_GB2312" w:hint="eastAsia"/>
          <w:sz w:val="28"/>
          <w:szCs w:val="28"/>
        </w:rPr>
        <w:t>月</w:t>
      </w:r>
      <w:r w:rsidRPr="001F1A66">
        <w:rPr>
          <w:rFonts w:ascii="仿宋_GB2312" w:eastAsia="仿宋_GB2312" w:hint="eastAsia"/>
          <w:sz w:val="28"/>
          <w:szCs w:val="28"/>
          <w:u w:val="single"/>
        </w:rPr>
        <w:t xml:space="preserve"> </w:t>
      </w:r>
      <w:r w:rsidR="005806A2" w:rsidRPr="001F1A66">
        <w:rPr>
          <w:rFonts w:ascii="仿宋_GB2312" w:eastAsia="仿宋_GB2312"/>
          <w:sz w:val="28"/>
          <w:szCs w:val="28"/>
          <w:u w:val="single"/>
        </w:rPr>
        <w:t>28</w:t>
      </w:r>
      <w:r w:rsidRPr="001F1A66">
        <w:rPr>
          <w:rFonts w:ascii="仿宋_GB2312" w:eastAsia="仿宋_GB2312" w:hint="eastAsia"/>
          <w:sz w:val="28"/>
          <w:szCs w:val="28"/>
          <w:u w:val="single"/>
        </w:rPr>
        <w:t xml:space="preserve">  </w:t>
      </w:r>
      <w:r w:rsidRPr="001F1A66">
        <w:rPr>
          <w:rFonts w:ascii="仿宋_GB2312" w:eastAsia="仿宋_GB2312" w:hint="eastAsia"/>
          <w:sz w:val="28"/>
          <w:szCs w:val="28"/>
        </w:rPr>
        <w:t>日止。</w:t>
      </w:r>
    </w:p>
    <w:p w:rsidR="00125F1B" w:rsidRPr="001F1A66" w:rsidRDefault="00DF1668" w:rsidP="004A69DE">
      <w:pPr>
        <w:spacing w:line="590" w:lineRule="exact"/>
        <w:ind w:firstLineChars="200" w:firstLine="560"/>
        <w:jc w:val="left"/>
        <w:rPr>
          <w:rFonts w:ascii="仿宋_GB2312" w:eastAsia="仿宋_GB2312"/>
          <w:sz w:val="28"/>
          <w:szCs w:val="28"/>
        </w:rPr>
      </w:pPr>
      <w:r w:rsidRPr="001F1A66">
        <w:rPr>
          <w:rFonts w:ascii="仿宋_GB2312" w:eastAsia="仿宋_GB2312" w:hint="eastAsia"/>
          <w:sz w:val="28"/>
          <w:szCs w:val="28"/>
        </w:rPr>
        <w:t>现甲方拟转让的地块为上述土地使用证范围内的</w:t>
      </w:r>
      <w:r w:rsidR="00ED2308" w:rsidRPr="001F1A66">
        <w:rPr>
          <w:rFonts w:ascii="仿宋_GB2312" w:eastAsia="仿宋_GB2312" w:hint="eastAsia"/>
          <w:sz w:val="28"/>
          <w:szCs w:val="28"/>
          <w:u w:val="single"/>
        </w:rPr>
        <w:t xml:space="preserve">    </w:t>
      </w:r>
      <w:r w:rsidRPr="001F1A66">
        <w:rPr>
          <w:rFonts w:ascii="仿宋_GB2312" w:eastAsia="仿宋_GB2312" w:hint="eastAsia"/>
          <w:sz w:val="28"/>
          <w:szCs w:val="28"/>
        </w:rPr>
        <w:t>地块，面积</w:t>
      </w:r>
      <w:r w:rsidRPr="001F1A66">
        <w:rPr>
          <w:rFonts w:ascii="仿宋_GB2312" w:eastAsia="仿宋_GB2312" w:hint="eastAsia"/>
          <w:sz w:val="28"/>
          <w:szCs w:val="28"/>
          <w:u w:val="single"/>
        </w:rPr>
        <w:t xml:space="preserve">        </w:t>
      </w:r>
      <w:r w:rsidRPr="001F1A66">
        <w:rPr>
          <w:rFonts w:ascii="仿宋_GB2312" w:eastAsia="仿宋_GB2312" w:hint="eastAsia"/>
          <w:sz w:val="28"/>
          <w:szCs w:val="28"/>
        </w:rPr>
        <w:t xml:space="preserve"> 平方米。</w:t>
      </w:r>
      <w:r w:rsidRPr="001F1A66">
        <w:rPr>
          <w:rFonts w:ascii="仿宋_GB2312" w:eastAsia="仿宋_GB2312" w:hint="eastAsia"/>
          <w:sz w:val="28"/>
          <w:szCs w:val="28"/>
          <w:u w:val="single"/>
        </w:rPr>
        <w:t xml:space="preserve">        </w:t>
      </w:r>
      <w:r w:rsidRPr="001F1A66">
        <w:rPr>
          <w:rFonts w:ascii="仿宋_GB2312" w:eastAsia="仿宋_GB2312" w:hint="eastAsia"/>
          <w:sz w:val="28"/>
          <w:szCs w:val="28"/>
        </w:rPr>
        <w:t xml:space="preserve"> 地块的土地位置与四至范围详见本合同所附的平面</w:t>
      </w:r>
      <w:r w:rsidR="00BE3496" w:rsidRPr="001F1A66">
        <w:rPr>
          <w:rFonts w:ascii="仿宋_GB2312" w:eastAsia="仿宋_GB2312" w:hint="eastAsia"/>
          <w:sz w:val="28"/>
          <w:szCs w:val="28"/>
        </w:rPr>
        <w:t>位置</w:t>
      </w:r>
      <w:r w:rsidRPr="001F1A66">
        <w:rPr>
          <w:rFonts w:ascii="仿宋_GB2312" w:eastAsia="仿宋_GB2312" w:hint="eastAsia"/>
          <w:sz w:val="28"/>
          <w:szCs w:val="28"/>
        </w:rPr>
        <w:t>图所示，并经甲、乙双方现场确认。</w:t>
      </w:r>
    </w:p>
    <w:p w:rsidR="00125F1B" w:rsidRPr="001F1A66" w:rsidRDefault="00DF1668">
      <w:pPr>
        <w:spacing w:line="590" w:lineRule="exact"/>
        <w:ind w:firstLine="640"/>
        <w:rPr>
          <w:rFonts w:ascii="黑体" w:eastAsia="黑体" w:hAnsi="黑体"/>
          <w:bCs/>
          <w:sz w:val="28"/>
          <w:szCs w:val="28"/>
        </w:rPr>
      </w:pPr>
      <w:r w:rsidRPr="001F1A66">
        <w:rPr>
          <w:rFonts w:ascii="黑体" w:eastAsia="黑体" w:hAnsi="黑体" w:hint="eastAsia"/>
          <w:bCs/>
          <w:sz w:val="28"/>
          <w:szCs w:val="28"/>
        </w:rPr>
        <w:t>二、转让价格及支付方式</w:t>
      </w:r>
    </w:p>
    <w:p w:rsidR="00125F1B" w:rsidRPr="001F1A66" w:rsidRDefault="00DF1668">
      <w:pPr>
        <w:spacing w:line="590" w:lineRule="exact"/>
        <w:ind w:firstLine="640"/>
        <w:jc w:val="left"/>
        <w:rPr>
          <w:rFonts w:ascii="仿宋_GB2312" w:eastAsia="仿宋_GB2312"/>
          <w:sz w:val="28"/>
          <w:szCs w:val="28"/>
        </w:rPr>
      </w:pPr>
      <w:r w:rsidRPr="001F1A66">
        <w:rPr>
          <w:rFonts w:ascii="仿宋_GB2312" w:eastAsia="仿宋_GB2312" w:hint="eastAsia"/>
          <w:sz w:val="28"/>
          <w:szCs w:val="28"/>
        </w:rPr>
        <w:t>1.甲方愿意将上述地块土地使用权按龙岩景舜房地产评估咨询有限公司《房地产评估报告》（岩景舜〔2020〕090号）评估价格计算的土地使用权价款人民币</w:t>
      </w:r>
      <w:r w:rsidRPr="001F1A66">
        <w:rPr>
          <w:rFonts w:ascii="仿宋_GB2312" w:eastAsia="仿宋_GB2312" w:hint="eastAsia"/>
          <w:sz w:val="28"/>
          <w:szCs w:val="28"/>
          <w:u w:val="single"/>
        </w:rPr>
        <w:t xml:space="preserve">       </w:t>
      </w:r>
      <w:r w:rsidRPr="001F1A66">
        <w:rPr>
          <w:rFonts w:ascii="仿宋_GB2312" w:eastAsia="仿宋_GB2312" w:hint="eastAsia"/>
          <w:sz w:val="28"/>
          <w:szCs w:val="28"/>
        </w:rPr>
        <w:t>万元（18.8666</w:t>
      </w:r>
      <w:r w:rsidR="006E43EA" w:rsidRPr="001F1A66">
        <w:rPr>
          <w:rFonts w:ascii="仿宋_GB2312" w:eastAsia="仿宋_GB2312" w:hint="eastAsia"/>
          <w:sz w:val="28"/>
          <w:szCs w:val="28"/>
        </w:rPr>
        <w:t>万</w:t>
      </w:r>
      <w:r w:rsidRPr="001F1A66">
        <w:rPr>
          <w:rFonts w:ascii="仿宋_GB2312" w:eastAsia="仿宋_GB2312" w:hint="eastAsia"/>
          <w:sz w:val="28"/>
          <w:szCs w:val="28"/>
        </w:rPr>
        <w:t>元/亩*</w:t>
      </w:r>
      <w:r w:rsidRPr="001F1A66">
        <w:rPr>
          <w:rFonts w:ascii="仿宋_GB2312" w:eastAsia="仿宋_GB2312" w:hint="eastAsia"/>
          <w:sz w:val="28"/>
          <w:szCs w:val="28"/>
          <w:u w:val="single"/>
        </w:rPr>
        <w:t xml:space="preserve">    </w:t>
      </w:r>
      <w:r w:rsidRPr="001F1A66">
        <w:rPr>
          <w:rFonts w:ascii="仿宋_GB2312" w:eastAsia="仿宋_GB2312" w:hint="eastAsia"/>
          <w:sz w:val="28"/>
          <w:szCs w:val="28"/>
        </w:rPr>
        <w:t>亩=</w:t>
      </w:r>
      <w:r w:rsidRPr="001F1A66">
        <w:rPr>
          <w:rFonts w:ascii="仿宋_GB2312" w:eastAsia="仿宋_GB2312" w:hint="eastAsia"/>
          <w:sz w:val="28"/>
          <w:szCs w:val="28"/>
          <w:u w:val="single"/>
        </w:rPr>
        <w:t xml:space="preserve">    </w:t>
      </w:r>
      <w:r w:rsidRPr="001F1A66">
        <w:rPr>
          <w:rFonts w:ascii="仿宋_GB2312" w:eastAsia="仿宋_GB2312" w:hint="eastAsia"/>
          <w:sz w:val="28"/>
          <w:szCs w:val="28"/>
        </w:rPr>
        <w:t>万元）转让给乙方，乙方愿意支付上述地块土地使用权转让价款人民币</w:t>
      </w:r>
      <w:r w:rsidRPr="001F1A66">
        <w:rPr>
          <w:rFonts w:ascii="仿宋_GB2312" w:eastAsia="仿宋_GB2312" w:hint="eastAsia"/>
          <w:sz w:val="28"/>
          <w:szCs w:val="28"/>
          <w:u w:val="single"/>
        </w:rPr>
        <w:t xml:space="preserve">        </w:t>
      </w:r>
      <w:r w:rsidRPr="001F1A66">
        <w:rPr>
          <w:rFonts w:ascii="仿宋_GB2312" w:eastAsia="仿宋_GB2312" w:hint="eastAsia"/>
          <w:sz w:val="28"/>
          <w:szCs w:val="28"/>
        </w:rPr>
        <w:t>万元给甲方。</w:t>
      </w:r>
    </w:p>
    <w:p w:rsidR="00125F1B" w:rsidRPr="001F1A66" w:rsidRDefault="00DF1668">
      <w:pPr>
        <w:spacing w:line="590" w:lineRule="exact"/>
        <w:ind w:firstLine="640"/>
        <w:rPr>
          <w:rFonts w:ascii="仿宋_GB2312" w:eastAsia="仿宋_GB2312"/>
          <w:sz w:val="28"/>
          <w:szCs w:val="28"/>
        </w:rPr>
      </w:pPr>
      <w:r w:rsidRPr="001F1A66">
        <w:rPr>
          <w:rFonts w:ascii="仿宋_GB2312" w:eastAsia="仿宋_GB2312" w:hint="eastAsia"/>
          <w:sz w:val="28"/>
          <w:szCs w:val="28"/>
        </w:rPr>
        <w:t>2.乙方应在本合同签订之日起五个工作日内向甲方支付土地</w:t>
      </w:r>
      <w:r w:rsidR="0062247A" w:rsidRPr="001F1A66">
        <w:rPr>
          <w:rFonts w:ascii="仿宋_GB2312" w:eastAsia="仿宋_GB2312" w:hint="eastAsia"/>
          <w:sz w:val="28"/>
          <w:szCs w:val="28"/>
        </w:rPr>
        <w:t>使用权</w:t>
      </w:r>
      <w:r w:rsidR="0062247A" w:rsidRPr="001F1A66">
        <w:rPr>
          <w:rFonts w:ascii="仿宋_GB2312" w:eastAsia="仿宋_GB2312"/>
          <w:sz w:val="28"/>
          <w:szCs w:val="28"/>
        </w:rPr>
        <w:t>转让</w:t>
      </w:r>
      <w:r w:rsidRPr="001F1A66">
        <w:rPr>
          <w:rFonts w:ascii="仿宋_GB2312" w:eastAsia="仿宋_GB2312" w:hint="eastAsia"/>
          <w:sz w:val="28"/>
          <w:szCs w:val="28"/>
        </w:rPr>
        <w:t>价款的80</w:t>
      </w:r>
      <w:r w:rsidRPr="001F1A66">
        <w:rPr>
          <w:rFonts w:ascii="仿宋_GB2312" w:eastAsia="仿宋_GB2312"/>
          <w:sz w:val="28"/>
          <w:szCs w:val="28"/>
        </w:rPr>
        <w:t>%计</w:t>
      </w:r>
      <w:r w:rsidRPr="001F1A66">
        <w:rPr>
          <w:rFonts w:ascii="仿宋_GB2312" w:eastAsia="仿宋_GB2312" w:hint="eastAsia"/>
          <w:sz w:val="28"/>
          <w:szCs w:val="28"/>
          <w:u w:val="single"/>
        </w:rPr>
        <w:t xml:space="preserve">        </w:t>
      </w:r>
      <w:r w:rsidRPr="001F1A66">
        <w:rPr>
          <w:rFonts w:ascii="仿宋_GB2312" w:eastAsia="仿宋_GB2312" w:hint="eastAsia"/>
          <w:sz w:val="28"/>
          <w:szCs w:val="28"/>
        </w:rPr>
        <w:t>万元，余款20%待手续办理完善后双方按产权证面积进行结算，乙方一周内支付甲方</w:t>
      </w:r>
      <w:r w:rsidR="0062247A" w:rsidRPr="001F1A66">
        <w:rPr>
          <w:rFonts w:ascii="仿宋_GB2312" w:eastAsia="仿宋_GB2312" w:hint="eastAsia"/>
          <w:sz w:val="28"/>
          <w:szCs w:val="28"/>
        </w:rPr>
        <w:t>余款</w:t>
      </w:r>
      <w:r w:rsidRPr="001F1A66">
        <w:rPr>
          <w:rFonts w:ascii="仿宋_GB2312" w:eastAsia="仿宋_GB2312" w:hint="eastAsia"/>
          <w:sz w:val="28"/>
          <w:szCs w:val="28"/>
          <w:u w:val="single"/>
        </w:rPr>
        <w:t xml:space="preserve">      </w:t>
      </w:r>
      <w:r w:rsidRPr="001F1A66">
        <w:rPr>
          <w:rFonts w:ascii="仿宋_GB2312" w:eastAsia="仿宋_GB2312" w:hint="eastAsia"/>
          <w:sz w:val="28"/>
          <w:szCs w:val="28"/>
        </w:rPr>
        <w:t>万元</w:t>
      </w:r>
      <w:r w:rsidR="001B7873" w:rsidRPr="001F1A66">
        <w:rPr>
          <w:rFonts w:ascii="仿宋_GB2312" w:eastAsia="仿宋_GB2312" w:hint="eastAsia"/>
          <w:sz w:val="28"/>
          <w:szCs w:val="28"/>
        </w:rPr>
        <w:t>，</w:t>
      </w:r>
      <w:r w:rsidR="001B7873" w:rsidRPr="001F1A66">
        <w:rPr>
          <w:rFonts w:ascii="仿宋_GB2312" w:eastAsia="仿宋_GB2312"/>
          <w:sz w:val="28"/>
          <w:szCs w:val="28"/>
        </w:rPr>
        <w:t>乙方将土地使用权转让价款支付到以下银行账户，具体如下：</w:t>
      </w:r>
    </w:p>
    <w:p w:rsidR="00125F1B" w:rsidRPr="001F1A66" w:rsidRDefault="00DF1668">
      <w:pPr>
        <w:spacing w:line="590" w:lineRule="exact"/>
        <w:ind w:firstLine="640"/>
        <w:jc w:val="left"/>
        <w:rPr>
          <w:rFonts w:ascii="仿宋_GB2312" w:eastAsia="仿宋_GB2312"/>
          <w:sz w:val="28"/>
          <w:szCs w:val="28"/>
        </w:rPr>
      </w:pPr>
      <w:r w:rsidRPr="001F1A66">
        <w:rPr>
          <w:rFonts w:ascii="仿宋_GB2312" w:eastAsia="仿宋_GB2312" w:hint="eastAsia"/>
          <w:sz w:val="28"/>
          <w:szCs w:val="28"/>
        </w:rPr>
        <w:t>甲方户名：永定红（福建）石材产业发展有限公司</w:t>
      </w:r>
    </w:p>
    <w:p w:rsidR="00125F1B" w:rsidRPr="001F1A66" w:rsidRDefault="00DF1668">
      <w:pPr>
        <w:spacing w:line="590" w:lineRule="exact"/>
        <w:ind w:firstLine="640"/>
        <w:jc w:val="left"/>
        <w:rPr>
          <w:rFonts w:ascii="仿宋_GB2312" w:eastAsia="仿宋_GB2312"/>
          <w:b/>
          <w:bCs/>
          <w:sz w:val="28"/>
          <w:szCs w:val="28"/>
        </w:rPr>
      </w:pPr>
      <w:r w:rsidRPr="001F1A66">
        <w:rPr>
          <w:rFonts w:ascii="仿宋_GB2312" w:eastAsia="仿宋_GB2312" w:hint="eastAsia"/>
          <w:b/>
          <w:bCs/>
          <w:sz w:val="28"/>
          <w:szCs w:val="28"/>
        </w:rPr>
        <w:t>（1）开户行：建设银行永定支行</w:t>
      </w:r>
    </w:p>
    <w:p w:rsidR="00125F1B" w:rsidRPr="001F1A66" w:rsidRDefault="00DF1668">
      <w:pPr>
        <w:spacing w:line="590" w:lineRule="exact"/>
        <w:ind w:firstLine="640"/>
        <w:jc w:val="left"/>
        <w:rPr>
          <w:rFonts w:ascii="仿宋_GB2312" w:eastAsia="仿宋_GB2312"/>
          <w:sz w:val="28"/>
          <w:szCs w:val="28"/>
        </w:rPr>
      </w:pPr>
      <w:r w:rsidRPr="001F1A66">
        <w:rPr>
          <w:rFonts w:ascii="仿宋_GB2312" w:eastAsia="仿宋_GB2312" w:hint="eastAsia"/>
          <w:sz w:val="28"/>
          <w:szCs w:val="28"/>
        </w:rPr>
        <w:t>账号：35050169720700000107</w:t>
      </w:r>
    </w:p>
    <w:p w:rsidR="00125F1B" w:rsidRPr="001F1A66" w:rsidRDefault="00DF1668">
      <w:pPr>
        <w:spacing w:line="590" w:lineRule="exact"/>
        <w:ind w:firstLine="640"/>
        <w:jc w:val="left"/>
        <w:rPr>
          <w:rFonts w:ascii="仿宋_GB2312" w:eastAsia="仿宋_GB2312"/>
          <w:b/>
          <w:bCs/>
          <w:sz w:val="28"/>
          <w:szCs w:val="28"/>
        </w:rPr>
      </w:pPr>
      <w:r w:rsidRPr="001F1A66">
        <w:rPr>
          <w:rFonts w:ascii="仿宋_GB2312" w:eastAsia="仿宋_GB2312" w:hint="eastAsia"/>
          <w:b/>
          <w:bCs/>
          <w:sz w:val="28"/>
          <w:szCs w:val="28"/>
        </w:rPr>
        <w:t>（2）开户行：福建永定瑞狮村镇银行</w:t>
      </w:r>
    </w:p>
    <w:p w:rsidR="00125F1B" w:rsidRPr="001F1A66" w:rsidRDefault="00DF1668">
      <w:pPr>
        <w:spacing w:line="590" w:lineRule="exact"/>
        <w:ind w:firstLine="640"/>
        <w:jc w:val="left"/>
        <w:rPr>
          <w:rFonts w:ascii="仿宋_GB2312" w:eastAsia="仿宋_GB2312"/>
          <w:sz w:val="28"/>
          <w:szCs w:val="28"/>
        </w:rPr>
      </w:pPr>
      <w:r w:rsidRPr="001F1A66">
        <w:rPr>
          <w:rFonts w:ascii="仿宋_GB2312" w:eastAsia="仿宋_GB2312" w:hint="eastAsia"/>
          <w:sz w:val="28"/>
          <w:szCs w:val="28"/>
        </w:rPr>
        <w:t>账号：909131001001000004725</w:t>
      </w:r>
    </w:p>
    <w:p w:rsidR="00125F1B" w:rsidRPr="001F1A66" w:rsidRDefault="00DF1668">
      <w:pPr>
        <w:spacing w:line="590" w:lineRule="exact"/>
        <w:ind w:firstLine="640"/>
        <w:jc w:val="left"/>
        <w:rPr>
          <w:rFonts w:ascii="仿宋_GB2312" w:eastAsia="仿宋_GB2312"/>
          <w:b/>
          <w:bCs/>
          <w:sz w:val="28"/>
          <w:szCs w:val="28"/>
        </w:rPr>
      </w:pPr>
      <w:r w:rsidRPr="001F1A66">
        <w:rPr>
          <w:rFonts w:ascii="仿宋_GB2312" w:eastAsia="仿宋_GB2312" w:hint="eastAsia"/>
          <w:b/>
          <w:bCs/>
          <w:sz w:val="28"/>
          <w:szCs w:val="28"/>
        </w:rPr>
        <w:t>（3）开户行：兴业银行永定分行</w:t>
      </w:r>
    </w:p>
    <w:p w:rsidR="00125F1B" w:rsidRPr="001F1A66" w:rsidRDefault="00DF1668">
      <w:pPr>
        <w:spacing w:line="590" w:lineRule="exact"/>
        <w:ind w:firstLine="640"/>
        <w:jc w:val="left"/>
        <w:rPr>
          <w:rFonts w:ascii="仿宋_GB2312" w:eastAsia="仿宋_GB2312"/>
          <w:sz w:val="28"/>
          <w:szCs w:val="28"/>
        </w:rPr>
      </w:pPr>
      <w:r w:rsidRPr="001F1A66">
        <w:rPr>
          <w:rFonts w:ascii="仿宋_GB2312" w:eastAsia="仿宋_GB2312" w:hint="eastAsia"/>
          <w:sz w:val="28"/>
          <w:szCs w:val="28"/>
        </w:rPr>
        <w:t>账号：173010100100155466</w:t>
      </w:r>
    </w:p>
    <w:p w:rsidR="00125F1B" w:rsidRPr="001F1A66" w:rsidRDefault="00DF1668">
      <w:pPr>
        <w:spacing w:line="590" w:lineRule="exact"/>
        <w:ind w:firstLine="640"/>
        <w:jc w:val="left"/>
        <w:rPr>
          <w:rFonts w:ascii="仿宋_GB2312" w:eastAsia="仿宋_GB2312" w:hAnsi="仿宋_GB2312" w:cs="仿宋_GB2312"/>
          <w:b/>
          <w:bCs/>
          <w:sz w:val="28"/>
          <w:szCs w:val="28"/>
        </w:rPr>
      </w:pPr>
      <w:r w:rsidRPr="001F1A66">
        <w:rPr>
          <w:rFonts w:ascii="仿宋_GB2312" w:eastAsia="仿宋_GB2312" w:hAnsi="仿宋_GB2312" w:cs="仿宋_GB2312" w:hint="eastAsia"/>
          <w:b/>
          <w:bCs/>
          <w:sz w:val="28"/>
          <w:szCs w:val="28"/>
        </w:rPr>
        <w:lastRenderedPageBreak/>
        <w:t>（4）开户行：龙岩市永定区农村信用合作联社</w:t>
      </w:r>
    </w:p>
    <w:p w:rsidR="00125F1B" w:rsidRPr="001F1A66" w:rsidRDefault="00DF1668">
      <w:pPr>
        <w:spacing w:line="590" w:lineRule="exact"/>
        <w:ind w:firstLine="640"/>
        <w:jc w:val="left"/>
        <w:rPr>
          <w:rFonts w:ascii="仿宋_GB2312" w:eastAsia="仿宋_GB2312"/>
          <w:sz w:val="28"/>
          <w:szCs w:val="28"/>
        </w:rPr>
      </w:pPr>
      <w:r w:rsidRPr="001F1A66">
        <w:rPr>
          <w:rFonts w:ascii="仿宋_GB2312" w:eastAsia="仿宋_GB2312" w:hint="eastAsia"/>
          <w:sz w:val="28"/>
          <w:szCs w:val="28"/>
        </w:rPr>
        <w:t>账号：</w:t>
      </w:r>
      <w:r w:rsidRPr="001F1A66">
        <w:rPr>
          <w:rFonts w:ascii="仿宋_GB2312" w:eastAsia="仿宋_GB2312"/>
          <w:sz w:val="28"/>
          <w:szCs w:val="28"/>
        </w:rPr>
        <w:t>9090410010010000165377</w:t>
      </w:r>
    </w:p>
    <w:p w:rsidR="00125F1B" w:rsidRPr="001F1A66" w:rsidRDefault="00DF1668">
      <w:pPr>
        <w:spacing w:line="590" w:lineRule="exact"/>
        <w:ind w:firstLine="640"/>
        <w:rPr>
          <w:rFonts w:ascii="黑体" w:eastAsia="黑体" w:hAnsi="黑体"/>
          <w:bCs/>
          <w:sz w:val="28"/>
          <w:szCs w:val="28"/>
        </w:rPr>
      </w:pPr>
      <w:r w:rsidRPr="001F1A66">
        <w:rPr>
          <w:rFonts w:ascii="黑体" w:eastAsia="黑体" w:hAnsi="黑体" w:hint="eastAsia"/>
          <w:bCs/>
          <w:sz w:val="28"/>
          <w:szCs w:val="28"/>
        </w:rPr>
        <w:t>三、合同履约保证金</w:t>
      </w:r>
    </w:p>
    <w:p w:rsidR="00125F1B" w:rsidRPr="001F1A66" w:rsidRDefault="00DF1668">
      <w:pPr>
        <w:spacing w:line="590" w:lineRule="exact"/>
        <w:ind w:firstLineChars="200" w:firstLine="560"/>
        <w:rPr>
          <w:rFonts w:ascii="仿宋_GB2312" w:eastAsia="仿宋_GB2312"/>
          <w:sz w:val="28"/>
          <w:szCs w:val="28"/>
        </w:rPr>
      </w:pPr>
      <w:r w:rsidRPr="001F1A66">
        <w:rPr>
          <w:rFonts w:ascii="仿宋_GB2312" w:eastAsia="仿宋_GB2312" w:hint="eastAsia"/>
          <w:sz w:val="28"/>
          <w:szCs w:val="28"/>
        </w:rPr>
        <w:t>乙方应在本合同签订之日向甲方缴交合同履约保证金人民币伍拾万元。项目建设完成，由甲方组织相关部门验收合格后五个工作日内</w:t>
      </w:r>
      <w:r w:rsidR="001B7873" w:rsidRPr="001F1A66">
        <w:rPr>
          <w:rFonts w:ascii="仿宋_GB2312" w:eastAsia="仿宋_GB2312" w:hint="eastAsia"/>
          <w:sz w:val="28"/>
          <w:szCs w:val="28"/>
        </w:rPr>
        <w:t>将</w:t>
      </w:r>
      <w:r w:rsidR="001B7873" w:rsidRPr="001F1A66">
        <w:rPr>
          <w:rFonts w:ascii="仿宋_GB2312" w:eastAsia="仿宋_GB2312"/>
          <w:sz w:val="28"/>
          <w:szCs w:val="28"/>
        </w:rPr>
        <w:t>合同履约保证金</w:t>
      </w:r>
      <w:r w:rsidR="00CE5ED2" w:rsidRPr="001F1A66">
        <w:rPr>
          <w:rFonts w:ascii="仿宋_GB2312" w:eastAsia="仿宋_GB2312" w:hint="eastAsia"/>
          <w:sz w:val="28"/>
          <w:szCs w:val="28"/>
        </w:rPr>
        <w:t>不</w:t>
      </w:r>
      <w:r w:rsidR="00C32958" w:rsidRPr="001F1A66">
        <w:rPr>
          <w:rFonts w:ascii="仿宋_GB2312" w:eastAsia="仿宋_GB2312" w:hint="eastAsia"/>
          <w:sz w:val="28"/>
          <w:szCs w:val="28"/>
        </w:rPr>
        <w:t>计</w:t>
      </w:r>
      <w:r w:rsidR="00CE5ED2" w:rsidRPr="001F1A66">
        <w:rPr>
          <w:rFonts w:ascii="仿宋_GB2312" w:eastAsia="仿宋_GB2312" w:hint="eastAsia"/>
          <w:sz w:val="28"/>
          <w:szCs w:val="28"/>
        </w:rPr>
        <w:t>利息</w:t>
      </w:r>
      <w:r w:rsidRPr="001F1A66">
        <w:rPr>
          <w:rFonts w:ascii="仿宋_GB2312" w:eastAsia="仿宋_GB2312" w:hint="eastAsia"/>
          <w:sz w:val="28"/>
          <w:szCs w:val="28"/>
        </w:rPr>
        <w:t>退还乙方。</w:t>
      </w:r>
    </w:p>
    <w:p w:rsidR="00125F1B" w:rsidRPr="001F1A66" w:rsidRDefault="00DF1668">
      <w:pPr>
        <w:spacing w:line="590" w:lineRule="exact"/>
        <w:ind w:firstLine="640"/>
        <w:rPr>
          <w:rFonts w:ascii="黑体" w:eastAsia="黑体" w:hAnsi="黑体"/>
          <w:bCs/>
          <w:sz w:val="28"/>
          <w:szCs w:val="28"/>
        </w:rPr>
      </w:pPr>
      <w:r w:rsidRPr="001F1A66">
        <w:rPr>
          <w:rFonts w:ascii="黑体" w:eastAsia="黑体" w:hAnsi="黑体" w:hint="eastAsia"/>
          <w:bCs/>
          <w:sz w:val="28"/>
          <w:szCs w:val="28"/>
        </w:rPr>
        <w:t>四、土地用途、开发建设及利用</w:t>
      </w:r>
    </w:p>
    <w:p w:rsidR="00125F1B" w:rsidRPr="001F1A66" w:rsidRDefault="00DF1668">
      <w:pPr>
        <w:spacing w:line="590" w:lineRule="exact"/>
        <w:ind w:firstLineChars="200" w:firstLine="560"/>
        <w:rPr>
          <w:rFonts w:ascii="仿宋_GB2312" w:eastAsia="仿宋_GB2312"/>
          <w:sz w:val="28"/>
          <w:szCs w:val="28"/>
        </w:rPr>
      </w:pPr>
      <w:r w:rsidRPr="001F1A66">
        <w:rPr>
          <w:rFonts w:ascii="仿宋_GB2312" w:eastAsia="仿宋_GB2312" w:hint="eastAsia"/>
          <w:sz w:val="28"/>
          <w:szCs w:val="28"/>
        </w:rPr>
        <w:t>1.本合同项下转让土地的用途为石材异型加工为主，并由乙方按甲方园区的相关规划要求建设标准厂房。</w:t>
      </w:r>
    </w:p>
    <w:p w:rsidR="00125F1B" w:rsidRPr="001F1A66" w:rsidRDefault="00DF1668">
      <w:pPr>
        <w:spacing w:line="590" w:lineRule="exact"/>
        <w:ind w:firstLineChars="200" w:firstLine="560"/>
        <w:rPr>
          <w:rFonts w:ascii="仿宋_GB2312" w:eastAsia="仿宋_GB2312"/>
          <w:sz w:val="28"/>
          <w:szCs w:val="28"/>
        </w:rPr>
      </w:pPr>
      <w:r w:rsidRPr="001F1A66">
        <w:rPr>
          <w:rFonts w:ascii="仿宋_GB2312" w:eastAsia="仿宋_GB2312" w:hint="eastAsia"/>
          <w:sz w:val="28"/>
          <w:szCs w:val="28"/>
        </w:rPr>
        <w:t>2.本合同项下转让土地的开发投资强度、建设期限、产值、税收等。</w:t>
      </w:r>
    </w:p>
    <w:p w:rsidR="00125F1B" w:rsidRPr="001F1A66" w:rsidRDefault="00DF1668">
      <w:pPr>
        <w:spacing w:line="590" w:lineRule="exact"/>
        <w:ind w:firstLineChars="200" w:firstLine="560"/>
        <w:rPr>
          <w:rFonts w:ascii="仿宋_GB2312" w:eastAsia="仿宋_GB2312"/>
          <w:sz w:val="28"/>
          <w:szCs w:val="28"/>
        </w:rPr>
      </w:pPr>
      <w:r w:rsidRPr="001F1A66">
        <w:rPr>
          <w:rFonts w:ascii="仿宋_GB2312" w:eastAsia="仿宋_GB2312" w:hint="eastAsia"/>
          <w:sz w:val="28"/>
          <w:szCs w:val="28"/>
        </w:rPr>
        <w:t>（1）乙方同意本合同项下土地开发建设的固定资产投资（含土地价款、建筑物、构建物及其他设施、设备及安装等）不低于人民币3000万元；</w:t>
      </w:r>
    </w:p>
    <w:p w:rsidR="00125F1B" w:rsidRPr="001F1A66" w:rsidRDefault="00DF1668">
      <w:pPr>
        <w:spacing w:line="590" w:lineRule="exact"/>
        <w:ind w:firstLineChars="200" w:firstLine="560"/>
        <w:rPr>
          <w:rFonts w:ascii="仿宋_GB2312" w:eastAsia="仿宋_GB2312"/>
          <w:sz w:val="28"/>
          <w:szCs w:val="28"/>
        </w:rPr>
      </w:pPr>
      <w:r w:rsidRPr="001F1A66">
        <w:rPr>
          <w:rFonts w:ascii="仿宋_GB2312" w:eastAsia="仿宋_GB2312" w:hint="eastAsia"/>
          <w:sz w:val="28"/>
          <w:szCs w:val="28"/>
        </w:rPr>
        <w:t>（2）建设期限：乙方同意在本合同签订之日起9个月内完成标准厂房建设并竣工投产，标准厂房面积达用地面积50%，即</w:t>
      </w:r>
      <w:r w:rsidRPr="001F1A66">
        <w:rPr>
          <w:rFonts w:ascii="仿宋_GB2312" w:eastAsia="仿宋_GB2312" w:hint="eastAsia"/>
          <w:sz w:val="28"/>
          <w:szCs w:val="28"/>
          <w:u w:val="single"/>
        </w:rPr>
        <w:t xml:space="preserve">     </w:t>
      </w:r>
      <w:r w:rsidRPr="001F1A66">
        <w:rPr>
          <w:rFonts w:ascii="仿宋_GB2312" w:eastAsia="仿宋_GB2312" w:hint="eastAsia"/>
          <w:sz w:val="28"/>
          <w:szCs w:val="28"/>
        </w:rPr>
        <w:t>平方米以上；</w:t>
      </w:r>
    </w:p>
    <w:p w:rsidR="00125F1B" w:rsidRPr="001F1A66" w:rsidRDefault="00DF1668">
      <w:pPr>
        <w:spacing w:line="590" w:lineRule="exact"/>
        <w:ind w:firstLineChars="200" w:firstLine="560"/>
        <w:rPr>
          <w:rFonts w:ascii="仿宋_GB2312" w:eastAsia="仿宋_GB2312"/>
          <w:sz w:val="28"/>
          <w:szCs w:val="28"/>
        </w:rPr>
      </w:pPr>
      <w:r w:rsidRPr="001F1A66">
        <w:rPr>
          <w:rFonts w:ascii="仿宋_GB2312" w:eastAsia="仿宋_GB2312" w:hint="eastAsia"/>
          <w:sz w:val="28"/>
          <w:szCs w:val="28"/>
        </w:rPr>
        <w:t>（3）石材加工产值：乙方石材异型加工的年产值应达到</w:t>
      </w:r>
      <w:r w:rsidR="001B7873" w:rsidRPr="001F1A66">
        <w:rPr>
          <w:rFonts w:ascii="仿宋_GB2312" w:eastAsia="仿宋_GB2312" w:hint="eastAsia"/>
          <w:sz w:val="28"/>
          <w:szCs w:val="28"/>
        </w:rPr>
        <w:t>人民币</w:t>
      </w:r>
      <w:r w:rsidRPr="001F1A66">
        <w:rPr>
          <w:rFonts w:ascii="仿宋_GB2312" w:eastAsia="仿宋_GB2312" w:hint="eastAsia"/>
          <w:sz w:val="28"/>
          <w:szCs w:val="28"/>
        </w:rPr>
        <w:t>3000万元以上；</w:t>
      </w:r>
    </w:p>
    <w:p w:rsidR="00125F1B" w:rsidRPr="001F1A66" w:rsidRDefault="00DF1668">
      <w:pPr>
        <w:spacing w:line="590" w:lineRule="exact"/>
        <w:ind w:firstLineChars="200" w:firstLine="560"/>
        <w:rPr>
          <w:rFonts w:ascii="仿宋_GB2312" w:eastAsia="仿宋_GB2312"/>
          <w:sz w:val="28"/>
          <w:szCs w:val="28"/>
        </w:rPr>
      </w:pPr>
      <w:r w:rsidRPr="001F1A66">
        <w:rPr>
          <w:rFonts w:ascii="仿宋_GB2312" w:eastAsia="仿宋_GB2312" w:hint="eastAsia"/>
          <w:sz w:val="28"/>
          <w:szCs w:val="28"/>
        </w:rPr>
        <w:t>（4</w:t>
      </w:r>
      <w:r w:rsidR="00CE5ED2" w:rsidRPr="001F1A66">
        <w:rPr>
          <w:rFonts w:ascii="仿宋_GB2312" w:eastAsia="仿宋_GB2312" w:hint="eastAsia"/>
          <w:sz w:val="28"/>
          <w:szCs w:val="28"/>
        </w:rPr>
        <w:t>）税</w:t>
      </w:r>
      <w:r w:rsidR="001B7873" w:rsidRPr="001F1A66">
        <w:rPr>
          <w:rFonts w:ascii="仿宋_GB2312" w:eastAsia="仿宋_GB2312" w:hint="eastAsia"/>
          <w:sz w:val="28"/>
          <w:szCs w:val="28"/>
        </w:rPr>
        <w:t>费</w:t>
      </w:r>
      <w:r w:rsidR="00CE5ED2" w:rsidRPr="001F1A66">
        <w:rPr>
          <w:rFonts w:ascii="仿宋_GB2312" w:eastAsia="仿宋_GB2312" w:hint="eastAsia"/>
          <w:sz w:val="28"/>
          <w:szCs w:val="28"/>
        </w:rPr>
        <w:t>。乙方</w:t>
      </w:r>
      <w:r w:rsidRPr="001F1A66">
        <w:rPr>
          <w:rFonts w:ascii="仿宋_GB2312" w:eastAsia="仿宋_GB2312" w:hint="eastAsia"/>
          <w:sz w:val="28"/>
          <w:szCs w:val="28"/>
        </w:rPr>
        <w:t>年缴纳各项税费应达到</w:t>
      </w:r>
      <w:r w:rsidRPr="001F1A66">
        <w:rPr>
          <w:rFonts w:ascii="仿宋_GB2312" w:eastAsia="仿宋_GB2312" w:hint="eastAsia"/>
          <w:sz w:val="28"/>
          <w:szCs w:val="28"/>
          <w:u w:val="single"/>
        </w:rPr>
        <w:t xml:space="preserve"> 100 </w:t>
      </w:r>
      <w:r w:rsidRPr="001F1A66">
        <w:rPr>
          <w:rFonts w:ascii="仿宋_GB2312" w:eastAsia="仿宋_GB2312" w:hint="eastAsia"/>
          <w:sz w:val="28"/>
          <w:szCs w:val="28"/>
        </w:rPr>
        <w:t xml:space="preserve"> 万元以上。</w:t>
      </w:r>
    </w:p>
    <w:p w:rsidR="00125F1B" w:rsidRPr="001F1A66" w:rsidRDefault="00DF1668">
      <w:pPr>
        <w:spacing w:line="590" w:lineRule="exact"/>
        <w:ind w:firstLine="640"/>
        <w:rPr>
          <w:rFonts w:ascii="黑体" w:eastAsia="黑体" w:hAnsi="黑体"/>
          <w:bCs/>
          <w:sz w:val="28"/>
          <w:szCs w:val="28"/>
        </w:rPr>
      </w:pPr>
      <w:r w:rsidRPr="001F1A66">
        <w:rPr>
          <w:rFonts w:ascii="黑体" w:eastAsia="黑体" w:hAnsi="黑体" w:hint="eastAsia"/>
          <w:bCs/>
          <w:sz w:val="28"/>
          <w:szCs w:val="28"/>
        </w:rPr>
        <w:t>五、承诺与保证</w:t>
      </w:r>
    </w:p>
    <w:p w:rsidR="00125F1B" w:rsidRPr="001F1A66" w:rsidRDefault="00DF1668">
      <w:pPr>
        <w:spacing w:line="590" w:lineRule="exact"/>
        <w:ind w:firstLineChars="200" w:firstLine="560"/>
        <w:rPr>
          <w:rFonts w:ascii="仿宋_GB2312" w:eastAsia="仿宋_GB2312"/>
          <w:sz w:val="28"/>
          <w:szCs w:val="28"/>
        </w:rPr>
      </w:pPr>
      <w:r w:rsidRPr="001F1A66">
        <w:rPr>
          <w:rFonts w:ascii="仿宋_GB2312" w:eastAsia="仿宋_GB2312" w:hint="eastAsia"/>
          <w:sz w:val="28"/>
          <w:szCs w:val="28"/>
        </w:rPr>
        <w:t>1.甲方承诺并保证，甲方转让的上</w:t>
      </w:r>
      <w:r w:rsidR="001B7873" w:rsidRPr="001F1A66">
        <w:rPr>
          <w:rFonts w:ascii="仿宋_GB2312" w:eastAsia="仿宋_GB2312" w:hint="eastAsia"/>
          <w:sz w:val="28"/>
          <w:szCs w:val="28"/>
        </w:rPr>
        <w:t>述地块使用权是其合法拥有并依法取得，并已经取得政府相关部门批准。</w:t>
      </w:r>
    </w:p>
    <w:p w:rsidR="00125F1B" w:rsidRPr="001F1A66" w:rsidRDefault="00DF1668">
      <w:pPr>
        <w:spacing w:line="590" w:lineRule="exact"/>
        <w:ind w:firstLineChars="200" w:firstLine="560"/>
        <w:rPr>
          <w:rFonts w:ascii="仿宋_GB2312" w:eastAsia="仿宋_GB2312"/>
          <w:sz w:val="28"/>
          <w:szCs w:val="28"/>
        </w:rPr>
      </w:pPr>
      <w:r w:rsidRPr="001F1A66">
        <w:rPr>
          <w:rFonts w:ascii="仿宋_GB2312" w:eastAsia="仿宋_GB2312" w:hint="eastAsia"/>
          <w:sz w:val="28"/>
          <w:szCs w:val="28"/>
        </w:rPr>
        <w:t>2.甲方承诺并保证，上述转让地块的使用权未设置任何抵押、债权或</w:t>
      </w:r>
      <w:r w:rsidRPr="001F1A66">
        <w:rPr>
          <w:rFonts w:ascii="仿宋_GB2312" w:eastAsia="仿宋_GB2312" w:hint="eastAsia"/>
          <w:sz w:val="28"/>
          <w:szCs w:val="28"/>
        </w:rPr>
        <w:lastRenderedPageBreak/>
        <w:t>债务，保证乙方基于本合同的受让行为不被任何第三方追索任何权益</w:t>
      </w:r>
      <w:r w:rsidR="00052114" w:rsidRPr="001F1A66">
        <w:rPr>
          <w:rFonts w:ascii="仿宋_GB2312" w:eastAsia="仿宋_GB2312" w:hint="eastAsia"/>
          <w:sz w:val="28"/>
          <w:szCs w:val="28"/>
        </w:rPr>
        <w:t>。</w:t>
      </w:r>
    </w:p>
    <w:p w:rsidR="00125F1B" w:rsidRPr="001F1A66" w:rsidRDefault="00DF1668">
      <w:pPr>
        <w:spacing w:line="590" w:lineRule="exact"/>
        <w:ind w:firstLineChars="200" w:firstLine="560"/>
        <w:rPr>
          <w:rFonts w:ascii="仿宋_GB2312" w:eastAsia="仿宋_GB2312"/>
          <w:sz w:val="28"/>
          <w:szCs w:val="28"/>
        </w:rPr>
      </w:pPr>
      <w:r w:rsidRPr="001F1A66">
        <w:rPr>
          <w:rFonts w:ascii="仿宋_GB2312" w:eastAsia="仿宋_GB2312" w:hint="eastAsia"/>
          <w:sz w:val="28"/>
          <w:szCs w:val="28"/>
        </w:rPr>
        <w:t>3.甲方负责办理上述转让地块使用权的变更、登记手续，由此产生的相关税费依法由甲、乙双方各自负</w:t>
      </w:r>
      <w:r w:rsidR="00052114" w:rsidRPr="001F1A66">
        <w:rPr>
          <w:rFonts w:ascii="仿宋_GB2312" w:eastAsia="仿宋_GB2312" w:hint="eastAsia"/>
          <w:sz w:val="28"/>
          <w:szCs w:val="28"/>
        </w:rPr>
        <w:t>担。</w:t>
      </w:r>
    </w:p>
    <w:p w:rsidR="00125F1B" w:rsidRPr="001F1A66" w:rsidRDefault="00DF1668">
      <w:pPr>
        <w:spacing w:line="590" w:lineRule="exact"/>
        <w:ind w:firstLineChars="200" w:firstLine="560"/>
        <w:rPr>
          <w:rFonts w:ascii="仿宋_GB2312" w:eastAsia="仿宋_GB2312"/>
          <w:sz w:val="28"/>
          <w:szCs w:val="28"/>
        </w:rPr>
      </w:pPr>
      <w:r w:rsidRPr="001F1A66">
        <w:rPr>
          <w:rFonts w:ascii="仿宋_GB2312" w:eastAsia="仿宋_GB2312" w:hint="eastAsia"/>
          <w:sz w:val="28"/>
          <w:szCs w:val="28"/>
        </w:rPr>
        <w:t>4.乙方承诺并保证按本合同约定时间</w:t>
      </w:r>
      <w:r w:rsidR="00052114" w:rsidRPr="001F1A66">
        <w:rPr>
          <w:rFonts w:ascii="仿宋_GB2312" w:eastAsia="仿宋_GB2312" w:hint="eastAsia"/>
          <w:sz w:val="28"/>
          <w:szCs w:val="28"/>
        </w:rPr>
        <w:t>、</w:t>
      </w:r>
      <w:r w:rsidR="00052114" w:rsidRPr="001F1A66">
        <w:rPr>
          <w:rFonts w:ascii="仿宋_GB2312" w:eastAsia="仿宋_GB2312"/>
          <w:sz w:val="28"/>
          <w:szCs w:val="28"/>
        </w:rPr>
        <w:t>金额</w:t>
      </w:r>
      <w:r w:rsidRPr="001F1A66">
        <w:rPr>
          <w:rFonts w:ascii="仿宋_GB2312" w:eastAsia="仿宋_GB2312" w:hint="eastAsia"/>
          <w:sz w:val="28"/>
          <w:szCs w:val="28"/>
        </w:rPr>
        <w:t>及方式支付甲方土地使用权转让价款</w:t>
      </w:r>
      <w:r w:rsidR="00052114" w:rsidRPr="001F1A66">
        <w:rPr>
          <w:rFonts w:ascii="仿宋_GB2312" w:eastAsia="仿宋_GB2312" w:hint="eastAsia"/>
          <w:sz w:val="28"/>
          <w:szCs w:val="28"/>
        </w:rPr>
        <w:t>。</w:t>
      </w:r>
    </w:p>
    <w:p w:rsidR="00125F1B" w:rsidRPr="001F1A66" w:rsidRDefault="00DF1668">
      <w:pPr>
        <w:spacing w:line="590" w:lineRule="exact"/>
        <w:ind w:firstLineChars="200" w:firstLine="560"/>
        <w:rPr>
          <w:rFonts w:ascii="仿宋_GB2312" w:eastAsia="仿宋_GB2312"/>
          <w:sz w:val="28"/>
          <w:szCs w:val="28"/>
        </w:rPr>
      </w:pPr>
      <w:r w:rsidRPr="001F1A66">
        <w:rPr>
          <w:rFonts w:ascii="仿宋_GB2312" w:eastAsia="仿宋_GB2312" w:hint="eastAsia"/>
          <w:sz w:val="28"/>
          <w:szCs w:val="28"/>
        </w:rPr>
        <w:t>5.乙方承诺全力协助甲方办理上述转让地</w:t>
      </w:r>
      <w:r w:rsidR="00CE5ED2" w:rsidRPr="001F1A66">
        <w:rPr>
          <w:rFonts w:ascii="仿宋_GB2312" w:eastAsia="仿宋_GB2312" w:hint="eastAsia"/>
          <w:sz w:val="28"/>
          <w:szCs w:val="28"/>
        </w:rPr>
        <w:t>块使用权的变更、登记手续</w:t>
      </w:r>
      <w:r w:rsidR="00052114" w:rsidRPr="001F1A66">
        <w:rPr>
          <w:rFonts w:ascii="仿宋_GB2312" w:eastAsia="仿宋_GB2312" w:hint="eastAsia"/>
          <w:sz w:val="28"/>
          <w:szCs w:val="28"/>
        </w:rPr>
        <w:t>。</w:t>
      </w:r>
    </w:p>
    <w:p w:rsidR="00125F1B" w:rsidRPr="001F1A66" w:rsidRDefault="00DF1668">
      <w:pPr>
        <w:spacing w:line="590" w:lineRule="exact"/>
        <w:ind w:firstLineChars="200" w:firstLine="560"/>
        <w:rPr>
          <w:rFonts w:ascii="仿宋_GB2312" w:eastAsia="仿宋_GB2312"/>
          <w:sz w:val="28"/>
          <w:szCs w:val="28"/>
        </w:rPr>
      </w:pPr>
      <w:r w:rsidRPr="001F1A66">
        <w:rPr>
          <w:rFonts w:ascii="仿宋_GB2312" w:eastAsia="仿宋_GB2312" w:hint="eastAsia"/>
          <w:sz w:val="28"/>
          <w:szCs w:val="28"/>
        </w:rPr>
        <w:t>6.乙方承诺，</w:t>
      </w:r>
      <w:r w:rsidR="00C32958" w:rsidRPr="001F1A66">
        <w:rPr>
          <w:rFonts w:ascii="仿宋_GB2312" w:eastAsia="仿宋_GB2312" w:hint="eastAsia"/>
          <w:sz w:val="28"/>
          <w:szCs w:val="28"/>
        </w:rPr>
        <w:t>在</w:t>
      </w:r>
      <w:r w:rsidR="00C32958" w:rsidRPr="001F1A66">
        <w:rPr>
          <w:rFonts w:ascii="仿宋_GB2312" w:eastAsia="仿宋_GB2312"/>
          <w:sz w:val="28"/>
          <w:szCs w:val="28"/>
        </w:rPr>
        <w:t>本</w:t>
      </w:r>
      <w:r w:rsidRPr="001F1A66">
        <w:rPr>
          <w:rFonts w:ascii="仿宋_GB2312" w:eastAsia="仿宋_GB2312" w:hint="eastAsia"/>
          <w:sz w:val="28"/>
          <w:szCs w:val="28"/>
        </w:rPr>
        <w:t>合同签订</w:t>
      </w:r>
      <w:r w:rsidR="00C32958" w:rsidRPr="001F1A66">
        <w:rPr>
          <w:rFonts w:ascii="仿宋_GB2312" w:eastAsia="仿宋_GB2312" w:hint="eastAsia"/>
          <w:sz w:val="28"/>
          <w:szCs w:val="28"/>
        </w:rPr>
        <w:t>之日</w:t>
      </w:r>
      <w:r w:rsidR="00C32958" w:rsidRPr="001F1A66">
        <w:rPr>
          <w:rFonts w:ascii="仿宋_GB2312" w:eastAsia="仿宋_GB2312"/>
          <w:sz w:val="28"/>
          <w:szCs w:val="28"/>
        </w:rPr>
        <w:t>起</w:t>
      </w:r>
      <w:r w:rsidRPr="001F1A66">
        <w:rPr>
          <w:rFonts w:ascii="仿宋_GB2312" w:eastAsia="仿宋_GB2312" w:hint="eastAsia"/>
          <w:sz w:val="28"/>
          <w:szCs w:val="28"/>
        </w:rPr>
        <w:t>15</w:t>
      </w:r>
      <w:r w:rsidR="00693555">
        <w:rPr>
          <w:rFonts w:ascii="仿宋_GB2312" w:eastAsia="仿宋_GB2312" w:hint="eastAsia"/>
          <w:sz w:val="28"/>
          <w:szCs w:val="28"/>
        </w:rPr>
        <w:t>日内组织有关相应资质的设计、施工、监理</w:t>
      </w:r>
      <w:r w:rsidRPr="001F1A66">
        <w:rPr>
          <w:rFonts w:ascii="仿宋_GB2312" w:eastAsia="仿宋_GB2312" w:hint="eastAsia"/>
          <w:sz w:val="28"/>
          <w:szCs w:val="28"/>
        </w:rPr>
        <w:t>单位对项目用地范围内工程按相关程序逐步推进建设，所有质量安全问题由乙方承担，并服从甲方对项目建设全过程的监管</w:t>
      </w:r>
      <w:r w:rsidR="00052114" w:rsidRPr="001F1A66">
        <w:rPr>
          <w:rFonts w:ascii="仿宋_GB2312" w:eastAsia="仿宋_GB2312" w:hint="eastAsia"/>
          <w:sz w:val="28"/>
          <w:szCs w:val="28"/>
        </w:rPr>
        <w:t>。</w:t>
      </w:r>
    </w:p>
    <w:p w:rsidR="00125F1B" w:rsidRPr="001F1A66" w:rsidRDefault="00DF1668">
      <w:pPr>
        <w:spacing w:line="590" w:lineRule="exact"/>
        <w:ind w:firstLineChars="200" w:firstLine="560"/>
        <w:rPr>
          <w:rFonts w:ascii="仿宋_GB2312" w:eastAsia="仿宋_GB2312"/>
          <w:sz w:val="28"/>
          <w:szCs w:val="28"/>
        </w:rPr>
      </w:pPr>
      <w:r w:rsidRPr="001F1A66">
        <w:rPr>
          <w:rFonts w:ascii="仿宋_GB2312" w:eastAsia="仿宋_GB2312" w:hint="eastAsia"/>
          <w:sz w:val="28"/>
          <w:szCs w:val="28"/>
        </w:rPr>
        <w:t>7.乙方承</w:t>
      </w:r>
      <w:r w:rsidR="00C32958" w:rsidRPr="001F1A66">
        <w:rPr>
          <w:rFonts w:ascii="仿宋_GB2312" w:eastAsia="仿宋_GB2312" w:hint="eastAsia"/>
          <w:sz w:val="28"/>
          <w:szCs w:val="28"/>
        </w:rPr>
        <w:t>诺，在</w:t>
      </w:r>
      <w:r w:rsidR="00C32958" w:rsidRPr="001F1A66">
        <w:rPr>
          <w:rFonts w:ascii="仿宋_GB2312" w:eastAsia="仿宋_GB2312"/>
          <w:sz w:val="28"/>
          <w:szCs w:val="28"/>
        </w:rPr>
        <w:t>本合同</w:t>
      </w:r>
      <w:r w:rsidR="00B61AF7">
        <w:rPr>
          <w:rFonts w:ascii="仿宋_GB2312" w:eastAsia="仿宋_GB2312" w:hint="eastAsia"/>
          <w:sz w:val="28"/>
          <w:szCs w:val="28"/>
        </w:rPr>
        <w:t xml:space="preserve">  </w:t>
      </w:r>
      <w:bookmarkStart w:id="0" w:name="_GoBack"/>
      <w:bookmarkEnd w:id="0"/>
      <w:r w:rsidR="00EE454E" w:rsidRPr="001F1A66">
        <w:rPr>
          <w:rFonts w:ascii="仿宋_GB2312" w:eastAsia="仿宋_GB2312" w:hint="eastAsia"/>
          <w:sz w:val="28"/>
          <w:szCs w:val="28"/>
        </w:rPr>
        <w:t>签订后作为园区入驻企业，服从园区管理部门管理，及时缴交</w:t>
      </w:r>
      <w:r w:rsidRPr="001F1A66">
        <w:rPr>
          <w:rFonts w:ascii="仿宋_GB2312" w:eastAsia="仿宋_GB2312" w:hint="eastAsia"/>
          <w:sz w:val="28"/>
          <w:szCs w:val="28"/>
        </w:rPr>
        <w:t>园区施工期扬尘处理费人民币5000</w:t>
      </w:r>
      <w:r w:rsidR="00EE454E" w:rsidRPr="001F1A66">
        <w:rPr>
          <w:rFonts w:ascii="仿宋_GB2312" w:eastAsia="仿宋_GB2312" w:hint="eastAsia"/>
          <w:sz w:val="28"/>
          <w:szCs w:val="28"/>
        </w:rPr>
        <w:t>元及</w:t>
      </w:r>
      <w:r w:rsidR="00CE5ED2" w:rsidRPr="001F1A66">
        <w:rPr>
          <w:rFonts w:ascii="仿宋_GB2312" w:eastAsia="仿宋_GB2312" w:hint="eastAsia"/>
          <w:sz w:val="28"/>
          <w:szCs w:val="28"/>
        </w:rPr>
        <w:t>企业投产后物业管理费等</w:t>
      </w:r>
      <w:r w:rsidR="00861851" w:rsidRPr="001F1A66">
        <w:rPr>
          <w:rFonts w:ascii="仿宋_GB2312" w:eastAsia="仿宋_GB2312" w:hint="eastAsia"/>
          <w:sz w:val="28"/>
          <w:szCs w:val="28"/>
        </w:rPr>
        <w:t>。</w:t>
      </w:r>
    </w:p>
    <w:p w:rsidR="00125F1B" w:rsidRPr="001F1A66" w:rsidRDefault="00DF1668">
      <w:pPr>
        <w:spacing w:line="590" w:lineRule="exact"/>
        <w:ind w:firstLineChars="200" w:firstLine="560"/>
        <w:rPr>
          <w:rFonts w:ascii="仿宋_GB2312" w:eastAsia="仿宋_GB2312"/>
          <w:sz w:val="28"/>
          <w:szCs w:val="28"/>
        </w:rPr>
      </w:pPr>
      <w:r w:rsidRPr="001F1A66">
        <w:rPr>
          <w:rFonts w:ascii="仿宋_GB2312" w:eastAsia="仿宋_GB2312" w:hint="eastAsia"/>
          <w:sz w:val="28"/>
          <w:szCs w:val="28"/>
        </w:rPr>
        <w:t>8.乙方承诺，自行解决原材料问题，全力引进外地石材加工生产，</w:t>
      </w:r>
      <w:r w:rsidR="00DA22C6">
        <w:rPr>
          <w:rFonts w:ascii="仿宋_GB2312" w:eastAsia="仿宋_GB2312" w:hint="eastAsia"/>
          <w:sz w:val="28"/>
          <w:szCs w:val="28"/>
        </w:rPr>
        <w:t>目前</w:t>
      </w:r>
      <w:r w:rsidRPr="001F1A66">
        <w:rPr>
          <w:rFonts w:ascii="仿宋_GB2312" w:eastAsia="仿宋_GB2312" w:hint="eastAsia"/>
          <w:sz w:val="28"/>
          <w:szCs w:val="28"/>
        </w:rPr>
        <w:t>不参与现有半径、大竹源矿点</w:t>
      </w:r>
      <w:r w:rsidR="00861851" w:rsidRPr="001F1A66">
        <w:rPr>
          <w:rFonts w:ascii="仿宋_GB2312" w:eastAsia="仿宋_GB2312" w:hint="eastAsia"/>
          <w:sz w:val="28"/>
          <w:szCs w:val="28"/>
        </w:rPr>
        <w:t>开采</w:t>
      </w:r>
      <w:r w:rsidRPr="001F1A66">
        <w:rPr>
          <w:rFonts w:ascii="仿宋_GB2312" w:eastAsia="仿宋_GB2312" w:hint="eastAsia"/>
          <w:sz w:val="28"/>
          <w:szCs w:val="28"/>
        </w:rPr>
        <w:t>荒料</w:t>
      </w:r>
      <w:r w:rsidR="00861851" w:rsidRPr="001F1A66">
        <w:rPr>
          <w:rFonts w:ascii="仿宋_GB2312" w:eastAsia="仿宋_GB2312" w:hint="eastAsia"/>
          <w:sz w:val="28"/>
          <w:szCs w:val="28"/>
        </w:rPr>
        <w:t>的</w:t>
      </w:r>
      <w:r w:rsidRPr="001F1A66">
        <w:rPr>
          <w:rFonts w:ascii="仿宋_GB2312" w:eastAsia="仿宋_GB2312" w:hint="eastAsia"/>
          <w:sz w:val="28"/>
          <w:szCs w:val="28"/>
        </w:rPr>
        <w:t>分配。</w:t>
      </w:r>
    </w:p>
    <w:p w:rsidR="00125F1B" w:rsidRPr="001F1A66" w:rsidRDefault="00DF1668">
      <w:pPr>
        <w:spacing w:line="590" w:lineRule="exact"/>
        <w:ind w:firstLine="640"/>
        <w:rPr>
          <w:rFonts w:ascii="黑体" w:eastAsia="黑体" w:hAnsi="黑体"/>
          <w:bCs/>
          <w:sz w:val="28"/>
          <w:szCs w:val="28"/>
        </w:rPr>
      </w:pPr>
      <w:r w:rsidRPr="001F1A66">
        <w:rPr>
          <w:rFonts w:ascii="黑体" w:eastAsia="黑体" w:hAnsi="黑体" w:hint="eastAsia"/>
          <w:bCs/>
          <w:sz w:val="28"/>
          <w:szCs w:val="28"/>
        </w:rPr>
        <w:t>六、违约责任</w:t>
      </w:r>
    </w:p>
    <w:p w:rsidR="00125F1B" w:rsidRPr="001F1A66" w:rsidRDefault="00DF1668">
      <w:pPr>
        <w:spacing w:line="590" w:lineRule="exact"/>
        <w:ind w:firstLineChars="200" w:firstLine="560"/>
        <w:rPr>
          <w:rFonts w:ascii="仿宋_GB2312" w:eastAsia="仿宋_GB2312"/>
          <w:sz w:val="28"/>
          <w:szCs w:val="28"/>
        </w:rPr>
      </w:pPr>
      <w:r w:rsidRPr="001F1A66">
        <w:rPr>
          <w:rFonts w:ascii="仿宋_GB2312" w:eastAsia="仿宋_GB2312" w:hint="eastAsia"/>
          <w:sz w:val="28"/>
          <w:szCs w:val="28"/>
        </w:rPr>
        <w:t>1.乙方未按本合同约定期限向甲方支付土地使用权转让价款，则应</w:t>
      </w:r>
      <w:r w:rsidR="00536858" w:rsidRPr="001F1A66">
        <w:rPr>
          <w:rFonts w:ascii="仿宋_GB2312" w:eastAsia="仿宋_GB2312" w:hint="eastAsia"/>
          <w:sz w:val="28"/>
          <w:szCs w:val="28"/>
        </w:rPr>
        <w:t>按未支付土地使用权</w:t>
      </w:r>
      <w:r w:rsidRPr="001F1A66">
        <w:rPr>
          <w:rFonts w:ascii="仿宋_GB2312" w:eastAsia="仿宋_GB2312" w:hint="eastAsia"/>
          <w:sz w:val="28"/>
          <w:szCs w:val="28"/>
        </w:rPr>
        <w:t>转让价款每天1‰向甲方支付滞纳金；</w:t>
      </w:r>
      <w:r w:rsidR="00C32958" w:rsidRPr="001F1A66">
        <w:rPr>
          <w:rFonts w:ascii="仿宋_GB2312" w:eastAsia="仿宋_GB2312" w:hint="eastAsia"/>
          <w:sz w:val="28"/>
          <w:szCs w:val="28"/>
        </w:rPr>
        <w:t>乙方</w:t>
      </w:r>
      <w:r w:rsidRPr="001F1A66">
        <w:rPr>
          <w:rFonts w:ascii="仿宋_GB2312" w:eastAsia="仿宋_GB2312" w:hint="eastAsia"/>
          <w:sz w:val="28"/>
          <w:szCs w:val="28"/>
        </w:rPr>
        <w:t>延期支付超过60天的，经甲方催交后仍</w:t>
      </w:r>
      <w:r w:rsidR="00CE5ED2" w:rsidRPr="001F1A66">
        <w:rPr>
          <w:rFonts w:ascii="仿宋_GB2312" w:eastAsia="仿宋_GB2312" w:hint="eastAsia"/>
          <w:sz w:val="28"/>
          <w:szCs w:val="28"/>
        </w:rPr>
        <w:t>不</w:t>
      </w:r>
      <w:r w:rsidRPr="001F1A66">
        <w:rPr>
          <w:rFonts w:ascii="仿宋_GB2312" w:eastAsia="仿宋_GB2312" w:hint="eastAsia"/>
          <w:sz w:val="28"/>
          <w:szCs w:val="28"/>
        </w:rPr>
        <w:t>支付的，甲方有权</w:t>
      </w:r>
      <w:r w:rsidR="00A11DA4" w:rsidRPr="001F1A66">
        <w:rPr>
          <w:rFonts w:ascii="仿宋_GB2312" w:eastAsia="仿宋_GB2312" w:hint="eastAsia"/>
          <w:sz w:val="28"/>
          <w:szCs w:val="28"/>
        </w:rPr>
        <w:t>单方</w:t>
      </w:r>
      <w:r w:rsidRPr="001F1A66">
        <w:rPr>
          <w:rFonts w:ascii="仿宋_GB2312" w:eastAsia="仿宋_GB2312" w:hint="eastAsia"/>
          <w:sz w:val="28"/>
          <w:szCs w:val="28"/>
        </w:rPr>
        <w:t>解除本合同，乙方无权要求返还合同履约保证金，由此给甲方造成的损失</w:t>
      </w:r>
      <w:r w:rsidR="00CE5ED2" w:rsidRPr="001F1A66">
        <w:rPr>
          <w:rFonts w:ascii="仿宋_GB2312" w:eastAsia="仿宋_GB2312" w:hint="eastAsia"/>
          <w:sz w:val="28"/>
          <w:szCs w:val="28"/>
        </w:rPr>
        <w:t>概</w:t>
      </w:r>
      <w:r w:rsidRPr="001F1A66">
        <w:rPr>
          <w:rFonts w:ascii="仿宋_GB2312" w:eastAsia="仿宋_GB2312" w:hint="eastAsia"/>
          <w:sz w:val="28"/>
          <w:szCs w:val="28"/>
        </w:rPr>
        <w:t>由乙方负责赔偿</w:t>
      </w:r>
      <w:r w:rsidR="00861851" w:rsidRPr="001F1A66">
        <w:rPr>
          <w:rFonts w:ascii="仿宋_GB2312" w:eastAsia="仿宋_GB2312" w:hint="eastAsia"/>
          <w:sz w:val="28"/>
          <w:szCs w:val="28"/>
        </w:rPr>
        <w:t>。</w:t>
      </w:r>
    </w:p>
    <w:p w:rsidR="00125F1B" w:rsidRPr="001F1A66" w:rsidRDefault="00DF1668">
      <w:pPr>
        <w:spacing w:line="590" w:lineRule="exact"/>
        <w:ind w:firstLineChars="200" w:firstLine="560"/>
        <w:rPr>
          <w:rFonts w:ascii="仿宋_GB2312" w:eastAsia="仿宋_GB2312"/>
          <w:sz w:val="28"/>
          <w:szCs w:val="28"/>
        </w:rPr>
      </w:pPr>
      <w:r w:rsidRPr="001F1A66">
        <w:rPr>
          <w:rFonts w:ascii="仿宋_GB2312" w:eastAsia="仿宋_GB2312" w:hint="eastAsia"/>
          <w:sz w:val="28"/>
          <w:szCs w:val="28"/>
        </w:rPr>
        <w:t>2.乙方未按本合同约定建设期限完成标准厂房建设并竣工投产，则应向甲方支付</w:t>
      </w:r>
      <w:r w:rsidR="00CE5ED2" w:rsidRPr="001F1A66">
        <w:rPr>
          <w:rFonts w:ascii="仿宋_GB2312" w:eastAsia="仿宋_GB2312" w:hint="eastAsia"/>
          <w:sz w:val="28"/>
          <w:szCs w:val="28"/>
        </w:rPr>
        <w:t>50万元</w:t>
      </w:r>
      <w:r w:rsidR="00A11DA4" w:rsidRPr="001F1A66">
        <w:rPr>
          <w:rFonts w:ascii="仿宋_GB2312" w:eastAsia="仿宋_GB2312" w:hint="eastAsia"/>
          <w:sz w:val="28"/>
          <w:szCs w:val="28"/>
        </w:rPr>
        <w:t>违约金</w:t>
      </w:r>
      <w:r w:rsidR="00861851" w:rsidRPr="001F1A66">
        <w:rPr>
          <w:rFonts w:ascii="仿宋_GB2312" w:eastAsia="仿宋_GB2312" w:hint="eastAsia"/>
          <w:sz w:val="28"/>
          <w:szCs w:val="28"/>
        </w:rPr>
        <w:t>。</w:t>
      </w:r>
    </w:p>
    <w:p w:rsidR="00125F1B" w:rsidRPr="001F1A66" w:rsidRDefault="00DF1668">
      <w:pPr>
        <w:spacing w:line="590" w:lineRule="exact"/>
        <w:ind w:firstLineChars="200" w:firstLine="560"/>
        <w:rPr>
          <w:rFonts w:ascii="仿宋_GB2312" w:eastAsia="仿宋_GB2312"/>
          <w:sz w:val="28"/>
          <w:szCs w:val="28"/>
        </w:rPr>
      </w:pPr>
      <w:r w:rsidRPr="001F1A66">
        <w:rPr>
          <w:rFonts w:ascii="仿宋_GB2312" w:eastAsia="仿宋_GB2312" w:hint="eastAsia"/>
          <w:sz w:val="28"/>
          <w:szCs w:val="28"/>
        </w:rPr>
        <w:t>3.乙方未达到按本合同约定的项目投资强度或完成产值或缴纳税收</w:t>
      </w:r>
      <w:r w:rsidRPr="001F1A66">
        <w:rPr>
          <w:rFonts w:ascii="仿宋_GB2312" w:eastAsia="仿宋_GB2312" w:hint="eastAsia"/>
          <w:sz w:val="28"/>
          <w:szCs w:val="28"/>
        </w:rPr>
        <w:lastRenderedPageBreak/>
        <w:t>目标的，则应向甲方支付</w:t>
      </w:r>
      <w:r w:rsidR="00CE5ED2" w:rsidRPr="001F1A66">
        <w:rPr>
          <w:rFonts w:ascii="仿宋_GB2312" w:eastAsia="仿宋_GB2312" w:hint="eastAsia"/>
          <w:sz w:val="28"/>
          <w:szCs w:val="28"/>
        </w:rPr>
        <w:t>50万元</w:t>
      </w:r>
      <w:r w:rsidR="00D503B8" w:rsidRPr="001F1A66">
        <w:rPr>
          <w:rFonts w:ascii="仿宋_GB2312" w:eastAsia="仿宋_GB2312" w:hint="eastAsia"/>
          <w:sz w:val="28"/>
          <w:szCs w:val="28"/>
        </w:rPr>
        <w:t>违约金</w:t>
      </w:r>
      <w:r w:rsidRPr="001F1A66">
        <w:rPr>
          <w:rFonts w:ascii="仿宋_GB2312" w:eastAsia="仿宋_GB2312" w:hint="eastAsia"/>
          <w:sz w:val="28"/>
          <w:szCs w:val="28"/>
        </w:rPr>
        <w:t>。</w:t>
      </w:r>
    </w:p>
    <w:p w:rsidR="00125F1B" w:rsidRPr="001F1A66" w:rsidRDefault="00DF1668">
      <w:pPr>
        <w:spacing w:line="590" w:lineRule="exact"/>
        <w:ind w:firstLine="640"/>
        <w:rPr>
          <w:rFonts w:ascii="黑体" w:eastAsia="黑体" w:hAnsi="黑体"/>
          <w:bCs/>
          <w:sz w:val="28"/>
          <w:szCs w:val="28"/>
        </w:rPr>
      </w:pPr>
      <w:r w:rsidRPr="001F1A66">
        <w:rPr>
          <w:rFonts w:ascii="黑体" w:eastAsia="黑体" w:hAnsi="黑体" w:hint="eastAsia"/>
          <w:bCs/>
          <w:sz w:val="28"/>
          <w:szCs w:val="28"/>
        </w:rPr>
        <w:t>七、适用法律及争议解决</w:t>
      </w:r>
    </w:p>
    <w:p w:rsidR="00125F1B" w:rsidRPr="001F1A66" w:rsidRDefault="00DF1668">
      <w:pPr>
        <w:spacing w:line="590" w:lineRule="exact"/>
        <w:ind w:firstLineChars="200" w:firstLine="560"/>
        <w:rPr>
          <w:rFonts w:ascii="仿宋_GB2312" w:eastAsia="仿宋_GB2312"/>
          <w:sz w:val="28"/>
          <w:szCs w:val="28"/>
        </w:rPr>
      </w:pPr>
      <w:r w:rsidRPr="001F1A66">
        <w:rPr>
          <w:rFonts w:ascii="仿宋_GB2312" w:eastAsia="仿宋_GB2312" w:hAnsi="黑体" w:hint="eastAsia"/>
          <w:sz w:val="28"/>
          <w:szCs w:val="28"/>
        </w:rPr>
        <w:t>1.</w:t>
      </w:r>
      <w:r w:rsidRPr="001F1A66">
        <w:rPr>
          <w:rFonts w:ascii="仿宋_GB2312" w:eastAsia="仿宋_GB2312" w:hint="eastAsia"/>
          <w:sz w:val="28"/>
          <w:szCs w:val="28"/>
        </w:rPr>
        <w:t>本合同订立、效力、解释、履行及争议的解决,适用中华人民共和国法律。</w:t>
      </w:r>
    </w:p>
    <w:p w:rsidR="00125F1B" w:rsidRPr="001F1A66" w:rsidRDefault="00DF1668">
      <w:pPr>
        <w:spacing w:line="590" w:lineRule="exact"/>
        <w:ind w:firstLineChars="200" w:firstLine="560"/>
        <w:rPr>
          <w:rFonts w:ascii="仿宋_GB2312" w:eastAsia="仿宋_GB2312"/>
          <w:sz w:val="28"/>
          <w:szCs w:val="28"/>
        </w:rPr>
      </w:pPr>
      <w:r w:rsidRPr="001F1A66">
        <w:rPr>
          <w:rFonts w:ascii="仿宋_GB2312" w:eastAsia="仿宋_GB2312" w:hAnsi="黑体" w:hint="eastAsia"/>
          <w:sz w:val="28"/>
          <w:szCs w:val="28"/>
        </w:rPr>
        <w:t>2.</w:t>
      </w:r>
      <w:r w:rsidRPr="001F1A66">
        <w:rPr>
          <w:rFonts w:ascii="仿宋_GB2312" w:eastAsia="仿宋_GB2312" w:hint="eastAsia"/>
          <w:sz w:val="28"/>
          <w:szCs w:val="28"/>
        </w:rPr>
        <w:t>因履行本合同发生争议,由争议双方协商解决,协商不成的,可向甲方所在地人民法院起诉。</w:t>
      </w:r>
    </w:p>
    <w:p w:rsidR="00125F1B" w:rsidRPr="001F1A66" w:rsidRDefault="00DF1668">
      <w:pPr>
        <w:spacing w:line="590" w:lineRule="exact"/>
        <w:ind w:firstLineChars="200" w:firstLine="560"/>
        <w:rPr>
          <w:rFonts w:ascii="仿宋_GB2312" w:eastAsia="仿宋_GB2312"/>
          <w:sz w:val="28"/>
          <w:szCs w:val="28"/>
        </w:rPr>
      </w:pPr>
      <w:r w:rsidRPr="001F1A66">
        <w:rPr>
          <w:rFonts w:ascii="黑体" w:eastAsia="黑体" w:hAnsi="黑体" w:hint="eastAsia"/>
          <w:bCs/>
          <w:sz w:val="28"/>
          <w:szCs w:val="28"/>
        </w:rPr>
        <w:t>八、</w:t>
      </w:r>
      <w:r w:rsidRPr="001F1A66">
        <w:rPr>
          <w:rFonts w:ascii="仿宋_GB2312" w:eastAsia="仿宋_GB2312" w:hint="eastAsia"/>
          <w:sz w:val="28"/>
          <w:szCs w:val="28"/>
        </w:rPr>
        <w:t>本合同未尽事宜,可由双方</w:t>
      </w:r>
      <w:r w:rsidR="00C32958" w:rsidRPr="001F1A66">
        <w:rPr>
          <w:rFonts w:ascii="仿宋_GB2312" w:eastAsia="仿宋_GB2312" w:hint="eastAsia"/>
          <w:sz w:val="28"/>
          <w:szCs w:val="28"/>
        </w:rPr>
        <w:t>协商一致</w:t>
      </w:r>
      <w:r w:rsidR="00C32958" w:rsidRPr="001F1A66">
        <w:rPr>
          <w:rFonts w:ascii="仿宋_GB2312" w:eastAsia="仿宋_GB2312"/>
          <w:sz w:val="28"/>
          <w:szCs w:val="28"/>
        </w:rPr>
        <w:t>并签订补充协议，补充协议作为本合同</w:t>
      </w:r>
      <w:r w:rsidR="00C32958" w:rsidRPr="001F1A66">
        <w:rPr>
          <w:rFonts w:ascii="仿宋_GB2312" w:eastAsia="仿宋_GB2312" w:hint="eastAsia"/>
          <w:sz w:val="28"/>
          <w:szCs w:val="28"/>
        </w:rPr>
        <w:t>附件</w:t>
      </w:r>
      <w:r w:rsidRPr="001F1A66">
        <w:rPr>
          <w:rFonts w:ascii="仿宋_GB2312" w:eastAsia="仿宋_GB2312" w:hint="eastAsia"/>
          <w:sz w:val="28"/>
          <w:szCs w:val="28"/>
        </w:rPr>
        <w:t>与本合同具有同等法律效力。</w:t>
      </w:r>
    </w:p>
    <w:p w:rsidR="00125F1B" w:rsidRPr="001F1A66" w:rsidRDefault="00DF1668">
      <w:pPr>
        <w:spacing w:line="590" w:lineRule="exact"/>
        <w:ind w:firstLineChars="200" w:firstLine="560"/>
        <w:rPr>
          <w:rFonts w:ascii="仿宋_GB2312" w:eastAsia="仿宋_GB2312"/>
          <w:sz w:val="28"/>
          <w:szCs w:val="28"/>
        </w:rPr>
      </w:pPr>
      <w:r w:rsidRPr="001F1A66">
        <w:rPr>
          <w:rFonts w:ascii="黑体" w:eastAsia="黑体" w:hAnsi="黑体" w:hint="eastAsia"/>
          <w:bCs/>
          <w:sz w:val="28"/>
          <w:szCs w:val="28"/>
        </w:rPr>
        <w:t>九、</w:t>
      </w:r>
      <w:r w:rsidRPr="001F1A66">
        <w:rPr>
          <w:rFonts w:ascii="仿宋_GB2312" w:eastAsia="仿宋_GB2312" w:hint="eastAsia"/>
          <w:sz w:val="28"/>
          <w:szCs w:val="28"/>
        </w:rPr>
        <w:t>本合同经甲乙双方签字盖章后生效。</w:t>
      </w:r>
    </w:p>
    <w:p w:rsidR="00125F1B" w:rsidRPr="001F1A66" w:rsidRDefault="00DF1668">
      <w:pPr>
        <w:spacing w:line="590" w:lineRule="exact"/>
        <w:ind w:firstLineChars="200" w:firstLine="560"/>
        <w:rPr>
          <w:rFonts w:ascii="仿宋_GB2312" w:eastAsia="仿宋_GB2312"/>
          <w:sz w:val="28"/>
          <w:szCs w:val="28"/>
        </w:rPr>
      </w:pPr>
      <w:r w:rsidRPr="001F1A66">
        <w:rPr>
          <w:rFonts w:ascii="黑体" w:eastAsia="黑体" w:hAnsi="黑体" w:hint="eastAsia"/>
          <w:bCs/>
          <w:sz w:val="28"/>
          <w:szCs w:val="28"/>
        </w:rPr>
        <w:t>十、</w:t>
      </w:r>
      <w:r w:rsidRPr="001F1A66">
        <w:rPr>
          <w:rFonts w:ascii="仿宋_GB2312" w:eastAsia="仿宋_GB2312" w:hint="eastAsia"/>
          <w:sz w:val="28"/>
          <w:szCs w:val="28"/>
        </w:rPr>
        <w:t>本合同一式陆份,甲、乙双方各</w:t>
      </w:r>
      <w:r w:rsidR="00861851" w:rsidRPr="001F1A66">
        <w:rPr>
          <w:rFonts w:ascii="仿宋_GB2312" w:eastAsia="仿宋_GB2312" w:hint="eastAsia"/>
          <w:sz w:val="28"/>
          <w:szCs w:val="28"/>
        </w:rPr>
        <w:t>执</w:t>
      </w:r>
      <w:r w:rsidRPr="001F1A66">
        <w:rPr>
          <w:rFonts w:ascii="仿宋_GB2312" w:eastAsia="仿宋_GB2312" w:hint="eastAsia"/>
          <w:sz w:val="28"/>
          <w:szCs w:val="28"/>
        </w:rPr>
        <w:t>叁份,具有同等法律效力。</w:t>
      </w:r>
    </w:p>
    <w:p w:rsidR="00125F1B" w:rsidRPr="001F1A66" w:rsidRDefault="00125F1B">
      <w:pPr>
        <w:spacing w:line="590" w:lineRule="exact"/>
        <w:rPr>
          <w:rFonts w:ascii="仿宋_GB2312" w:eastAsia="仿宋_GB2312"/>
          <w:sz w:val="28"/>
          <w:szCs w:val="28"/>
        </w:rPr>
      </w:pPr>
    </w:p>
    <w:p w:rsidR="00125F1B" w:rsidRPr="001F1A66" w:rsidRDefault="00125F1B">
      <w:pPr>
        <w:spacing w:line="590" w:lineRule="exact"/>
        <w:rPr>
          <w:rFonts w:ascii="仿宋_GB2312" w:eastAsia="仿宋_GB2312"/>
          <w:sz w:val="28"/>
          <w:szCs w:val="28"/>
        </w:rPr>
      </w:pPr>
    </w:p>
    <w:p w:rsidR="00125F1B" w:rsidRPr="001F1A66" w:rsidRDefault="00DF1668">
      <w:pPr>
        <w:spacing w:line="590" w:lineRule="exact"/>
        <w:rPr>
          <w:rFonts w:ascii="仿宋_GB2312" w:eastAsia="仿宋_GB2312"/>
          <w:sz w:val="28"/>
          <w:szCs w:val="28"/>
        </w:rPr>
      </w:pPr>
      <w:r w:rsidRPr="001F1A66">
        <w:rPr>
          <w:rFonts w:ascii="仿宋_GB2312" w:eastAsia="仿宋_GB2312" w:hint="eastAsia"/>
          <w:sz w:val="28"/>
          <w:szCs w:val="28"/>
        </w:rPr>
        <w:t>甲方（公章）:                  乙方（公章）:</w:t>
      </w:r>
    </w:p>
    <w:p w:rsidR="00125F1B" w:rsidRPr="001F1A66" w:rsidRDefault="00125F1B">
      <w:pPr>
        <w:spacing w:line="590" w:lineRule="exact"/>
        <w:rPr>
          <w:rFonts w:ascii="仿宋_GB2312" w:eastAsia="仿宋_GB2312"/>
          <w:sz w:val="28"/>
          <w:szCs w:val="28"/>
        </w:rPr>
      </w:pPr>
    </w:p>
    <w:p w:rsidR="00125F1B" w:rsidRPr="001F1A66" w:rsidRDefault="00DF1668">
      <w:pPr>
        <w:spacing w:line="590" w:lineRule="exact"/>
        <w:rPr>
          <w:rFonts w:ascii="仿宋_GB2312" w:eastAsia="仿宋_GB2312"/>
          <w:sz w:val="28"/>
          <w:szCs w:val="28"/>
        </w:rPr>
      </w:pPr>
      <w:r w:rsidRPr="001F1A66">
        <w:rPr>
          <w:rFonts w:ascii="仿宋_GB2312" w:eastAsia="仿宋_GB2312" w:hint="eastAsia"/>
          <w:sz w:val="28"/>
          <w:szCs w:val="28"/>
        </w:rPr>
        <w:t>法定代表人（委托代理人）       法定代表人（委托代理人）</w:t>
      </w:r>
    </w:p>
    <w:p w:rsidR="00125F1B" w:rsidRPr="001F1A66" w:rsidRDefault="00DF1668">
      <w:pPr>
        <w:spacing w:line="590" w:lineRule="exact"/>
        <w:rPr>
          <w:rFonts w:ascii="仿宋_GB2312" w:eastAsia="仿宋_GB2312"/>
          <w:sz w:val="28"/>
          <w:szCs w:val="28"/>
        </w:rPr>
      </w:pPr>
      <w:r w:rsidRPr="001F1A66">
        <w:rPr>
          <w:rFonts w:ascii="仿宋_GB2312" w:eastAsia="仿宋_GB2312" w:hint="eastAsia"/>
          <w:sz w:val="28"/>
          <w:szCs w:val="28"/>
        </w:rPr>
        <w:t>（签字）:                      （签字）:</w:t>
      </w:r>
    </w:p>
    <w:p w:rsidR="00125F1B" w:rsidRPr="001F1A66" w:rsidRDefault="00125F1B">
      <w:pPr>
        <w:spacing w:line="590" w:lineRule="exact"/>
        <w:rPr>
          <w:rFonts w:ascii="仿宋_GB2312" w:eastAsia="仿宋_GB2312"/>
          <w:sz w:val="28"/>
          <w:szCs w:val="28"/>
        </w:rPr>
      </w:pPr>
    </w:p>
    <w:p w:rsidR="00125F1B" w:rsidRPr="001F1A66" w:rsidRDefault="00DF1668">
      <w:pPr>
        <w:spacing w:line="590" w:lineRule="exact"/>
        <w:rPr>
          <w:rFonts w:ascii="仿宋_GB2312" w:eastAsia="仿宋_GB2312"/>
          <w:sz w:val="28"/>
          <w:szCs w:val="28"/>
        </w:rPr>
      </w:pPr>
      <w:r w:rsidRPr="001F1A66">
        <w:rPr>
          <w:rFonts w:ascii="仿宋_GB2312" w:eastAsia="仿宋_GB2312" w:hint="eastAsia"/>
          <w:sz w:val="28"/>
          <w:szCs w:val="28"/>
        </w:rPr>
        <w:t>鉴证方（公章）：福建客家矿业投资发展集团有限公司</w:t>
      </w:r>
    </w:p>
    <w:p w:rsidR="00125F1B" w:rsidRPr="001F1A66" w:rsidRDefault="00125F1B">
      <w:pPr>
        <w:spacing w:line="590" w:lineRule="exact"/>
        <w:ind w:firstLineChars="1600" w:firstLine="4480"/>
        <w:rPr>
          <w:rFonts w:ascii="仿宋_GB2312" w:eastAsia="仿宋_GB2312"/>
          <w:sz w:val="28"/>
          <w:szCs w:val="28"/>
        </w:rPr>
      </w:pPr>
    </w:p>
    <w:p w:rsidR="00125F1B" w:rsidRPr="001F1A66" w:rsidRDefault="00DF1668">
      <w:pPr>
        <w:spacing w:line="590" w:lineRule="exact"/>
        <w:ind w:firstLineChars="1600" w:firstLine="4480"/>
        <w:rPr>
          <w:rFonts w:ascii="仿宋_GB2312" w:eastAsia="仿宋_GB2312"/>
          <w:sz w:val="28"/>
          <w:szCs w:val="28"/>
        </w:rPr>
      </w:pPr>
      <w:r w:rsidRPr="001F1A66">
        <w:rPr>
          <w:rFonts w:ascii="仿宋_GB2312" w:eastAsia="仿宋_GB2312" w:hint="eastAsia"/>
          <w:sz w:val="28"/>
          <w:szCs w:val="28"/>
        </w:rPr>
        <w:t>2020年   月    日</w:t>
      </w:r>
    </w:p>
    <w:p w:rsidR="00125F1B" w:rsidRPr="001F1A66" w:rsidRDefault="00125F1B">
      <w:pPr>
        <w:spacing w:line="576" w:lineRule="exact"/>
        <w:rPr>
          <w:rFonts w:ascii="仿宋_GB2312" w:eastAsia="仿宋_GB2312"/>
          <w:sz w:val="32"/>
          <w:szCs w:val="32"/>
        </w:rPr>
      </w:pPr>
    </w:p>
    <w:p w:rsidR="002B1622" w:rsidRPr="001F1A66" w:rsidRDefault="002B1622">
      <w:pPr>
        <w:spacing w:line="576" w:lineRule="exact"/>
        <w:rPr>
          <w:rFonts w:ascii="仿宋_GB2312" w:eastAsia="仿宋_GB2312"/>
          <w:sz w:val="32"/>
          <w:szCs w:val="32"/>
        </w:rPr>
      </w:pPr>
    </w:p>
    <w:p w:rsidR="00125F1B" w:rsidRPr="001F1A66" w:rsidRDefault="00DF1668">
      <w:pPr>
        <w:spacing w:line="576" w:lineRule="exact"/>
        <w:rPr>
          <w:rFonts w:asciiTheme="minorEastAsia" w:hAnsiTheme="minorEastAsia"/>
          <w:b/>
          <w:sz w:val="28"/>
          <w:szCs w:val="28"/>
        </w:rPr>
      </w:pPr>
      <w:r w:rsidRPr="001F1A66">
        <w:rPr>
          <w:rFonts w:asciiTheme="minorEastAsia" w:hAnsiTheme="minorEastAsia" w:hint="eastAsia"/>
          <w:b/>
          <w:sz w:val="28"/>
          <w:szCs w:val="28"/>
        </w:rPr>
        <w:lastRenderedPageBreak/>
        <w:t>附件1</w:t>
      </w:r>
    </w:p>
    <w:p w:rsidR="00125F1B" w:rsidRPr="001F1A66" w:rsidRDefault="00DF1668">
      <w:pPr>
        <w:spacing w:line="576" w:lineRule="exact"/>
        <w:jc w:val="center"/>
        <w:rPr>
          <w:rFonts w:ascii="黑体" w:eastAsia="黑体" w:hAnsi="黑体"/>
          <w:b/>
          <w:sz w:val="32"/>
          <w:szCs w:val="32"/>
        </w:rPr>
      </w:pPr>
      <w:r w:rsidRPr="001F1A66">
        <w:rPr>
          <w:rFonts w:ascii="黑体" w:eastAsia="黑体" w:hAnsi="黑体" w:hint="eastAsia"/>
          <w:b/>
          <w:sz w:val="32"/>
          <w:szCs w:val="32"/>
        </w:rPr>
        <w:t>转让土地平面位置图</w:t>
      </w:r>
    </w:p>
    <w:p w:rsidR="00125F1B" w:rsidRPr="001F1A66" w:rsidRDefault="00160B3B">
      <w:pPr>
        <w:spacing w:line="576" w:lineRule="exact"/>
        <w:jc w:val="center"/>
        <w:rPr>
          <w:rFonts w:ascii="黑体" w:eastAsia="黑体" w:hAnsi="黑体"/>
          <w:b/>
          <w:sz w:val="32"/>
          <w:szCs w:val="32"/>
        </w:rPr>
      </w:pPr>
      <w:r w:rsidRPr="001F1A66">
        <w:rPr>
          <w:rFonts w:ascii="黑体" w:eastAsia="黑体" w:hAnsi="黑体" w:hint="eastAsia"/>
          <w:b/>
          <w:sz w:val="32"/>
          <w:szCs w:val="32"/>
        </w:rPr>
        <w:t xml:space="preserve">    </w:t>
      </w:r>
    </w:p>
    <w:p w:rsidR="00125F1B" w:rsidRPr="001F1A66" w:rsidRDefault="00125F1B">
      <w:pPr>
        <w:spacing w:line="576" w:lineRule="exact"/>
        <w:jc w:val="center"/>
        <w:rPr>
          <w:rFonts w:ascii="黑体" w:eastAsia="黑体" w:hAnsi="黑体"/>
          <w:b/>
          <w:sz w:val="32"/>
          <w:szCs w:val="32"/>
        </w:rPr>
      </w:pPr>
    </w:p>
    <w:p w:rsidR="00125F1B" w:rsidRPr="001F1A66" w:rsidRDefault="00125F1B">
      <w:pPr>
        <w:spacing w:line="576" w:lineRule="exact"/>
        <w:jc w:val="center"/>
        <w:rPr>
          <w:rFonts w:ascii="黑体" w:eastAsia="黑体" w:hAnsi="黑体"/>
          <w:b/>
          <w:sz w:val="32"/>
          <w:szCs w:val="32"/>
        </w:rPr>
      </w:pPr>
    </w:p>
    <w:p w:rsidR="00125F1B" w:rsidRPr="001F1A66" w:rsidRDefault="00125F1B">
      <w:pPr>
        <w:spacing w:line="576" w:lineRule="exact"/>
        <w:jc w:val="center"/>
        <w:rPr>
          <w:rFonts w:ascii="黑体" w:eastAsia="黑体" w:hAnsi="黑体"/>
          <w:b/>
          <w:sz w:val="32"/>
          <w:szCs w:val="32"/>
        </w:rPr>
      </w:pPr>
    </w:p>
    <w:p w:rsidR="00125F1B" w:rsidRPr="001F1A66" w:rsidRDefault="00125F1B">
      <w:pPr>
        <w:spacing w:line="576" w:lineRule="exact"/>
        <w:jc w:val="center"/>
        <w:rPr>
          <w:rFonts w:ascii="黑体" w:eastAsia="黑体" w:hAnsi="黑体"/>
          <w:b/>
          <w:sz w:val="32"/>
          <w:szCs w:val="32"/>
        </w:rPr>
      </w:pPr>
    </w:p>
    <w:p w:rsidR="00125F1B" w:rsidRPr="001F1A66" w:rsidRDefault="00125F1B">
      <w:pPr>
        <w:spacing w:line="576" w:lineRule="exact"/>
        <w:jc w:val="center"/>
        <w:rPr>
          <w:rFonts w:ascii="黑体" w:eastAsia="黑体" w:hAnsi="黑体"/>
          <w:b/>
          <w:sz w:val="32"/>
          <w:szCs w:val="32"/>
        </w:rPr>
      </w:pPr>
    </w:p>
    <w:p w:rsidR="00125F1B" w:rsidRPr="001F1A66" w:rsidRDefault="00125F1B">
      <w:pPr>
        <w:spacing w:line="576" w:lineRule="exact"/>
        <w:jc w:val="center"/>
        <w:rPr>
          <w:rFonts w:ascii="黑体" w:eastAsia="黑体" w:hAnsi="黑体"/>
          <w:b/>
          <w:sz w:val="32"/>
          <w:szCs w:val="32"/>
        </w:rPr>
      </w:pPr>
    </w:p>
    <w:p w:rsidR="00125F1B" w:rsidRPr="001F1A66" w:rsidRDefault="00125F1B">
      <w:pPr>
        <w:spacing w:line="576" w:lineRule="exact"/>
        <w:jc w:val="center"/>
        <w:rPr>
          <w:rFonts w:ascii="黑体" w:eastAsia="黑体" w:hAnsi="黑体"/>
          <w:b/>
          <w:sz w:val="32"/>
          <w:szCs w:val="32"/>
        </w:rPr>
      </w:pPr>
    </w:p>
    <w:p w:rsidR="00125F1B" w:rsidRPr="001F1A66" w:rsidRDefault="00125F1B">
      <w:pPr>
        <w:spacing w:line="576" w:lineRule="exact"/>
        <w:jc w:val="center"/>
        <w:rPr>
          <w:rFonts w:ascii="黑体" w:eastAsia="黑体" w:hAnsi="黑体"/>
          <w:b/>
          <w:sz w:val="32"/>
          <w:szCs w:val="32"/>
        </w:rPr>
      </w:pPr>
    </w:p>
    <w:p w:rsidR="00125F1B" w:rsidRPr="001F1A66" w:rsidRDefault="00125F1B">
      <w:pPr>
        <w:spacing w:line="576" w:lineRule="exact"/>
        <w:jc w:val="center"/>
        <w:rPr>
          <w:rFonts w:ascii="黑体" w:eastAsia="黑体" w:hAnsi="黑体"/>
          <w:b/>
          <w:sz w:val="32"/>
          <w:szCs w:val="32"/>
        </w:rPr>
      </w:pPr>
    </w:p>
    <w:p w:rsidR="00125F1B" w:rsidRPr="001F1A66" w:rsidRDefault="00125F1B">
      <w:pPr>
        <w:spacing w:line="576" w:lineRule="exact"/>
        <w:jc w:val="center"/>
        <w:rPr>
          <w:rFonts w:ascii="黑体" w:eastAsia="黑体" w:hAnsi="黑体"/>
          <w:b/>
          <w:sz w:val="32"/>
          <w:szCs w:val="32"/>
        </w:rPr>
      </w:pPr>
    </w:p>
    <w:p w:rsidR="00125F1B" w:rsidRPr="001F1A66" w:rsidRDefault="00125F1B">
      <w:pPr>
        <w:spacing w:line="576" w:lineRule="exact"/>
        <w:jc w:val="center"/>
        <w:rPr>
          <w:rFonts w:ascii="黑体" w:eastAsia="黑体" w:hAnsi="黑体"/>
          <w:b/>
          <w:sz w:val="32"/>
          <w:szCs w:val="32"/>
        </w:rPr>
      </w:pPr>
    </w:p>
    <w:p w:rsidR="00125F1B" w:rsidRPr="001F1A66" w:rsidRDefault="00125F1B">
      <w:pPr>
        <w:spacing w:line="576" w:lineRule="exact"/>
        <w:jc w:val="center"/>
        <w:rPr>
          <w:rFonts w:ascii="黑体" w:eastAsia="黑体" w:hAnsi="黑体"/>
          <w:b/>
          <w:sz w:val="32"/>
          <w:szCs w:val="32"/>
        </w:rPr>
      </w:pPr>
    </w:p>
    <w:p w:rsidR="00125F1B" w:rsidRPr="001F1A66" w:rsidRDefault="00125F1B">
      <w:pPr>
        <w:spacing w:line="576" w:lineRule="exact"/>
        <w:jc w:val="center"/>
        <w:rPr>
          <w:rFonts w:ascii="黑体" w:eastAsia="黑体" w:hAnsi="黑体"/>
          <w:b/>
          <w:sz w:val="32"/>
          <w:szCs w:val="32"/>
        </w:rPr>
      </w:pPr>
    </w:p>
    <w:p w:rsidR="00125F1B" w:rsidRPr="001F1A66" w:rsidRDefault="00125F1B">
      <w:pPr>
        <w:spacing w:line="576" w:lineRule="exact"/>
        <w:jc w:val="center"/>
        <w:rPr>
          <w:rFonts w:ascii="黑体" w:eastAsia="黑体" w:hAnsi="黑体"/>
          <w:b/>
          <w:sz w:val="32"/>
          <w:szCs w:val="32"/>
        </w:rPr>
      </w:pPr>
    </w:p>
    <w:p w:rsidR="00125F1B" w:rsidRPr="001F1A66" w:rsidRDefault="00125F1B">
      <w:pPr>
        <w:spacing w:line="576" w:lineRule="exact"/>
        <w:jc w:val="center"/>
        <w:rPr>
          <w:rFonts w:ascii="黑体" w:eastAsia="黑体" w:hAnsi="黑体"/>
          <w:b/>
          <w:sz w:val="32"/>
          <w:szCs w:val="32"/>
        </w:rPr>
      </w:pPr>
    </w:p>
    <w:p w:rsidR="00125F1B" w:rsidRPr="001F1A66" w:rsidRDefault="00125F1B">
      <w:pPr>
        <w:spacing w:line="576" w:lineRule="exact"/>
        <w:jc w:val="center"/>
        <w:rPr>
          <w:rFonts w:ascii="黑体" w:eastAsia="黑体" w:hAnsi="黑体"/>
          <w:b/>
          <w:sz w:val="32"/>
          <w:szCs w:val="32"/>
        </w:rPr>
      </w:pPr>
    </w:p>
    <w:p w:rsidR="00125F1B" w:rsidRPr="001F1A66" w:rsidRDefault="00125F1B">
      <w:pPr>
        <w:spacing w:line="576" w:lineRule="exact"/>
        <w:jc w:val="center"/>
        <w:rPr>
          <w:rFonts w:ascii="黑体" w:eastAsia="黑体" w:hAnsi="黑体"/>
          <w:b/>
          <w:sz w:val="32"/>
          <w:szCs w:val="32"/>
        </w:rPr>
      </w:pPr>
    </w:p>
    <w:p w:rsidR="00125F1B" w:rsidRPr="001F1A66" w:rsidRDefault="00125F1B">
      <w:pPr>
        <w:spacing w:line="576" w:lineRule="exact"/>
        <w:jc w:val="center"/>
        <w:rPr>
          <w:rFonts w:ascii="黑体" w:eastAsia="黑体" w:hAnsi="黑体"/>
          <w:b/>
          <w:sz w:val="32"/>
          <w:szCs w:val="32"/>
        </w:rPr>
      </w:pPr>
    </w:p>
    <w:p w:rsidR="00125F1B" w:rsidRPr="001F1A66" w:rsidRDefault="00125F1B">
      <w:pPr>
        <w:spacing w:line="576" w:lineRule="exact"/>
        <w:jc w:val="center"/>
        <w:rPr>
          <w:rFonts w:ascii="黑体" w:eastAsia="黑体" w:hAnsi="黑体"/>
          <w:b/>
          <w:sz w:val="32"/>
          <w:szCs w:val="32"/>
        </w:rPr>
      </w:pPr>
    </w:p>
    <w:p w:rsidR="00125F1B" w:rsidRPr="001F1A66" w:rsidRDefault="00125F1B">
      <w:pPr>
        <w:spacing w:line="576" w:lineRule="exact"/>
        <w:rPr>
          <w:rFonts w:ascii="黑体" w:eastAsia="黑体" w:hAnsi="黑体"/>
          <w:b/>
          <w:sz w:val="32"/>
          <w:szCs w:val="32"/>
        </w:rPr>
      </w:pPr>
    </w:p>
    <w:sectPr w:rsidR="00125F1B" w:rsidRPr="001F1A66">
      <w:headerReference w:type="default" r:id="rId8"/>
      <w:footerReference w:type="default" r:id="rId9"/>
      <w:pgSz w:w="11906" w:h="16838"/>
      <w:pgMar w:top="1928" w:right="1474" w:bottom="147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A9F" w:rsidRDefault="00127A9F">
      <w:r>
        <w:separator/>
      </w:r>
    </w:p>
  </w:endnote>
  <w:endnote w:type="continuationSeparator" w:id="0">
    <w:p w:rsidR="00127A9F" w:rsidRDefault="0012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F1B" w:rsidRDefault="00127A9F">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125F1B" w:rsidRDefault="00DF1668">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B61AF7">
                  <w:rPr>
                    <w:noProof/>
                  </w:rPr>
                  <w:t>6</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127A9F">
                  <w:fldChar w:fldCharType="begin"/>
                </w:r>
                <w:r w:rsidR="00127A9F">
                  <w:instrText xml:space="preserve"> NUMPAGES  \* MERGEFORMAT </w:instrText>
                </w:r>
                <w:r w:rsidR="00127A9F">
                  <w:fldChar w:fldCharType="separate"/>
                </w:r>
                <w:r w:rsidR="00B61AF7">
                  <w:rPr>
                    <w:noProof/>
                  </w:rPr>
                  <w:t>6</w:t>
                </w:r>
                <w:r w:rsidR="00127A9F">
                  <w:rPr>
                    <w:noProof/>
                  </w:rPr>
                  <w:fldChar w:fldCharType="end"/>
                </w:r>
                <w:r>
                  <w:rPr>
                    <w:rFonts w:hint="eastAsia"/>
                  </w:rPr>
                  <w:t xml:space="preserve"> </w:t>
                </w:r>
                <w:r>
                  <w:rPr>
                    <w:rFonts w:hint="eastAsia"/>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A9F" w:rsidRDefault="00127A9F">
      <w:r>
        <w:separator/>
      </w:r>
    </w:p>
  </w:footnote>
  <w:footnote w:type="continuationSeparator" w:id="0">
    <w:p w:rsidR="00127A9F" w:rsidRDefault="00127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F1B" w:rsidRDefault="00125F1B">
    <w:pPr>
      <w:pStyle w:val="a4"/>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579B"/>
    <w:rsid w:val="000052D8"/>
    <w:rsid w:val="00005F1C"/>
    <w:rsid w:val="000071C2"/>
    <w:rsid w:val="00010B39"/>
    <w:rsid w:val="000268F1"/>
    <w:rsid w:val="00036C3C"/>
    <w:rsid w:val="000405D2"/>
    <w:rsid w:val="00052114"/>
    <w:rsid w:val="00095047"/>
    <w:rsid w:val="000B48D6"/>
    <w:rsid w:val="000D473B"/>
    <w:rsid w:val="000F3B4D"/>
    <w:rsid w:val="00121A37"/>
    <w:rsid w:val="0012536B"/>
    <w:rsid w:val="00125F1B"/>
    <w:rsid w:val="00127A21"/>
    <w:rsid w:val="00127A9F"/>
    <w:rsid w:val="00160B3B"/>
    <w:rsid w:val="00192E9B"/>
    <w:rsid w:val="001B7873"/>
    <w:rsid w:val="001F1A66"/>
    <w:rsid w:val="00207D8B"/>
    <w:rsid w:val="00213E70"/>
    <w:rsid w:val="00225721"/>
    <w:rsid w:val="0024081A"/>
    <w:rsid w:val="00240CEE"/>
    <w:rsid w:val="002463C1"/>
    <w:rsid w:val="0026087D"/>
    <w:rsid w:val="002721BC"/>
    <w:rsid w:val="0027445F"/>
    <w:rsid w:val="0028086D"/>
    <w:rsid w:val="00297086"/>
    <w:rsid w:val="002B1622"/>
    <w:rsid w:val="002C4977"/>
    <w:rsid w:val="002F1279"/>
    <w:rsid w:val="0030506D"/>
    <w:rsid w:val="0033418A"/>
    <w:rsid w:val="00335B5E"/>
    <w:rsid w:val="00356267"/>
    <w:rsid w:val="00363E45"/>
    <w:rsid w:val="0038127E"/>
    <w:rsid w:val="003817C3"/>
    <w:rsid w:val="00386D31"/>
    <w:rsid w:val="003B1449"/>
    <w:rsid w:val="003E18CF"/>
    <w:rsid w:val="003E6929"/>
    <w:rsid w:val="003F24E0"/>
    <w:rsid w:val="00401ED2"/>
    <w:rsid w:val="00421A11"/>
    <w:rsid w:val="00443FF9"/>
    <w:rsid w:val="004621D1"/>
    <w:rsid w:val="004631E5"/>
    <w:rsid w:val="004759E8"/>
    <w:rsid w:val="00492CC5"/>
    <w:rsid w:val="004A69DE"/>
    <w:rsid w:val="004B413F"/>
    <w:rsid w:val="004B45F9"/>
    <w:rsid w:val="004B4FA9"/>
    <w:rsid w:val="004C1D91"/>
    <w:rsid w:val="004C2D47"/>
    <w:rsid w:val="004F2F9F"/>
    <w:rsid w:val="004F51B9"/>
    <w:rsid w:val="0050036C"/>
    <w:rsid w:val="00520280"/>
    <w:rsid w:val="005209C2"/>
    <w:rsid w:val="00534967"/>
    <w:rsid w:val="00536858"/>
    <w:rsid w:val="00537A96"/>
    <w:rsid w:val="00543079"/>
    <w:rsid w:val="00545C70"/>
    <w:rsid w:val="00561B61"/>
    <w:rsid w:val="005806A2"/>
    <w:rsid w:val="005B7687"/>
    <w:rsid w:val="005C0462"/>
    <w:rsid w:val="005C4719"/>
    <w:rsid w:val="005C47A3"/>
    <w:rsid w:val="005C7BE4"/>
    <w:rsid w:val="005D0312"/>
    <w:rsid w:val="005D4008"/>
    <w:rsid w:val="005E4209"/>
    <w:rsid w:val="005E632E"/>
    <w:rsid w:val="005E7FBD"/>
    <w:rsid w:val="0062247A"/>
    <w:rsid w:val="00626E90"/>
    <w:rsid w:val="006315A4"/>
    <w:rsid w:val="00636B66"/>
    <w:rsid w:val="0064172F"/>
    <w:rsid w:val="00661D75"/>
    <w:rsid w:val="00693555"/>
    <w:rsid w:val="006A2572"/>
    <w:rsid w:val="006C35CF"/>
    <w:rsid w:val="006D70CE"/>
    <w:rsid w:val="006E43EA"/>
    <w:rsid w:val="00707ACB"/>
    <w:rsid w:val="0073321A"/>
    <w:rsid w:val="007713E9"/>
    <w:rsid w:val="007836D0"/>
    <w:rsid w:val="00787095"/>
    <w:rsid w:val="00787217"/>
    <w:rsid w:val="00790699"/>
    <w:rsid w:val="00791AA3"/>
    <w:rsid w:val="007D1019"/>
    <w:rsid w:val="007E5111"/>
    <w:rsid w:val="007F0C53"/>
    <w:rsid w:val="007F0C83"/>
    <w:rsid w:val="007F28FE"/>
    <w:rsid w:val="007F7430"/>
    <w:rsid w:val="0080795D"/>
    <w:rsid w:val="00811E7E"/>
    <w:rsid w:val="00813A97"/>
    <w:rsid w:val="0081771E"/>
    <w:rsid w:val="008178F9"/>
    <w:rsid w:val="00861851"/>
    <w:rsid w:val="008625CB"/>
    <w:rsid w:val="008651CC"/>
    <w:rsid w:val="00880AF9"/>
    <w:rsid w:val="00882465"/>
    <w:rsid w:val="00892579"/>
    <w:rsid w:val="00896607"/>
    <w:rsid w:val="008B083A"/>
    <w:rsid w:val="008B579A"/>
    <w:rsid w:val="008D0D0A"/>
    <w:rsid w:val="008D42D4"/>
    <w:rsid w:val="009354FD"/>
    <w:rsid w:val="00937BA9"/>
    <w:rsid w:val="00942E40"/>
    <w:rsid w:val="009509C2"/>
    <w:rsid w:val="00957F06"/>
    <w:rsid w:val="009718BC"/>
    <w:rsid w:val="00982CC6"/>
    <w:rsid w:val="009A5752"/>
    <w:rsid w:val="009E0AD6"/>
    <w:rsid w:val="009E15CF"/>
    <w:rsid w:val="009E7B5A"/>
    <w:rsid w:val="00A068B7"/>
    <w:rsid w:val="00A11DA4"/>
    <w:rsid w:val="00A3398B"/>
    <w:rsid w:val="00A40F36"/>
    <w:rsid w:val="00A52B6A"/>
    <w:rsid w:val="00A5429A"/>
    <w:rsid w:val="00A601FC"/>
    <w:rsid w:val="00A65BB0"/>
    <w:rsid w:val="00A778E9"/>
    <w:rsid w:val="00B1087A"/>
    <w:rsid w:val="00B116C0"/>
    <w:rsid w:val="00B13AB7"/>
    <w:rsid w:val="00B41E0F"/>
    <w:rsid w:val="00B42A1B"/>
    <w:rsid w:val="00B61AF7"/>
    <w:rsid w:val="00B7193B"/>
    <w:rsid w:val="00B858AA"/>
    <w:rsid w:val="00BA7A34"/>
    <w:rsid w:val="00BA7E6E"/>
    <w:rsid w:val="00BD38F0"/>
    <w:rsid w:val="00BD3D6A"/>
    <w:rsid w:val="00BE3496"/>
    <w:rsid w:val="00BF5738"/>
    <w:rsid w:val="00C32958"/>
    <w:rsid w:val="00C54B7A"/>
    <w:rsid w:val="00C61700"/>
    <w:rsid w:val="00CB04A2"/>
    <w:rsid w:val="00CE57CD"/>
    <w:rsid w:val="00CE5ED2"/>
    <w:rsid w:val="00CF466B"/>
    <w:rsid w:val="00D030B5"/>
    <w:rsid w:val="00D232BC"/>
    <w:rsid w:val="00D235B7"/>
    <w:rsid w:val="00D33C7A"/>
    <w:rsid w:val="00D42CC1"/>
    <w:rsid w:val="00D503B8"/>
    <w:rsid w:val="00D61542"/>
    <w:rsid w:val="00D6725B"/>
    <w:rsid w:val="00D74A13"/>
    <w:rsid w:val="00D77362"/>
    <w:rsid w:val="00D9646A"/>
    <w:rsid w:val="00DA22C6"/>
    <w:rsid w:val="00DA534A"/>
    <w:rsid w:val="00DA63ED"/>
    <w:rsid w:val="00DC2CDA"/>
    <w:rsid w:val="00DD065E"/>
    <w:rsid w:val="00DD415B"/>
    <w:rsid w:val="00DE3362"/>
    <w:rsid w:val="00DF1668"/>
    <w:rsid w:val="00DF267F"/>
    <w:rsid w:val="00E00ABA"/>
    <w:rsid w:val="00E2565A"/>
    <w:rsid w:val="00E83B28"/>
    <w:rsid w:val="00E9057A"/>
    <w:rsid w:val="00E96D03"/>
    <w:rsid w:val="00EB1B8E"/>
    <w:rsid w:val="00EB31FA"/>
    <w:rsid w:val="00EB570A"/>
    <w:rsid w:val="00EC6028"/>
    <w:rsid w:val="00ED2308"/>
    <w:rsid w:val="00ED3C46"/>
    <w:rsid w:val="00ED4966"/>
    <w:rsid w:val="00EE454E"/>
    <w:rsid w:val="00F13508"/>
    <w:rsid w:val="00F244BD"/>
    <w:rsid w:val="00F32FB6"/>
    <w:rsid w:val="00F33A66"/>
    <w:rsid w:val="00F342C6"/>
    <w:rsid w:val="00F4025E"/>
    <w:rsid w:val="00F6135B"/>
    <w:rsid w:val="00F61B0F"/>
    <w:rsid w:val="00F63ACC"/>
    <w:rsid w:val="00F76573"/>
    <w:rsid w:val="00F77299"/>
    <w:rsid w:val="00F80285"/>
    <w:rsid w:val="00F9579B"/>
    <w:rsid w:val="00F957BE"/>
    <w:rsid w:val="00FC1880"/>
    <w:rsid w:val="00FC3803"/>
    <w:rsid w:val="00FC5025"/>
    <w:rsid w:val="00FE03D2"/>
    <w:rsid w:val="0840321C"/>
    <w:rsid w:val="2B9633BC"/>
    <w:rsid w:val="37F76176"/>
    <w:rsid w:val="3EF83AD9"/>
    <w:rsid w:val="4AAC6C34"/>
    <w:rsid w:val="57364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AC4DE423-3AB9-4159-881B-3061252E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NormalCharacter">
    <w:name w:val="NormalCharacter"/>
    <w:semiHidden/>
    <w:qFormat/>
  </w:style>
  <w:style w:type="paragraph" w:styleId="a6">
    <w:name w:val="Balloon Text"/>
    <w:basedOn w:val="a"/>
    <w:link w:val="Char1"/>
    <w:uiPriority w:val="99"/>
    <w:semiHidden/>
    <w:unhideWhenUsed/>
    <w:rsid w:val="00B1087A"/>
    <w:rPr>
      <w:sz w:val="18"/>
      <w:szCs w:val="18"/>
    </w:rPr>
  </w:style>
  <w:style w:type="character" w:customStyle="1" w:styleId="Char1">
    <w:name w:val="批注框文本 Char"/>
    <w:basedOn w:val="a0"/>
    <w:link w:val="a6"/>
    <w:uiPriority w:val="99"/>
    <w:semiHidden/>
    <w:rsid w:val="00B1087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891714-8C76-4F23-97F4-42A08B71F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376</Words>
  <Characters>2149</Characters>
  <Application>Microsoft Office Word</Application>
  <DocSecurity>0</DocSecurity>
  <Lines>17</Lines>
  <Paragraphs>5</Paragraphs>
  <ScaleCrop>false</ScaleCrop>
  <Company>Microsoft</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dnyg</dc:creator>
  <cp:lastModifiedBy>dnyg</cp:lastModifiedBy>
  <cp:revision>157</cp:revision>
  <cp:lastPrinted>2020-06-05T01:47:00Z</cp:lastPrinted>
  <dcterms:created xsi:type="dcterms:W3CDTF">2020-05-06T11:58:00Z</dcterms:created>
  <dcterms:modified xsi:type="dcterms:W3CDTF">2020-06-05T01:57:00Z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