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hAnsi="仿宋" w:eastAsia="楷体_GB2312"/>
          <w:b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bookmarkStart w:id="0" w:name="_GoBack"/>
      <w:r>
        <w:rPr>
          <w:rFonts w:hint="eastAsia" w:ascii="楷体_GB2312" w:hAnsi="仿宋" w:eastAsia="楷体_GB2312"/>
          <w:b/>
          <w:sz w:val="32"/>
          <w:szCs w:val="32"/>
        </w:rPr>
        <w:t>附件二：</w:t>
      </w:r>
      <w:r>
        <w:rPr>
          <w:rFonts w:hint="eastAsia" w:ascii="仿宋" w:hAnsi="仿宋" w:eastAsia="仿宋"/>
          <w:sz w:val="32"/>
          <w:szCs w:val="32"/>
        </w:rPr>
        <w:t>龙岩交发集团2021年度常年法律顾问资格预审表</w:t>
      </w:r>
    </w:p>
    <w:bookmarkEnd w:id="0"/>
    <w:tbl>
      <w:tblPr>
        <w:tblStyle w:val="8"/>
        <w:tblW w:w="91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4"/>
        <w:gridCol w:w="969"/>
        <w:gridCol w:w="1276"/>
        <w:gridCol w:w="860"/>
        <w:gridCol w:w="900"/>
        <w:gridCol w:w="1665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114" w:type="dxa"/>
            <w:gridSpan w:val="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龙岩交发集团2021年度常年法律顾问资格预审表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拟申请业务类型</w:t>
            </w:r>
          </w:p>
        </w:tc>
        <w:tc>
          <w:tcPr>
            <w:tcW w:w="2245" w:type="dxa"/>
            <w:gridSpan w:val="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金融投资类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（是或否）</w:t>
            </w:r>
          </w:p>
        </w:tc>
        <w:tc>
          <w:tcPr>
            <w:tcW w:w="1760" w:type="dxa"/>
            <w:gridSpan w:val="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工程建设类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（是或否）</w:t>
            </w:r>
          </w:p>
        </w:tc>
        <w:tc>
          <w:tcPr>
            <w:tcW w:w="166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地产开发及资产管理类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（是或否）</w:t>
            </w:r>
          </w:p>
        </w:tc>
        <w:tc>
          <w:tcPr>
            <w:tcW w:w="147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ascii="仿宋" w:hAnsi="仿宋" w:eastAsia="仿宋" w:cs="仿宋"/>
                <w:b/>
                <w:sz w:val="24"/>
              </w:rPr>
              <w:t>商贸物流及公共交通类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（是或否）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974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45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60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7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律所名称（盖章）</w:t>
            </w:r>
          </w:p>
        </w:tc>
        <w:tc>
          <w:tcPr>
            <w:tcW w:w="96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成立时间</w:t>
            </w:r>
          </w:p>
        </w:tc>
        <w:tc>
          <w:tcPr>
            <w:tcW w:w="86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执业律师人数</w:t>
            </w:r>
          </w:p>
        </w:tc>
        <w:tc>
          <w:tcPr>
            <w:tcW w:w="4035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获得荣誉（近三年）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974" w:type="dxa"/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35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律师团队</w:t>
            </w:r>
          </w:p>
        </w:tc>
        <w:tc>
          <w:tcPr>
            <w:tcW w:w="96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总成员（人）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其中：10年以上执业经验</w:t>
            </w:r>
          </w:p>
        </w:tc>
        <w:tc>
          <w:tcPr>
            <w:tcW w:w="4895" w:type="dxa"/>
            <w:gridSpan w:val="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获得荣誉（近三年）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1974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95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114" w:type="dxa"/>
            <w:gridSpan w:val="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律所、律师是否未受过司法行政部门的行政处罚或者律师协会的行业处分（近三年）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9114" w:type="dxa"/>
            <w:gridSpan w:val="7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114" w:type="dxa"/>
            <w:gridSpan w:val="7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服务优势（简要说明）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9114" w:type="dxa"/>
            <w:gridSpan w:val="7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（请在最后注明联系人和联系电话、地址）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中宋简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34782"/>
    <w:rsid w:val="00C4006B"/>
    <w:rsid w:val="05A34782"/>
    <w:rsid w:val="05DC2F28"/>
    <w:rsid w:val="0E256573"/>
    <w:rsid w:val="121B2F96"/>
    <w:rsid w:val="1D667543"/>
    <w:rsid w:val="410B7BC2"/>
    <w:rsid w:val="43F5448B"/>
    <w:rsid w:val="4CA40D0E"/>
    <w:rsid w:val="4F344103"/>
    <w:rsid w:val="53B10BF7"/>
    <w:rsid w:val="59DD3F12"/>
    <w:rsid w:val="5EDE0C92"/>
    <w:rsid w:val="65833911"/>
    <w:rsid w:val="6B89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endnote text"/>
    <w:basedOn w:val="1"/>
    <w:qFormat/>
    <w:uiPriority w:val="0"/>
    <w:pPr>
      <w:snapToGrid w:val="0"/>
      <w:jc w:val="left"/>
    </w:pPr>
    <w:rPr>
      <w:rFonts w:ascii="Calibri" w:hAnsi="Calibri" w:eastAsia="宋体" w:cs="Times New Roman"/>
    </w:rPr>
  </w:style>
  <w:style w:type="paragraph" w:styleId="4">
    <w:name w:val="Balloon Text"/>
    <w:basedOn w:val="1"/>
    <w:next w:val="3"/>
    <w:qFormat/>
    <w:uiPriority w:val="0"/>
    <w:rPr>
      <w:rFonts w:ascii="Calibri" w:hAnsi="Calibri" w:eastAsia="宋体" w:cs="Times New Roman"/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2021-04-15T05:03:00Z</dcterms:created>
  <dc:creator>Administrator</dc:creator>
  <cp:lastModifiedBy>admin</cp:lastModifiedBy>
  <cp:lastPrinted>2021-04-16T02:50:00Z</cp:lastPrinted>
  <dcterms:modified xsi:type="dcterms:W3CDTF">2021-04-16T07:14:07Z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