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00"/>
        </w:tabs>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附件3：</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882" w:firstLineChars="200"/>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安全管理协议</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(编号:GTZC-2021-00</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-1)</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甲方（出租方）：</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乙方（承租方）：</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为确保出租方位于</w:t>
      </w:r>
      <w:r>
        <w:rPr>
          <w:rFonts w:hint="eastAsia" w:ascii="仿宋" w:hAnsi="仿宋" w:eastAsia="仿宋" w:cs="仿宋"/>
          <w:sz w:val="32"/>
          <w:szCs w:val="32"/>
          <w:u w:val="single"/>
          <w:lang w:val="en-US" w:eastAsia="zh-CN"/>
        </w:rPr>
        <w:t xml:space="preserve"> 龙岩市新罗区龙岩大道260号投资大厦7层部分房产及公摊部分，具体房间号为：701、702、703、709、710  </w:t>
      </w:r>
      <w:r>
        <w:rPr>
          <w:rFonts w:hint="eastAsia" w:ascii="仿宋" w:hAnsi="仿宋" w:eastAsia="仿宋" w:cs="仿宋"/>
          <w:sz w:val="32"/>
          <w:szCs w:val="32"/>
          <w:lang w:val="en-US" w:eastAsia="zh-CN"/>
        </w:rPr>
        <w:t>的出租房屋及承租方的人身和财产安全，进一步明确甲、乙双方的安全管理权利、义务和责任，基于《中华人民共和国安全生产法》、《中华人民共和国消防法》等有关法律法规的前提下，经双方协商一致，签订本协议。</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一、甲方的责任和义务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甲方对出租房产进行安全、合理使用情况、守法经营情况和特种设备使用情况有监督检查的义务和责任，定期进行安全检查，对出现安全事故依法由乙方承担的，在甲方对外承担责任后，有权就其损失向乙方进行追偿；</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2.向乙方传达消防法律法规,规章制度和消防安全注意事项。</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3.甲方在必要时,可对乙方的承租房屋内进行消防安全检查。如发现乙方的承租房屋内存有消防安全隐患,有权要求其及时进行整改,在任何时候,如遇火灾等紧急情况, 甲方有权不经通知而进入乙方承租区域内采取合理的方式进行灭火,且不承担因灭火过程中应急处置而对乙方所造成的损失。</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4.对出租房屋的消防设施,设备、器材等进行检查,发现问题及时通知承租人进行整改。</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5.配合公安机关、消防部门及其他执法机关对消防违法犯罪案件进行调查取证等工作。</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6.其它安全工作。</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二、乙方的责任和义务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1、认真学习贯彻执行《中华人民共和国消防法》、《中华人民共和国安全生产法》和其他消防安全法规。</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3、乙方为租赁房产的消防安全责任人，全面负责所承租的房屋安全管理。</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5、严禁在承租房内存放危险化学品及易燃易爆物品或其他法律违禁物品。</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6、乙方应严格执行甲方及有关部门的各项规定，自觉接受属地治安、消防等管理，不得利用出租房屋从事违法犯罪活动。</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7、乙方应积极支持和全力配合甲方定期或不定期的安全检查。接受甲方的安全监督管理，按时完成甲方提出的安全整改要求。     </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8、发生安全事故，乙方必须及时向甲方与有关部门报告，并做好事故处理工作。</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9、租赁期间如因乙方采取的安全措施不当，违反有关安全规程、规定及本协议所列安全事项而造成的一切事故或第三方造成损失或甲方受到处罚的，均由乙方承担赔偿责任及法律责任。</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1、乙方不能配合甲方安全检查、不接受安全监督管理、未在规定时间内完成甲方提出的安全整改要求的，构成违约，甲方有权断水断电，或立即解除合同，且乙方应赔偿甲方因此造成的损失。</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2、由于乙方未履行相关安全维护义务或管理不到位发生安全事故，给甲方或其他人造成损失的，由乙方承担全部责任且甲方有权立即解除合同。</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3、本协议未尽事宜，参照相关安全生产法律法规规定执行。</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w:t>
      </w:r>
      <w:r>
        <w:rPr>
          <w:rFonts w:hint="eastAsia" w:ascii="仿宋" w:hAnsi="仿宋" w:eastAsia="仿宋" w:cs="仿宋"/>
          <w:sz w:val="32"/>
          <w:szCs w:val="32"/>
          <w:lang w:val="en-US" w:eastAsia="zh-CN"/>
        </w:rPr>
        <w:t>本协议一式叁份，甲方持贰份、乙方持壹份，均具有同等效力。</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w:t>
      </w:r>
      <w:r>
        <w:rPr>
          <w:rFonts w:hint="eastAsia" w:ascii="仿宋" w:hAnsi="仿宋" w:eastAsia="仿宋" w:cs="仿宋"/>
          <w:sz w:val="32"/>
          <w:szCs w:val="32"/>
          <w:lang w:val="en-US" w:eastAsia="zh-CN"/>
        </w:rPr>
        <w:t>本协议是《投资大厦房屋租赁合同》（编号：(编号:GTZC-2021-00</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，以下简称“主合同”</w:t>
      </w:r>
      <w:r>
        <w:rPr>
          <w:rFonts w:hint="eastAsia" w:ascii="仿宋" w:hAnsi="仿宋" w:eastAsia="仿宋" w:cs="仿宋"/>
          <w:sz w:val="32"/>
          <w:szCs w:val="32"/>
          <w:lang w:val="en-US" w:eastAsia="zh-CN"/>
        </w:rPr>
        <w:t>)的从合同,与主合同时效相同，主合同到期后，本协议同时终止。</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tabs>
          <w:tab w:val="left" w:pos="400"/>
        </w:tabs>
        <w:kinsoku/>
        <w:wordWrap/>
        <w:overflowPunct/>
        <w:topLinePunct w:val="0"/>
        <w:autoSpaceDE/>
        <w:autoSpaceDN/>
        <w:bidi w:val="0"/>
        <w:adjustRightInd/>
        <w:snapToGrid/>
        <w:spacing w:line="72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甲方（公章）：                  乙方（公章）：                                </w:t>
      </w:r>
    </w:p>
    <w:p>
      <w:pPr>
        <w:keepNext w:val="0"/>
        <w:keepLines w:val="0"/>
        <w:pageBreakBefore w:val="0"/>
        <w:widowControl w:val="0"/>
        <w:tabs>
          <w:tab w:val="left" w:pos="400"/>
        </w:tabs>
        <w:kinsoku/>
        <w:wordWrap/>
        <w:overflowPunct/>
        <w:topLinePunct w:val="0"/>
        <w:autoSpaceDE/>
        <w:autoSpaceDN/>
        <w:bidi w:val="0"/>
        <w:adjustRightInd/>
        <w:snapToGrid/>
        <w:spacing w:line="72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法定代表人（签字或盖章）：      法定代表人（签字或盖章）：</w:t>
      </w:r>
    </w:p>
    <w:p>
      <w:pPr>
        <w:keepNext w:val="0"/>
        <w:keepLines w:val="0"/>
        <w:pageBreakBefore w:val="0"/>
        <w:widowControl w:val="0"/>
        <w:tabs>
          <w:tab w:val="left" w:pos="400"/>
        </w:tabs>
        <w:kinsoku/>
        <w:wordWrap/>
        <w:overflowPunct/>
        <w:topLinePunct w:val="0"/>
        <w:autoSpaceDE/>
        <w:autoSpaceDN/>
        <w:bidi w:val="0"/>
        <w:adjustRightInd/>
        <w:snapToGrid/>
        <w:spacing w:line="48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tabs>
          <w:tab w:val="left" w:pos="400"/>
        </w:tabs>
        <w:kinsoku/>
        <w:wordWrap/>
        <w:overflowPunct/>
        <w:topLinePunct w:val="0"/>
        <w:autoSpaceDE/>
        <w:autoSpaceDN/>
        <w:bidi w:val="0"/>
        <w:adjustRightInd/>
        <w:snapToGrid/>
        <w:spacing w:line="960" w:lineRule="auto"/>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签约时间：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w:t>
      </w:r>
      <w:r>
        <w:rPr>
          <w:rFonts w:hint="eastAsia" w:ascii="仿宋" w:hAnsi="仿宋" w:eastAsia="仿宋" w:cs="仿宋"/>
          <w:sz w:val="32"/>
          <w:szCs w:val="32"/>
        </w:rPr>
        <w:t>于龙岩市新罗区</w:t>
      </w:r>
    </w:p>
    <w:sectPr>
      <w:footerReference r:id="rId3" w:type="default"/>
      <w:pgSz w:w="11906" w:h="16838"/>
      <w:pgMar w:top="2098" w:right="1531" w:bottom="1984" w:left="1531" w:header="851" w:footer="992" w:gutter="0"/>
      <w:cols w:space="0" w:num="1"/>
      <w:rtlGutter w:val="0"/>
      <w:docGrid w:type="linesAndChars" w:linePitch="312" w:charSpace="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6"/>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52B4"/>
    <w:rsid w:val="00013004"/>
    <w:rsid w:val="00027C5E"/>
    <w:rsid w:val="00037C70"/>
    <w:rsid w:val="00063611"/>
    <w:rsid w:val="00077CBE"/>
    <w:rsid w:val="000A6627"/>
    <w:rsid w:val="000B17F9"/>
    <w:rsid w:val="000D18A4"/>
    <w:rsid w:val="0012308A"/>
    <w:rsid w:val="001323CA"/>
    <w:rsid w:val="001413B6"/>
    <w:rsid w:val="00180420"/>
    <w:rsid w:val="001D3B80"/>
    <w:rsid w:val="00222F76"/>
    <w:rsid w:val="00290479"/>
    <w:rsid w:val="002A79D7"/>
    <w:rsid w:val="003252B4"/>
    <w:rsid w:val="003F10EB"/>
    <w:rsid w:val="003F53E2"/>
    <w:rsid w:val="003F5BBE"/>
    <w:rsid w:val="00437AC4"/>
    <w:rsid w:val="00452834"/>
    <w:rsid w:val="00476E31"/>
    <w:rsid w:val="00487623"/>
    <w:rsid w:val="004D4BB0"/>
    <w:rsid w:val="004E29A3"/>
    <w:rsid w:val="004F5973"/>
    <w:rsid w:val="00560A3B"/>
    <w:rsid w:val="005A276E"/>
    <w:rsid w:val="00620B2A"/>
    <w:rsid w:val="00701603"/>
    <w:rsid w:val="00723B44"/>
    <w:rsid w:val="0074045E"/>
    <w:rsid w:val="00754E8B"/>
    <w:rsid w:val="00783E7A"/>
    <w:rsid w:val="007A25C7"/>
    <w:rsid w:val="007B5FBD"/>
    <w:rsid w:val="007C7615"/>
    <w:rsid w:val="007D16D8"/>
    <w:rsid w:val="007E4AC8"/>
    <w:rsid w:val="00807507"/>
    <w:rsid w:val="008150ED"/>
    <w:rsid w:val="00823247"/>
    <w:rsid w:val="008405DA"/>
    <w:rsid w:val="0087526C"/>
    <w:rsid w:val="008926C4"/>
    <w:rsid w:val="008D5BC3"/>
    <w:rsid w:val="00913757"/>
    <w:rsid w:val="009217DE"/>
    <w:rsid w:val="00925455"/>
    <w:rsid w:val="00971687"/>
    <w:rsid w:val="009801C3"/>
    <w:rsid w:val="009C3C46"/>
    <w:rsid w:val="009E3583"/>
    <w:rsid w:val="00A33AB2"/>
    <w:rsid w:val="00A70335"/>
    <w:rsid w:val="00AC7355"/>
    <w:rsid w:val="00B0564B"/>
    <w:rsid w:val="00B16051"/>
    <w:rsid w:val="00B356FF"/>
    <w:rsid w:val="00B5120D"/>
    <w:rsid w:val="00B559B0"/>
    <w:rsid w:val="00B76516"/>
    <w:rsid w:val="00C051A4"/>
    <w:rsid w:val="00C369A1"/>
    <w:rsid w:val="00C56E9D"/>
    <w:rsid w:val="00C60AD8"/>
    <w:rsid w:val="00C97EA9"/>
    <w:rsid w:val="00CA5002"/>
    <w:rsid w:val="00CA5AFD"/>
    <w:rsid w:val="00CE44C4"/>
    <w:rsid w:val="00CF0420"/>
    <w:rsid w:val="00D42988"/>
    <w:rsid w:val="00D66F4F"/>
    <w:rsid w:val="00DD505E"/>
    <w:rsid w:val="00E05391"/>
    <w:rsid w:val="00E20C3C"/>
    <w:rsid w:val="00E20FD5"/>
    <w:rsid w:val="00E754B3"/>
    <w:rsid w:val="00E85031"/>
    <w:rsid w:val="00EB3164"/>
    <w:rsid w:val="00EB4383"/>
    <w:rsid w:val="00EC4084"/>
    <w:rsid w:val="00F018E7"/>
    <w:rsid w:val="00F0651B"/>
    <w:rsid w:val="00F13427"/>
    <w:rsid w:val="00F316C1"/>
    <w:rsid w:val="00F53DD4"/>
    <w:rsid w:val="00F721B6"/>
    <w:rsid w:val="00F80A2B"/>
    <w:rsid w:val="00FB64A0"/>
    <w:rsid w:val="014D1562"/>
    <w:rsid w:val="018D28B9"/>
    <w:rsid w:val="02082B1D"/>
    <w:rsid w:val="049D1855"/>
    <w:rsid w:val="0B0F56DE"/>
    <w:rsid w:val="0BFB4381"/>
    <w:rsid w:val="1342735F"/>
    <w:rsid w:val="15F71FCF"/>
    <w:rsid w:val="1FA27E72"/>
    <w:rsid w:val="22585389"/>
    <w:rsid w:val="2275227A"/>
    <w:rsid w:val="24B72891"/>
    <w:rsid w:val="2F234E09"/>
    <w:rsid w:val="2F775E6C"/>
    <w:rsid w:val="305A1A67"/>
    <w:rsid w:val="30B24D7E"/>
    <w:rsid w:val="31285D52"/>
    <w:rsid w:val="386F4D47"/>
    <w:rsid w:val="3A842108"/>
    <w:rsid w:val="3AE47206"/>
    <w:rsid w:val="3E1B4CE7"/>
    <w:rsid w:val="47CF3607"/>
    <w:rsid w:val="4BA35413"/>
    <w:rsid w:val="5E2B6FB1"/>
    <w:rsid w:val="5E432AB0"/>
    <w:rsid w:val="5E6868F6"/>
    <w:rsid w:val="5EC21F74"/>
    <w:rsid w:val="63484CAA"/>
    <w:rsid w:val="64036074"/>
    <w:rsid w:val="669A01BD"/>
    <w:rsid w:val="67996F99"/>
    <w:rsid w:val="6E5E35B0"/>
    <w:rsid w:val="73804AE3"/>
    <w:rsid w:val="74031CE6"/>
    <w:rsid w:val="78AA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336</Words>
  <Characters>1919</Characters>
  <Lines>15</Lines>
  <Paragraphs>4</Paragraphs>
  <TotalTime>28</TotalTime>
  <ScaleCrop>false</ScaleCrop>
  <LinksUpToDate>false</LinksUpToDate>
  <CharactersWithSpaces>2251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2021-01-20T03:46:00Z</dcterms:created>
  <dc:creator>Windows User</dc:creator>
  <cp:lastModifiedBy>堪々孞啨</cp:lastModifiedBy>
  <cp:lastPrinted>2021-06-08T08:52:00Z</cp:lastPrinted>
  <dcterms:modified xsi:type="dcterms:W3CDTF">2021-06-16T08:54:52Z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