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（项目编号：ZR2021</w:t>
      </w:r>
      <w:r>
        <w:rPr>
          <w:rFonts w:hint="eastAsia" w:ascii="宋体" w:hAnsi="宋体"/>
          <w:b/>
          <w:bCs/>
          <w:color w:val="000000" w:themeColor="text1"/>
          <w:sz w:val="24"/>
        </w:rPr>
        <w:t>-</w:t>
      </w:r>
      <w:r>
        <w:rPr>
          <w:rFonts w:hint="eastAsia" w:ascii="宋体" w:hAnsi="宋体"/>
          <w:b/>
          <w:bCs/>
          <w:color w:val="000000" w:themeColor="text1"/>
          <w:sz w:val="24"/>
          <w:lang w:val="en-US" w:eastAsia="zh-CN"/>
        </w:rPr>
        <w:t>16-1</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8</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ind w:firstLine="960" w:firstLineChars="400"/>
        <w:rPr>
          <w:sz w:val="30"/>
          <w:szCs w:val="30"/>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3"/>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eastAsia="zh-CN"/>
        </w:rPr>
        <w:t>五</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9.</w:t>
      </w:r>
      <w:r>
        <w:rPr>
          <w:rFonts w:hint="eastAsia" w:asciiTheme="minorEastAsia" w:hAnsiTheme="minorEastAsia" w:eastAsiaTheme="minorEastAsia"/>
          <w:color w:val="000000" w:themeColor="text1"/>
          <w:sz w:val="28"/>
          <w:szCs w:val="30"/>
          <w:lang w:eastAsia="zh-CN"/>
        </w:rPr>
        <w:t>福中淮审字</w:t>
      </w:r>
      <w:r>
        <w:rPr>
          <w:rFonts w:hint="eastAsia" w:asciiTheme="minorEastAsia" w:hAnsiTheme="minorEastAsia" w:eastAsiaTheme="minorEastAsia"/>
          <w:color w:val="000000" w:themeColor="text1"/>
          <w:sz w:val="28"/>
          <w:szCs w:val="30"/>
          <w:lang w:val="en-US" w:eastAsia="zh-CN"/>
        </w:rPr>
        <w:t>CPA</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202</w:t>
      </w:r>
      <w:r>
        <w:rPr>
          <w:rFonts w:hint="eastAsia" w:asciiTheme="minorEastAsia" w:hAnsiTheme="minorEastAsia" w:eastAsiaTheme="minorEastAsia"/>
          <w:color w:val="000000" w:themeColor="text1"/>
          <w:sz w:val="28"/>
          <w:szCs w:val="30"/>
          <w:lang w:val="en-US" w:eastAsia="zh-CN"/>
        </w:rPr>
        <w:t>2</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DJY072</w:t>
      </w:r>
      <w:r>
        <w:rPr>
          <w:rFonts w:hint="eastAsia" w:asciiTheme="minorEastAsia" w:hAnsiTheme="minorEastAsia" w:eastAsiaTheme="minorEastAsia"/>
          <w:color w:val="000000" w:themeColor="text1"/>
          <w:sz w:val="28"/>
          <w:szCs w:val="30"/>
        </w:rPr>
        <w:t>号《审计报告》复印件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10.</w:t>
      </w:r>
      <w:r>
        <w:rPr>
          <w:rFonts w:hint="eastAsia" w:asciiTheme="minorEastAsia" w:hAnsiTheme="minorEastAsia" w:eastAsiaTheme="minorEastAsia"/>
          <w:color w:val="000000" w:themeColor="text1"/>
          <w:sz w:val="28"/>
          <w:szCs w:val="30"/>
          <w:lang w:eastAsia="zh-CN"/>
        </w:rPr>
        <w:t>岩泰评报</w:t>
      </w:r>
      <w:r>
        <w:rPr>
          <w:rFonts w:hint="eastAsia" w:asciiTheme="minorEastAsia" w:hAnsiTheme="minorEastAsia" w:eastAsiaTheme="minorEastAsia"/>
          <w:color w:val="000000" w:themeColor="text1"/>
          <w:sz w:val="28"/>
          <w:szCs w:val="30"/>
        </w:rPr>
        <w:t>字[202</w:t>
      </w:r>
      <w:r>
        <w:rPr>
          <w:rFonts w:hint="eastAsia" w:asciiTheme="minorEastAsia" w:hAnsiTheme="minorEastAsia" w:eastAsiaTheme="minorEastAsia"/>
          <w:color w:val="000000" w:themeColor="text1"/>
          <w:sz w:val="28"/>
          <w:szCs w:val="30"/>
          <w:lang w:val="en-US" w:eastAsia="zh-CN"/>
        </w:rPr>
        <w:t>1</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100</w:t>
      </w:r>
      <w:r>
        <w:rPr>
          <w:rFonts w:hint="eastAsia" w:asciiTheme="minorEastAsia" w:hAnsiTheme="minorEastAsia" w:eastAsiaTheme="minorEastAsia"/>
          <w:color w:val="000000" w:themeColor="text1"/>
          <w:sz w:val="28"/>
          <w:szCs w:val="30"/>
        </w:rPr>
        <w:t>号《评估报告》复印件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rPr>
        <w:t>福建省海峡客家旅游</w:t>
      </w:r>
      <w:r>
        <w:rPr>
          <w:rFonts w:hint="eastAsia" w:ascii="宋体" w:hAnsi="宋体"/>
          <w:color w:val="000000" w:themeColor="text1"/>
          <w:sz w:val="24"/>
        </w:rPr>
        <w:t>有限公司</w:t>
      </w:r>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8</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3"/>
          <w:rFonts w:hint="eastAsia" w:asciiTheme="minorEastAsia" w:hAnsiTheme="minorEastAsia" w:eastAsiaTheme="minorEastAsia"/>
          <w:color w:val="auto"/>
          <w:sz w:val="24"/>
          <w:shd w:val="clear" w:color="auto" w:fill="FFFFFF"/>
        </w:rPr>
        <w:t>https://www.unibid.cn</w:t>
      </w:r>
      <w:r>
        <w:rPr>
          <w:rStyle w:val="13"/>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13600990601</w:t>
      </w:r>
      <w:r>
        <w:rPr>
          <w:rFonts w:hint="eastAsia" w:asciiTheme="minorEastAsia" w:hAnsiTheme="minorEastAsia" w:eastAsiaTheme="minorEastAsia"/>
          <w:color w:val="000000" w:themeColor="text1"/>
          <w:sz w:val="24"/>
          <w:lang w:eastAsia="zh-CN"/>
        </w:rPr>
        <w:t>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sz w:val="24"/>
          <w:lang w:val="en-US" w:eastAsia="zh-CN"/>
        </w:rPr>
        <w:t>157.5</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龙岩市龙行汽车服务有限公司成立于2014年07月18日，统一社会信用代码编号：913508003106550105，经营期限2014年07月18日至2044年07月17日。公司住所：福建省龙岩市新罗区龙门镇物流大道163-79一楼2号店（枫榔新村）。法定代表人：加磊。注册资本：500万元。公司经营范围：汽车租赁；住房租赁经营；代驾服务；专业停车场服务；设计、制作、代理、发布国内各类广告；集中式快速充电站；分布式交流充电桩销售；其他未列明的节能技术推广服务；其他机械设备及电子产品批发；汽车及配件批发；汽车专项维修；二手车零售；互联网接入服务业务。（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1"/>
        <w:gridCol w:w="23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3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32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391" w:type="dxa"/>
            <w:noWrap w:val="0"/>
            <w:vAlign w:val="top"/>
          </w:tcPr>
          <w:p>
            <w:pPr>
              <w:spacing w:line="520" w:lineRule="exact"/>
              <w:rPr>
                <w:rFonts w:hint="eastAsia" w:ascii="宋体" w:hAnsi="宋体"/>
                <w:color w:val="000000"/>
                <w:sz w:val="24"/>
                <w:szCs w:val="24"/>
              </w:rPr>
            </w:pPr>
            <w:r>
              <w:rPr>
                <w:rFonts w:hint="eastAsia" w:ascii="宋体" w:hAnsi="宋体" w:eastAsia="宋体" w:cs="宋体"/>
                <w:sz w:val="24"/>
                <w:szCs w:val="24"/>
              </w:rPr>
              <w:t>加磊</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325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65</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w:t>
            </w:r>
          </w:p>
        </w:tc>
        <w:tc>
          <w:tcPr>
            <w:tcW w:w="3391" w:type="dxa"/>
            <w:noWrap w:val="0"/>
            <w:vAlign w:val="top"/>
          </w:tcPr>
          <w:p>
            <w:pPr>
              <w:spacing w:line="520" w:lineRule="exact"/>
              <w:rPr>
                <w:rFonts w:hint="eastAsia" w:ascii="宋体" w:hAnsi="宋体" w:eastAsia="宋体" w:cs="宋体"/>
                <w:color w:val="000000"/>
                <w:sz w:val="24"/>
                <w:szCs w:val="24"/>
              </w:rPr>
            </w:pPr>
            <w:r>
              <w:rPr>
                <w:rFonts w:hint="eastAsia"/>
                <w:lang w:val="en-US" w:eastAsia="zh-CN"/>
              </w:rPr>
              <w:t>福建省海峡客家旅游有限公司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35</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000000"/>
          <w:sz w:val="24"/>
        </w:rPr>
      </w:pPr>
      <w:r>
        <w:rPr>
          <w:rFonts w:hint="eastAsia" w:ascii="宋体" w:hAnsi="宋体"/>
          <w:color w:val="000000"/>
          <w:sz w:val="24"/>
        </w:rPr>
        <w:t>标的公司近期财务指标（金额单位：人民币万元）</w:t>
      </w:r>
    </w:p>
    <w:tbl>
      <w:tblPr>
        <w:tblStyle w:val="8"/>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2039"/>
        <w:gridCol w:w="22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pict>
                <v:line id="__TH_L11" o:spid="_x0000_s113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000000"/>
                <w:sz w:val="24"/>
                <w:szCs w:val="24"/>
              </w:rPr>
              <w:pict>
                <v:shape id="__TH_B2215" o:spid="_x0000_s113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000000"/>
                <w:sz w:val="24"/>
                <w:szCs w:val="24"/>
              </w:rPr>
              <w:pict>
                <v:shape id="__TH_B1213" o:spid="_x0000_s113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000000"/>
                <w:sz w:val="24"/>
                <w:szCs w:val="24"/>
              </w:rPr>
              <w:pict>
                <v:shape id="__TH_B2114" o:spid="_x0000_s113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000000"/>
                <w:sz w:val="24"/>
                <w:szCs w:val="24"/>
              </w:rPr>
              <w:pict>
                <v:shape id="__TH_B1112" o:spid="_x0000_s113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203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2019年</w:t>
            </w:r>
          </w:p>
        </w:tc>
        <w:tc>
          <w:tcPr>
            <w:tcW w:w="2262"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2020年</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总资产</w:t>
            </w:r>
          </w:p>
        </w:tc>
        <w:tc>
          <w:tcPr>
            <w:tcW w:w="2039"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195.21</w:t>
            </w:r>
          </w:p>
        </w:tc>
        <w:tc>
          <w:tcPr>
            <w:tcW w:w="2262"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152.31</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总负债</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225.45</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269.64</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净资产</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-30.24</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-117.33</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-166.33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营业收入</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284.36</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232.41</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198.47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净利润</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-211.87</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-87.09</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-20.28</w:t>
            </w:r>
          </w:p>
        </w:tc>
      </w:tr>
    </w:tbl>
    <w:p>
      <w:pPr>
        <w:numPr>
          <w:ilvl w:val="0"/>
          <w:numId w:val="0"/>
        </w:numPr>
        <w:spacing w:line="520" w:lineRule="exact"/>
        <w:jc w:val="left"/>
        <w:rPr>
          <w:rFonts w:hint="eastAsia" w:ascii="宋体" w:hAnsi="宋体"/>
          <w:color w:val="000000"/>
          <w:sz w:val="24"/>
        </w:rPr>
      </w:pPr>
    </w:p>
    <w:p>
      <w:pPr>
        <w:pStyle w:val="7"/>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9</w:t>
      </w:r>
      <w:r>
        <w:rPr>
          <w:rFonts w:hint="eastAsia" w:asciiTheme="minorEastAsia" w:hAnsiTheme="minorEastAsia" w:eastAsiaTheme="minorEastAsia" w:cstheme="minorEastAsia"/>
          <w:color w:val="000000" w:themeColor="text1"/>
          <w:sz w:val="24"/>
          <w:szCs w:val="24"/>
        </w:rPr>
        <w:t>月30日</w:t>
      </w:r>
      <w:r>
        <w:rPr>
          <w:rFonts w:hint="eastAsia" w:asciiTheme="minorEastAsia" w:hAnsiTheme="minorEastAsia" w:eastAsiaTheme="minorEastAsia"/>
          <w:color w:val="000000" w:themeColor="text1"/>
          <w:sz w:val="24"/>
        </w:rPr>
        <w:t>，标的公司净资产评估价值为</w:t>
      </w:r>
      <w:r>
        <w:rPr>
          <w:rFonts w:hint="eastAsia"/>
          <w:color w:val="111111"/>
          <w:lang w:val="en-US" w:eastAsia="zh-CN"/>
        </w:rPr>
        <w:t>-1,721,002.25元</w:t>
      </w:r>
      <w:r>
        <w:rPr>
          <w:rFonts w:hint="eastAsia" w:asciiTheme="minorEastAsia" w:hAnsiTheme="minorEastAsia" w:eastAsiaTheme="minorEastAsia"/>
          <w:color w:val="000000" w:themeColor="text1"/>
          <w:sz w:val="24"/>
        </w:rPr>
        <w:t>。本次转让标的为</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Theme="minorEastAsia" w:hAnsiTheme="minorEastAsia" w:eastAsiaTheme="minorEastAsia"/>
          <w:color w:val="000000" w:themeColor="text1"/>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4.标的基本情况详见</w:t>
      </w:r>
      <w:r>
        <w:rPr>
          <w:rFonts w:hint="eastAsia" w:asciiTheme="minorEastAsia" w:hAnsiTheme="minorEastAsia" w:eastAsiaTheme="minorEastAsia"/>
          <w:color w:val="000000" w:themeColor="text1"/>
          <w:sz w:val="24"/>
          <w:szCs w:val="24"/>
          <w:lang w:eastAsia="zh-CN"/>
        </w:rPr>
        <w:t>福中淮审字</w:t>
      </w:r>
      <w:r>
        <w:rPr>
          <w:rFonts w:hint="eastAsia" w:asciiTheme="minorEastAsia" w:hAnsiTheme="minorEastAsia" w:eastAsiaTheme="minorEastAsia"/>
          <w:color w:val="000000" w:themeColor="text1"/>
          <w:sz w:val="24"/>
          <w:szCs w:val="24"/>
          <w:lang w:val="en-US" w:eastAsia="zh-CN"/>
        </w:rPr>
        <w:t>CPA</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第</w:t>
      </w:r>
      <w:r>
        <w:rPr>
          <w:rFonts w:hint="eastAsia" w:asciiTheme="minorEastAsia" w:hAnsiTheme="minorEastAsia" w:eastAsiaTheme="minorEastAsia"/>
          <w:color w:val="000000" w:themeColor="text1"/>
          <w:sz w:val="24"/>
          <w:szCs w:val="24"/>
          <w:lang w:val="en-US" w:eastAsia="zh-CN"/>
        </w:rPr>
        <w:t>DJY072</w:t>
      </w:r>
      <w:r>
        <w:rPr>
          <w:rFonts w:hint="eastAsia" w:asciiTheme="minorEastAsia" w:hAnsiTheme="minorEastAsia" w:eastAsiaTheme="minorEastAsia"/>
          <w:color w:val="000000" w:themeColor="text1"/>
          <w:sz w:val="24"/>
          <w:szCs w:val="24"/>
        </w:rPr>
        <w:t>号</w:t>
      </w:r>
      <w:r>
        <w:rPr>
          <w:rFonts w:hint="eastAsia" w:asciiTheme="minorEastAsia" w:hAnsiTheme="minorEastAsia" w:eastAsiaTheme="minorEastAsia" w:cstheme="minorEastAsia"/>
          <w:color w:val="000000" w:themeColor="text1"/>
          <w:sz w:val="24"/>
          <w:szCs w:val="24"/>
        </w:rPr>
        <w:t>《审计报告》和</w:t>
      </w:r>
      <w:r>
        <w:rPr>
          <w:rFonts w:hint="eastAsia" w:asciiTheme="minorEastAsia" w:hAnsiTheme="minorEastAsia" w:eastAsiaTheme="minorEastAsia" w:cstheme="minorEastAsia"/>
          <w:color w:val="000000" w:themeColor="text1"/>
          <w:sz w:val="24"/>
          <w:szCs w:val="24"/>
          <w:lang w:eastAsia="zh-CN"/>
        </w:rPr>
        <w:t>岩泰评报</w:t>
      </w:r>
      <w:r>
        <w:rPr>
          <w:rFonts w:hint="eastAsia" w:asciiTheme="minorEastAsia" w:hAnsiTheme="minorEastAsia" w:eastAsiaTheme="minorEastAsia" w:cstheme="minorEastAsia"/>
          <w:color w:val="000000" w:themeColor="text1"/>
          <w:sz w:val="24"/>
          <w:szCs w:val="24"/>
        </w:rPr>
        <w:t>字[202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]第</w:t>
      </w:r>
      <w:r>
        <w:rPr>
          <w:rFonts w:hint="eastAsia" w:asciiTheme="minorEastAsia" w:hAnsiTheme="minorEastAsia" w:eastAsiaTheme="minorEastAsia" w:cstheme="minorEastAsia"/>
          <w:color w:val="000000" w:themeColor="text1"/>
          <w:sz w:val="24"/>
          <w:szCs w:val="24"/>
          <w:lang w:val="en-US" w:eastAsia="zh-CN"/>
        </w:rPr>
        <w:t>100</w:t>
      </w:r>
      <w:r>
        <w:rPr>
          <w:rFonts w:hint="eastAsia" w:asciiTheme="minorEastAsia" w:hAnsiTheme="minorEastAsia" w:eastAsiaTheme="minorEastAsia" w:cstheme="minorEastAsia"/>
          <w:color w:val="000000" w:themeColor="text1"/>
          <w:sz w:val="24"/>
          <w:szCs w:val="24"/>
        </w:rPr>
        <w:t>号《评估报告》</w:t>
      </w:r>
      <w:r>
        <w:rPr>
          <w:rFonts w:hint="eastAsia" w:asciiTheme="minorEastAsia" w:hAnsiTheme="minorEastAsia" w:eastAsiaTheme="minorEastAsia"/>
          <w:color w:val="000000" w:themeColor="text1"/>
          <w:sz w:val="24"/>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7"/>
        <w:shd w:val="clear" w:color="auto" w:fill="FFFFFF"/>
        <w:spacing w:line="520" w:lineRule="exact"/>
        <w:rPr>
          <w:color w:val="000000" w:themeColor="text1"/>
        </w:rPr>
      </w:pPr>
      <w:r>
        <w:rPr>
          <w:rFonts w:hint="eastAsia"/>
          <w:color w:val="000000" w:themeColor="text1"/>
        </w:rPr>
        <w:t>1.内部决策：</w:t>
      </w:r>
    </w:p>
    <w:p>
      <w:pPr>
        <w:pStyle w:val="7"/>
        <w:shd w:val="clear" w:color="auto" w:fill="FFFFFF"/>
        <w:spacing w:before="0" w:beforeAutospacing="0" w:after="0" w:afterAutospacing="0" w:line="520" w:lineRule="exact"/>
        <w:ind w:firstLine="480" w:firstLineChars="200"/>
        <w:rPr>
          <w:rFonts w:hint="eastAsia"/>
          <w:color w:val="000000" w:themeColor="text1"/>
        </w:rPr>
      </w:pPr>
      <w:r>
        <w:rPr>
          <w:rFonts w:hint="eastAsia"/>
          <w:color w:val="000000" w:themeColor="text1"/>
        </w:rPr>
        <w:t>（1）202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2</w:t>
      </w:r>
      <w:r>
        <w:rPr>
          <w:rFonts w:hint="eastAsia"/>
          <w:color w:val="000000" w:themeColor="text1"/>
        </w:rPr>
        <w:t>月</w:t>
      </w:r>
      <w:r>
        <w:rPr>
          <w:rFonts w:hint="eastAsia"/>
          <w:color w:val="000000" w:themeColor="text1"/>
          <w:lang w:val="en-US" w:eastAsia="zh-CN"/>
        </w:rPr>
        <w:t>24</w:t>
      </w:r>
      <w:r>
        <w:rPr>
          <w:rFonts w:hint="eastAsia"/>
          <w:color w:val="000000" w:themeColor="text1"/>
        </w:rPr>
        <w:t>日</w:t>
      </w:r>
      <w:r>
        <w:rPr>
          <w:rFonts w:hint="eastAsia"/>
          <w:color w:val="000000" w:themeColor="text1"/>
          <w:lang w:eastAsia="zh-CN"/>
        </w:rPr>
        <w:t>福建省闽西文旅产业集团</w:t>
      </w:r>
      <w:r>
        <w:rPr>
          <w:rFonts w:hint="eastAsia"/>
          <w:color w:val="000000" w:themeColor="text1"/>
        </w:rPr>
        <w:t>有限公司领导班子会议纪要同意公司转让持有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000000" w:themeColor="text1"/>
        </w:rPr>
      </w:pPr>
      <w:r>
        <w:rPr>
          <w:rFonts w:hint="eastAsia"/>
          <w:color w:val="000000" w:themeColor="text1"/>
        </w:rPr>
        <w:t>（2）202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3</w:t>
      </w:r>
      <w:r>
        <w:rPr>
          <w:rFonts w:hint="eastAsia"/>
          <w:color w:val="000000" w:themeColor="text1"/>
        </w:rPr>
        <w:t>月</w:t>
      </w:r>
      <w:r>
        <w:rPr>
          <w:rFonts w:hint="eastAsia"/>
          <w:color w:val="000000" w:themeColor="text1"/>
          <w:lang w:val="en-US" w:eastAsia="zh-CN"/>
        </w:rPr>
        <w:t>18</w:t>
      </w:r>
      <w:r>
        <w:rPr>
          <w:rFonts w:hint="eastAsia"/>
          <w:color w:val="000000" w:themeColor="text1"/>
        </w:rPr>
        <w:t>日</w:t>
      </w:r>
      <w:r>
        <w:rPr>
          <w:rFonts w:hint="eastAsia"/>
          <w:color w:val="000000" w:themeColor="text1"/>
          <w:sz w:val="24"/>
          <w:szCs w:val="24"/>
          <w:u w:val="none"/>
          <w:lang w:val="en-US" w:eastAsia="zh-CN"/>
        </w:rPr>
        <w:t>龙岩市龙行汽车服务有限公司</w:t>
      </w:r>
      <w:r>
        <w:rPr>
          <w:rFonts w:hint="eastAsia"/>
          <w:color w:val="000000"/>
          <w:lang w:eastAsia="zh-CN"/>
        </w:rPr>
        <w:t>股东</w:t>
      </w:r>
      <w:r>
        <w:rPr>
          <w:rFonts w:hint="eastAsia"/>
          <w:color w:val="000000" w:themeColor="text1"/>
        </w:rPr>
        <w:t>会决议同意公司转让持有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7"/>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rPr>
        <w:t>202</w:t>
      </w:r>
      <w:r>
        <w:rPr>
          <w:rFonts w:hint="eastAsia"/>
          <w:color w:val="000000"/>
          <w:lang w:val="en-US" w:eastAsia="zh-CN"/>
        </w:rPr>
        <w:t>2</w:t>
      </w:r>
      <w:r>
        <w:rPr>
          <w:rFonts w:hint="eastAsia"/>
          <w:color w:val="000000"/>
        </w:rPr>
        <w:t>年</w:t>
      </w:r>
      <w:r>
        <w:rPr>
          <w:rFonts w:hint="eastAsia"/>
          <w:color w:val="000000"/>
          <w:lang w:val="en-US" w:eastAsia="zh-CN"/>
        </w:rPr>
        <w:t>3</w:t>
      </w:r>
      <w:r>
        <w:rPr>
          <w:rFonts w:hint="eastAsia"/>
          <w:color w:val="000000"/>
        </w:rPr>
        <w:t>月7日龙岩</w:t>
      </w:r>
      <w:r>
        <w:rPr>
          <w:rFonts w:hint="eastAsia"/>
          <w:color w:val="000000"/>
          <w:lang w:eastAsia="zh-CN"/>
        </w:rPr>
        <w:t>文旅汇金发展集团</w:t>
      </w:r>
      <w:r>
        <w:rPr>
          <w:rFonts w:hint="eastAsia"/>
          <w:color w:val="000000"/>
        </w:rPr>
        <w:t>有限公司批复同意</w:t>
      </w:r>
      <w:r>
        <w:rPr>
          <w:rFonts w:hint="eastAsia"/>
          <w:color w:val="000000"/>
          <w:lang w:eastAsia="zh-CN"/>
        </w:rPr>
        <w:t>福建省闽西文旅产业集团</w:t>
      </w:r>
      <w:r>
        <w:rPr>
          <w:rFonts w:hint="eastAsia"/>
          <w:color w:val="000000"/>
        </w:rPr>
        <w:t>有限公司按照国有资产转让管理办法公开挂牌转让其持有的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color w:val="000000"/>
        </w:rPr>
        <w:t>（</w:t>
      </w:r>
      <w:r>
        <w:rPr>
          <w:rFonts w:hint="eastAsia"/>
          <w:color w:val="000000"/>
          <w:lang w:eastAsia="zh-CN"/>
        </w:rPr>
        <w:t>文汇党纪</w:t>
      </w:r>
      <w:r>
        <w:rPr>
          <w:rFonts w:hint="eastAsia"/>
          <w:color w:val="000000"/>
        </w:rPr>
        <w:t>【202</w:t>
      </w:r>
      <w:r>
        <w:rPr>
          <w:rFonts w:hint="eastAsia"/>
          <w:color w:val="000000"/>
          <w:lang w:val="en-US" w:eastAsia="zh-CN"/>
        </w:rPr>
        <w:t>2</w:t>
      </w:r>
      <w:r>
        <w:rPr>
          <w:rFonts w:hint="eastAsia"/>
          <w:color w:val="000000"/>
        </w:rPr>
        <w:t>】</w:t>
      </w:r>
      <w:r>
        <w:rPr>
          <w:rFonts w:hint="eastAsia"/>
          <w:color w:val="000000"/>
          <w:lang w:val="en-US" w:eastAsia="zh-CN"/>
        </w:rPr>
        <w:t>9</w:t>
      </w:r>
      <w:r>
        <w:rPr>
          <w:rFonts w:hint="eastAsia"/>
          <w:color w:val="000000"/>
        </w:rPr>
        <w:t>号）</w:t>
      </w:r>
      <w:r>
        <w:rPr>
          <w:rFonts w:hint="eastAsia"/>
          <w:color w:val="000000"/>
          <w:lang w:eastAsia="zh-CN"/>
        </w:rPr>
        <w:t>。</w:t>
      </w:r>
    </w:p>
    <w:p>
      <w:pPr>
        <w:pStyle w:val="7"/>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3.此次转让不接受联合体报名。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30</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7</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2"/>
          <w:rFonts w:hint="eastAsia" w:asciiTheme="minorEastAsia" w:hAnsiTheme="minorEastAsia" w:eastAsiaTheme="minorEastAsia"/>
          <w:color w:val="000000"/>
          <w:sz w:val="24"/>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（1）《企业法人营业执照》副本；</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asciiTheme="minorEastAsia" w:hAnsiTheme="minorEastAsia" w:eastAsiaTheme="minorEastAsia"/>
          <w:sz w:val="24"/>
        </w:rPr>
        <w:t>法定代表人资格证明书；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（3）法定代表人身份证；</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（4）</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rPr>
        <w:t>支持微信公众号“权益云交易平台”</w:t>
      </w:r>
      <w:r>
        <w:rPr>
          <w:rFonts w:cs="宋体" w:asciiTheme="minorEastAsia" w:hAnsiTheme="minorEastAsia" w:eastAsiaTheme="minorEastAsia"/>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4.如委托人撤回竞价标的，竞买人已经交保证金的，保证金即予无息退还，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买受人竞得转让标的后，参照原（龙发改价管[2018]27号）文规定标准的六折向本公司支付交易服务费（含交易佣金及鉴证费，分档累进计算），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竞价转让文件如有更正修改，公告将在龙岩产权交易网（http://</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宋体" w:hAnsi="宋体" w:cs="宋体"/>
          <w:color w:val="000000" w:themeColor="text1"/>
          <w:kern w:val="0"/>
          <w:sz w:val="24"/>
          <w:szCs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9</w:t>
      </w:r>
      <w:r>
        <w:rPr>
          <w:rFonts w:hint="eastAsia" w:asciiTheme="minorEastAsia" w:hAnsiTheme="minorEastAsia" w:eastAsiaTheme="minorEastAsia" w:cstheme="minorEastAsia"/>
          <w:b/>
          <w:bCs/>
          <w:color w:val="111111"/>
          <w:sz w:val="24"/>
          <w:szCs w:val="24"/>
        </w:rPr>
        <w:t>月30日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收悉《挂牌竞价转让文件清单》（项目编号：ZR2021-</w:t>
      </w:r>
      <w:r>
        <w:rPr>
          <w:rFonts w:hint="eastAsia" w:asciiTheme="minorEastAsia" w:hAnsiTheme="minorEastAsia" w:eastAsiaTheme="minorEastAsia"/>
          <w:sz w:val="24"/>
          <w:lang w:val="en-US" w:eastAsia="zh-CN"/>
        </w:rPr>
        <w:t>16-1</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日在权益云交易平台举行的网络竞价</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6</w:t>
      </w:r>
      <w:r>
        <w:rPr>
          <w:rFonts w:hint="eastAsia" w:ascii="宋体" w:hAnsi="宋体"/>
          <w:sz w:val="30"/>
          <w:szCs w:val="30"/>
        </w:rPr>
        <w:t>月</w:t>
      </w:r>
      <w:r>
        <w:rPr>
          <w:rFonts w:hint="eastAsia" w:ascii="宋体" w:hAnsi="宋体"/>
          <w:sz w:val="30"/>
          <w:szCs w:val="30"/>
          <w:u w:val="single"/>
          <w:lang w:val="en-US" w:eastAsia="zh-CN"/>
        </w:rPr>
        <w:t xml:space="preserve"> 8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16-1</w:t>
      </w:r>
      <w:bookmarkStart w:id="0" w:name="_GoBack"/>
      <w:bookmarkEnd w:id="0"/>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sz w:val="30"/>
          <w:szCs w:val="30"/>
          <w:u w:val="single"/>
          <w:lang w:val="en-US" w:eastAsia="zh-CN"/>
        </w:rPr>
        <w:t>龙岩市龙行汽车服务有限公司</w:t>
      </w:r>
      <w:r>
        <w:rPr>
          <w:rFonts w:hint="eastAsia" w:ascii="宋体" w:hAnsi="宋体" w:eastAsia="宋体" w:cs="宋体"/>
          <w:sz w:val="30"/>
          <w:szCs w:val="30"/>
          <w:u w:val="single"/>
        </w:rPr>
        <w:t>35%</w:t>
      </w:r>
      <w:r>
        <w:rPr>
          <w:rFonts w:hint="eastAsia"/>
          <w:sz w:val="30"/>
          <w:szCs w:val="30"/>
          <w:u w:val="single"/>
          <w:lang w:val="en-US" w:eastAsia="zh-CN"/>
        </w:rPr>
        <w:t>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6CE2D6F"/>
    <w:rsid w:val="0D7B6333"/>
    <w:rsid w:val="11E51403"/>
    <w:rsid w:val="1537529F"/>
    <w:rsid w:val="16296562"/>
    <w:rsid w:val="1AA027F9"/>
    <w:rsid w:val="1E9B4986"/>
    <w:rsid w:val="1EE16D44"/>
    <w:rsid w:val="1F9A47F1"/>
    <w:rsid w:val="20794CCF"/>
    <w:rsid w:val="208A4138"/>
    <w:rsid w:val="20A92B8C"/>
    <w:rsid w:val="234C0CA4"/>
    <w:rsid w:val="26A61F12"/>
    <w:rsid w:val="27D57129"/>
    <w:rsid w:val="27DE1A21"/>
    <w:rsid w:val="281D72BE"/>
    <w:rsid w:val="28C158D4"/>
    <w:rsid w:val="2DA33E7F"/>
    <w:rsid w:val="33462206"/>
    <w:rsid w:val="3C946FA0"/>
    <w:rsid w:val="3FED7601"/>
    <w:rsid w:val="401433F0"/>
    <w:rsid w:val="402B745C"/>
    <w:rsid w:val="41141EF5"/>
    <w:rsid w:val="43416E19"/>
    <w:rsid w:val="47FA4052"/>
    <w:rsid w:val="4AF96BDA"/>
    <w:rsid w:val="4C1F06B7"/>
    <w:rsid w:val="4D283E1B"/>
    <w:rsid w:val="4DE8390E"/>
    <w:rsid w:val="53461290"/>
    <w:rsid w:val="595E7496"/>
    <w:rsid w:val="5A094846"/>
    <w:rsid w:val="5C33722C"/>
    <w:rsid w:val="5E5F0BBA"/>
    <w:rsid w:val="60395EE3"/>
    <w:rsid w:val="627B4811"/>
    <w:rsid w:val="63B76C4A"/>
    <w:rsid w:val="680F1120"/>
    <w:rsid w:val="6CD31C15"/>
    <w:rsid w:val="6F8D0C54"/>
    <w:rsid w:val="6FB15510"/>
    <w:rsid w:val="73C81064"/>
    <w:rsid w:val="768A643C"/>
    <w:rsid w:val="7773287B"/>
    <w:rsid w:val="7BAF7FFD"/>
    <w:rsid w:val="7E1D072E"/>
    <w:rsid w:val="7E2E41E4"/>
    <w:rsid w:val="7ECF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1"/>
    <customShpInfo spid="_x0000_s1132"/>
    <customShpInfo spid="_x0000_s1133"/>
    <customShpInfo spid="_x0000_s1134"/>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3</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dell-01</cp:lastModifiedBy>
  <dcterms:modified xsi:type="dcterms:W3CDTF">2022-05-07T07:19:47Z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