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52"/>
          <w:szCs w:val="52"/>
        </w:rPr>
      </w:pPr>
    </w:p>
    <w:p>
      <w:pPr>
        <w:jc w:val="center"/>
        <w:rPr>
          <w:rFonts w:hint="eastAsia" w:ascii="黑体" w:hAnsi="黑体" w:eastAsia="黑体"/>
          <w:b/>
          <w:bCs/>
          <w:sz w:val="52"/>
          <w:szCs w:val="52"/>
        </w:rPr>
      </w:pPr>
      <w:r>
        <w:rPr>
          <w:rFonts w:hint="eastAsia" w:ascii="黑体" w:hAnsi="黑体" w:eastAsia="黑体"/>
          <w:b/>
          <w:bCs/>
          <w:sz w:val="52"/>
          <w:szCs w:val="52"/>
        </w:rPr>
        <w:t>龙岩市公共交通有限公司</w:t>
      </w:r>
    </w:p>
    <w:p>
      <w:pPr>
        <w:jc w:val="center"/>
        <w:rPr>
          <w:rFonts w:hint="eastAsia" w:ascii="黑体" w:hAnsi="黑体" w:eastAsia="黑体"/>
          <w:b/>
          <w:bCs/>
          <w:sz w:val="52"/>
          <w:szCs w:val="52"/>
        </w:rPr>
      </w:pPr>
      <w:r>
        <w:rPr>
          <w:rFonts w:hint="eastAsia" w:ascii="黑体" w:hAnsi="黑体" w:eastAsia="黑体"/>
          <w:b/>
          <w:bCs/>
          <w:sz w:val="52"/>
          <w:szCs w:val="52"/>
        </w:rPr>
        <w:t>房产租赁合同</w:t>
      </w:r>
    </w:p>
    <w:p>
      <w:pPr>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b/>
          <w:bCs/>
          <w:sz w:val="32"/>
          <w:szCs w:val="32"/>
          <w:u w:val="single"/>
        </w:rPr>
      </w:pPr>
      <w:r>
        <w:rPr>
          <w:rFonts w:hint="eastAsia" w:ascii="黑体" w:hAnsi="黑体" w:eastAsia="黑体" w:cs="黑体"/>
          <w:b/>
          <w:bCs/>
          <w:sz w:val="32"/>
          <w:szCs w:val="32"/>
        </w:rPr>
        <w:t>租赁名称：</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u w:val="single"/>
          <w:lang w:val="en-US" w:eastAsia="zh-CN"/>
        </w:rPr>
        <w:t xml:space="preserve">  闽西</w:t>
      </w:r>
      <w:r>
        <w:rPr>
          <w:rFonts w:hint="eastAsia" w:ascii="黑体" w:hAnsi="黑体" w:eastAsia="黑体" w:cs="黑体"/>
          <w:color w:val="000000"/>
          <w:sz w:val="28"/>
          <w:szCs w:val="28"/>
          <w:u w:val="single"/>
          <w:lang w:val="en-US" w:eastAsia="zh-CN"/>
        </w:rPr>
        <w:t xml:space="preserve">交易城公交枢纽站二层部分、三层整层  </w:t>
      </w:r>
      <w:r>
        <w:rPr>
          <w:rFonts w:hint="eastAsia" w:ascii="黑体" w:hAnsi="黑体" w:eastAsia="黑体" w:cs="黑体"/>
          <w:b/>
          <w:bCs/>
          <w:sz w:val="32"/>
          <w:szCs w:val="32"/>
          <w:u w:val="single"/>
        </w:rPr>
        <w:t xml:space="preserve"> </w:t>
      </w:r>
    </w:p>
    <w:p>
      <w:pPr>
        <w:rPr>
          <w:rFonts w:hint="eastAsia" w:ascii="黑体" w:hAnsi="黑体" w:eastAsia="黑体" w:cs="黑体"/>
          <w:b/>
          <w:bCs/>
          <w:sz w:val="32"/>
          <w:szCs w:val="32"/>
        </w:rPr>
      </w:pPr>
      <w:r>
        <w:rPr>
          <w:rFonts w:hint="eastAsia" w:ascii="黑体" w:hAnsi="黑体" w:eastAsia="黑体" w:cs="黑体"/>
          <w:b/>
          <w:bCs/>
          <w:sz w:val="32"/>
          <w:szCs w:val="32"/>
        </w:rPr>
        <w:t>租赁日期：</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u w:val="single"/>
          <w:lang w:val="en-US" w:eastAsia="zh-CN"/>
        </w:rPr>
        <w:t xml:space="preserve">        </w:t>
      </w:r>
      <w:r>
        <w:rPr>
          <w:rFonts w:hint="eastAsia" w:ascii="黑体" w:hAnsi="黑体" w:eastAsia="黑体" w:cs="黑体"/>
          <w:b/>
          <w:bCs/>
          <w:sz w:val="32"/>
          <w:szCs w:val="32"/>
          <w:u w:val="single"/>
        </w:rPr>
        <w:t xml:space="preserve">年月日至年月日   </w:t>
      </w:r>
      <w:r>
        <w:rPr>
          <w:rFonts w:hint="eastAsia" w:ascii="黑体" w:hAnsi="黑体" w:eastAsia="黑体" w:cs="黑体"/>
          <w:b/>
          <w:bCs/>
          <w:sz w:val="32"/>
          <w:szCs w:val="32"/>
          <w:u w:val="single"/>
          <w:lang w:val="en-US" w:eastAsia="zh-CN"/>
        </w:rPr>
        <w:t xml:space="preserve">        </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rPr>
        <w:t xml:space="preserve">     </w:t>
      </w:r>
    </w:p>
    <w:p>
      <w:pPr>
        <w:ind w:firstLine="1124" w:firstLineChars="350"/>
        <w:rPr>
          <w:rFonts w:hint="eastAsia" w:ascii="黑体" w:hAnsi="黑体" w:eastAsia="黑体" w:cs="黑体"/>
          <w:b/>
          <w:bCs/>
          <w:sz w:val="32"/>
          <w:szCs w:val="32"/>
        </w:rPr>
      </w:pPr>
    </w:p>
    <w:p>
      <w:pPr>
        <w:ind w:firstLine="2088" w:firstLineChars="650"/>
        <w:jc w:val="both"/>
        <w:rPr>
          <w:rFonts w:hint="eastAsia" w:ascii="黑体" w:hAnsi="黑体" w:eastAsia="黑体" w:cs="黑体"/>
          <w:b/>
          <w:bCs/>
          <w:sz w:val="32"/>
          <w:szCs w:val="32"/>
          <w:lang w:val="en-US" w:eastAsia="zh-CN"/>
        </w:rPr>
      </w:pPr>
    </w:p>
    <w:p>
      <w:pPr>
        <w:ind w:firstLine="2088" w:firstLineChars="650"/>
        <w:jc w:val="both"/>
        <w:rPr>
          <w:rFonts w:hint="eastAsia" w:ascii="黑体" w:hAnsi="黑体" w:eastAsia="黑体" w:cs="黑体"/>
          <w:b/>
          <w:bCs/>
          <w:sz w:val="32"/>
          <w:szCs w:val="32"/>
          <w:lang w:val="en-US" w:eastAsia="zh-CN"/>
        </w:rPr>
      </w:pPr>
    </w:p>
    <w:p>
      <w:pPr>
        <w:ind w:firstLine="2088" w:firstLineChars="650"/>
        <w:jc w:val="both"/>
        <w:rPr>
          <w:rFonts w:hint="eastAsia" w:ascii="黑体" w:hAnsi="黑体" w:eastAsia="黑体" w:cs="黑体"/>
          <w:b/>
          <w:bCs/>
          <w:sz w:val="32"/>
          <w:szCs w:val="32"/>
          <w:lang w:val="en-US" w:eastAsia="zh-CN"/>
        </w:rPr>
      </w:pPr>
    </w:p>
    <w:p>
      <w:pPr>
        <w:ind w:firstLine="2088" w:firstLineChars="650"/>
        <w:jc w:val="both"/>
        <w:rPr>
          <w:rFonts w:hint="eastAsia" w:ascii="黑体" w:hAnsi="黑体" w:eastAsia="黑体" w:cs="黑体"/>
          <w:b/>
          <w:bCs/>
          <w:sz w:val="32"/>
          <w:szCs w:val="32"/>
        </w:rPr>
      </w:pPr>
      <w:r>
        <w:rPr>
          <w:rFonts w:hint="eastAsia" w:ascii="黑体" w:hAnsi="黑体" w:eastAsia="黑体" w:cs="黑体"/>
          <w:b/>
          <w:bCs/>
          <w:sz w:val="32"/>
          <w:szCs w:val="32"/>
          <w:lang w:val="en-US" w:eastAsia="zh-CN"/>
        </w:rPr>
        <w:t>xxxx</w:t>
      </w:r>
      <w:r>
        <w:rPr>
          <w:rFonts w:hint="eastAsia" w:ascii="黑体" w:hAnsi="黑体" w:eastAsia="黑体" w:cs="黑体"/>
          <w:b/>
          <w:bCs/>
          <w:sz w:val="32"/>
          <w:szCs w:val="32"/>
        </w:rPr>
        <w:t>年</w:t>
      </w:r>
      <w:r>
        <w:rPr>
          <w:rFonts w:hint="eastAsia" w:ascii="黑体" w:hAnsi="黑体" w:eastAsia="黑体" w:cs="黑体"/>
          <w:b/>
          <w:bCs/>
          <w:sz w:val="32"/>
          <w:szCs w:val="32"/>
          <w:lang w:val="en-US" w:eastAsia="zh-CN"/>
        </w:rPr>
        <w:t>xx</w:t>
      </w:r>
      <w:r>
        <w:rPr>
          <w:rFonts w:hint="eastAsia" w:ascii="黑体" w:hAnsi="黑体" w:eastAsia="黑体" w:cs="黑体"/>
          <w:b/>
          <w:bCs/>
          <w:sz w:val="32"/>
          <w:szCs w:val="32"/>
        </w:rPr>
        <w:t xml:space="preserve">  月</w:t>
      </w:r>
      <w:r>
        <w:rPr>
          <w:rFonts w:hint="eastAsia" w:ascii="黑体" w:hAnsi="黑体" w:eastAsia="黑体" w:cs="黑体"/>
          <w:b/>
          <w:bCs/>
          <w:sz w:val="32"/>
          <w:szCs w:val="32"/>
          <w:lang w:val="en-US" w:eastAsia="zh-CN"/>
        </w:rPr>
        <w:t>xx</w:t>
      </w:r>
      <w:r>
        <w:rPr>
          <w:rFonts w:hint="eastAsia" w:ascii="黑体" w:hAnsi="黑体" w:eastAsia="黑体" w:cs="黑体"/>
          <w:b/>
          <w:bCs/>
          <w:sz w:val="32"/>
          <w:szCs w:val="32"/>
        </w:rPr>
        <w:t>份</w:t>
      </w:r>
    </w:p>
    <w:p>
      <w:pPr>
        <w:ind w:firstLine="1050" w:firstLineChars="350"/>
        <w:rPr>
          <w:rFonts w:hint="eastAsia" w:ascii="宋体" w:hAnsi="宋体"/>
          <w:sz w:val="30"/>
          <w:szCs w:val="30"/>
        </w:rPr>
      </w:pPr>
    </w:p>
    <w:p>
      <w:pPr>
        <w:ind w:firstLine="1050" w:firstLineChars="350"/>
        <w:rPr>
          <w:rFonts w:hint="eastAsia" w:ascii="宋体" w:hAnsi="宋体"/>
          <w:sz w:val="30"/>
          <w:szCs w:val="30"/>
        </w:rPr>
      </w:pPr>
    </w:p>
    <w:p>
      <w:pPr>
        <w:ind w:firstLine="1050" w:firstLineChars="350"/>
        <w:rPr>
          <w:rFonts w:hint="eastAsia" w:ascii="宋体" w:hAnsi="宋体"/>
          <w:sz w:val="30"/>
          <w:szCs w:val="30"/>
        </w:rPr>
      </w:pPr>
    </w:p>
    <w:p>
      <w:pPr>
        <w:ind w:firstLine="1050" w:firstLineChars="350"/>
        <w:rPr>
          <w:rFonts w:hint="eastAsia" w:ascii="宋体" w:hAnsi="宋体"/>
          <w:sz w:val="30"/>
          <w:szCs w:val="30"/>
        </w:rPr>
      </w:pPr>
    </w:p>
    <w:p>
      <w:pPr>
        <w:ind w:firstLine="1050" w:firstLineChars="350"/>
        <w:rPr>
          <w:rFonts w:hint="eastAsia" w:ascii="宋体" w:hAnsi="宋体"/>
          <w:sz w:val="30"/>
          <w:szCs w:val="30"/>
        </w:rPr>
      </w:pPr>
    </w:p>
    <w:p>
      <w:pPr>
        <w:spacing w:line="380" w:lineRule="exact"/>
        <w:jc w:val="both"/>
        <w:rPr>
          <w:rFonts w:hint="eastAsia" w:ascii="仿宋" w:hAnsi="仿宋" w:eastAsia="仿宋" w:cs="仿宋"/>
          <w:b/>
          <w:sz w:val="32"/>
          <w:szCs w:val="32"/>
        </w:rPr>
      </w:pPr>
    </w:p>
    <w:p>
      <w:pPr>
        <w:spacing w:line="380" w:lineRule="exact"/>
        <w:jc w:val="both"/>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val="0"/>
          <w:sz w:val="44"/>
          <w:szCs w:val="44"/>
        </w:rPr>
      </w:pPr>
      <w:r>
        <w:rPr>
          <w:rFonts w:hint="eastAsia" w:ascii="黑体" w:hAnsi="黑体" w:eastAsia="黑体" w:cs="黑体"/>
          <w:b/>
          <w:bCs w:val="0"/>
          <w:sz w:val="44"/>
          <w:szCs w:val="44"/>
          <w:lang w:val="en-US" w:eastAsia="zh-CN"/>
        </w:rPr>
        <w:t xml:space="preserve">  </w:t>
      </w:r>
      <w:r>
        <w:rPr>
          <w:rFonts w:hint="eastAsia" w:ascii="黑体" w:hAnsi="黑体" w:eastAsia="黑体" w:cs="黑体"/>
          <w:b/>
          <w:bCs w:val="0"/>
          <w:sz w:val="44"/>
          <w:szCs w:val="44"/>
        </w:rPr>
        <w:t>房产租赁合同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出租方（以下简称甲方）：龙岩市公共交通有限公司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承租方（以下简称乙方）：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身份证号：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rPr>
        <w:t>电话号码：</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固定住址：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乙方需要租赁甲方的房产，事先已经获得且研究过本合同相关条款，并参加由中介机构以法定程序举办的公开竞价拍卖会，取得相关房屋的租赁权，为明确双方具体的权利义务，本着自愿、平等原则，经双方协商后，达成如下协议：</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b/>
          <w:bCs/>
          <w:color w:val="000000"/>
          <w:sz w:val="28"/>
          <w:szCs w:val="28"/>
        </w:rPr>
        <w:t>一、租赁房屋的地点、面积及用途和移交</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1、租赁房屋（下称该房屋）坐落于</w:t>
      </w:r>
      <w:r>
        <w:rPr>
          <w:rFonts w:hint="eastAsia" w:asciiTheme="majorEastAsia" w:hAnsiTheme="majorEastAsia" w:eastAsiaTheme="majorEastAsia" w:cstheme="majorEastAsia"/>
          <w:color w:val="000000"/>
          <w:sz w:val="28"/>
          <w:szCs w:val="28"/>
          <w:u w:val="single"/>
          <w:lang w:val="en-US" w:eastAsia="zh-CN"/>
        </w:rPr>
        <w:t>交易城公交枢纽站二层部分、三层整层（证载用途为办公）</w:t>
      </w:r>
      <w:r>
        <w:rPr>
          <w:rFonts w:hint="eastAsia" w:asciiTheme="majorEastAsia" w:hAnsiTheme="majorEastAsia" w:eastAsiaTheme="majorEastAsia" w:cstheme="majorEastAsia"/>
          <w:b/>
          <w:color w:val="000000"/>
          <w:sz w:val="28"/>
          <w:szCs w:val="28"/>
          <w:u w:val="single"/>
        </w:rPr>
        <w:t xml:space="preserve"> </w:t>
      </w:r>
      <w:r>
        <w:rPr>
          <w:rFonts w:hint="eastAsia" w:asciiTheme="majorEastAsia" w:hAnsiTheme="majorEastAsia" w:eastAsiaTheme="majorEastAsia" w:cstheme="majorEastAsia"/>
          <w:color w:val="000000"/>
          <w:sz w:val="28"/>
          <w:szCs w:val="28"/>
        </w:rPr>
        <w:t>建筑面积</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u w:val="single"/>
          <w:lang w:val="en-US" w:eastAsia="zh-CN"/>
        </w:rPr>
        <w:t xml:space="preserve"> 739.98</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rPr>
        <w:t>平方米。乙方对所租赁的房屋及周边已实地做了充分</w:t>
      </w:r>
      <w:r>
        <w:rPr>
          <w:rFonts w:hint="eastAsia" w:asciiTheme="majorEastAsia" w:hAnsiTheme="majorEastAsia" w:eastAsiaTheme="majorEastAsia" w:cstheme="majorEastAsia"/>
          <w:color w:val="000000"/>
          <w:sz w:val="28"/>
          <w:szCs w:val="28"/>
          <w:lang w:eastAsia="zh-CN"/>
        </w:rPr>
        <w:t>察</w:t>
      </w:r>
      <w:r>
        <w:rPr>
          <w:rFonts w:hint="eastAsia" w:asciiTheme="majorEastAsia" w:hAnsiTheme="majorEastAsia" w:eastAsiaTheme="majorEastAsia" w:cstheme="majorEastAsia"/>
          <w:color w:val="000000"/>
          <w:sz w:val="28"/>
          <w:szCs w:val="28"/>
        </w:rPr>
        <w:t>看和了解，对所租赁房屋的现状没有异议。</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b w:val="0"/>
          <w:bCs w:val="0"/>
          <w:color w:val="000000"/>
          <w:sz w:val="28"/>
          <w:szCs w:val="28"/>
        </w:rPr>
        <w:t>2、乙方同意所租赁的房屋不得用于经营易燃、</w:t>
      </w:r>
      <w:r>
        <w:rPr>
          <w:rFonts w:hint="eastAsia" w:asciiTheme="majorEastAsia" w:hAnsiTheme="majorEastAsia" w:eastAsiaTheme="majorEastAsia" w:cstheme="majorEastAsia"/>
          <w:b w:val="0"/>
          <w:bCs w:val="0"/>
          <w:color w:val="000000"/>
          <w:sz w:val="28"/>
          <w:szCs w:val="28"/>
          <w:highlight w:val="none"/>
        </w:rPr>
        <w:t>易爆行业</w:t>
      </w:r>
      <w:r>
        <w:rPr>
          <w:rFonts w:hint="eastAsia" w:asciiTheme="majorEastAsia" w:hAnsiTheme="majorEastAsia" w:eastAsiaTheme="majorEastAsia" w:cstheme="majorEastAsia"/>
          <w:b w:val="0"/>
          <w:bCs w:val="0"/>
          <w:color w:val="000000"/>
          <w:sz w:val="28"/>
          <w:szCs w:val="28"/>
          <w:highlight w:val="none"/>
          <w:lang w:eastAsia="zh-CN"/>
        </w:rPr>
        <w:t>等存在安全隐患的</w:t>
      </w:r>
      <w:r>
        <w:rPr>
          <w:rFonts w:hint="eastAsia" w:asciiTheme="majorEastAsia" w:hAnsiTheme="majorEastAsia" w:eastAsiaTheme="majorEastAsia" w:cstheme="majorEastAsia"/>
          <w:b w:val="0"/>
          <w:bCs w:val="0"/>
          <w:color w:val="000000"/>
          <w:sz w:val="28"/>
          <w:szCs w:val="28"/>
        </w:rPr>
        <w:t>，否则甲方可在发现后随时解除合同，由此而产生的损失由乙方自行承担。</w:t>
      </w:r>
    </w:p>
    <w:p>
      <w:pPr>
        <w:keepNext w:val="0"/>
        <w:keepLines w:val="0"/>
        <w:pageBreakBefore w:val="0"/>
        <w:widowControl w:val="0"/>
        <w:kinsoku/>
        <w:wordWrap/>
        <w:overflowPunct/>
        <w:topLinePunct w:val="0"/>
        <w:autoSpaceDE/>
        <w:autoSpaceDN/>
        <w:bidi w:val="0"/>
        <w:adjustRightInd/>
        <w:snapToGrid/>
        <w:spacing w:line="490" w:lineRule="exact"/>
        <w:ind w:firstLine="422" w:firstLineChars="15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b/>
          <w:bCs/>
          <w:color w:val="000000"/>
          <w:sz w:val="28"/>
          <w:szCs w:val="28"/>
        </w:rPr>
        <w:t>二、租赁期限：</w:t>
      </w:r>
      <w:r>
        <w:rPr>
          <w:rFonts w:hint="eastAsia" w:asciiTheme="majorEastAsia" w:hAnsiTheme="majorEastAsia" w:eastAsiaTheme="majorEastAsia" w:cstheme="majorEastAsia"/>
          <w:color w:val="000000"/>
          <w:sz w:val="28"/>
          <w:szCs w:val="28"/>
        </w:rPr>
        <w:t>租期为</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rPr>
        <w:t>年，即自</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u w:val="single"/>
          <w:lang w:val="en-US" w:eastAsia="zh-CN"/>
        </w:rPr>
        <w:t xml:space="preserve"> </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rPr>
        <w:t>年</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rPr>
        <w:t>月</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rPr>
        <w:t>日至</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rPr>
        <w:t>年</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rPr>
        <w:t>月</w:t>
      </w:r>
      <w:r>
        <w:rPr>
          <w:rFonts w:hint="eastAsia" w:asciiTheme="majorEastAsia" w:hAnsiTheme="majorEastAsia" w:eastAsiaTheme="majorEastAsia" w:cstheme="majorEastAsia"/>
          <w:color w:val="000000"/>
          <w:sz w:val="28"/>
          <w:szCs w:val="28"/>
          <w:u w:val="single"/>
        </w:rPr>
        <w:t xml:space="preserve">    </w:t>
      </w:r>
      <w:r>
        <w:rPr>
          <w:rFonts w:hint="eastAsia" w:asciiTheme="majorEastAsia" w:hAnsiTheme="majorEastAsia" w:eastAsiaTheme="majorEastAsia" w:cstheme="majorEastAsia"/>
          <w:color w:val="000000"/>
          <w:sz w:val="28"/>
          <w:szCs w:val="28"/>
        </w:rPr>
        <w:t>日止。</w:t>
      </w:r>
    </w:p>
    <w:p>
      <w:pPr>
        <w:keepNext w:val="0"/>
        <w:keepLines w:val="0"/>
        <w:pageBreakBefore w:val="0"/>
        <w:widowControl w:val="0"/>
        <w:kinsoku/>
        <w:wordWrap/>
        <w:overflowPunct/>
        <w:topLinePunct w:val="0"/>
        <w:autoSpaceDE/>
        <w:autoSpaceDN/>
        <w:bidi w:val="0"/>
        <w:adjustRightInd/>
        <w:snapToGrid/>
        <w:spacing w:line="490" w:lineRule="exact"/>
        <w:ind w:firstLine="422" w:firstLineChars="150"/>
        <w:textAlignment w:val="auto"/>
        <w:rPr>
          <w:rFonts w:hint="eastAsia" w:asciiTheme="majorEastAsia" w:hAnsiTheme="majorEastAsia" w:eastAsiaTheme="majorEastAsia" w:cstheme="majorEastAsia"/>
          <w:b/>
          <w:bCs/>
          <w:color w:val="000000"/>
          <w:sz w:val="28"/>
          <w:szCs w:val="28"/>
        </w:rPr>
      </w:pPr>
      <w:r>
        <w:rPr>
          <w:rFonts w:hint="eastAsia" w:asciiTheme="majorEastAsia" w:hAnsiTheme="majorEastAsia" w:eastAsiaTheme="majorEastAsia" w:cstheme="majorEastAsia"/>
          <w:b/>
          <w:bCs/>
          <w:color w:val="000000"/>
          <w:sz w:val="28"/>
          <w:szCs w:val="28"/>
        </w:rPr>
        <w:t>三、租金及</w:t>
      </w:r>
      <w:r>
        <w:rPr>
          <w:rFonts w:hint="eastAsia" w:asciiTheme="majorEastAsia" w:hAnsiTheme="majorEastAsia" w:eastAsiaTheme="majorEastAsia" w:cstheme="majorEastAsia"/>
          <w:b/>
          <w:bCs/>
          <w:color w:val="000000"/>
          <w:sz w:val="28"/>
          <w:szCs w:val="28"/>
          <w:lang w:eastAsia="zh-CN"/>
        </w:rPr>
        <w:t>水电费</w:t>
      </w:r>
      <w:r>
        <w:rPr>
          <w:rFonts w:hint="eastAsia" w:asciiTheme="majorEastAsia" w:hAnsiTheme="majorEastAsia" w:eastAsiaTheme="majorEastAsia" w:cstheme="majorEastAsia"/>
          <w:b/>
          <w:bCs/>
          <w:color w:val="000000"/>
          <w:sz w:val="28"/>
          <w:szCs w:val="28"/>
        </w:rPr>
        <w:t>支付时间、方式</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15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1、租金单价</w:t>
      </w:r>
      <w:r>
        <w:rPr>
          <w:rFonts w:hint="eastAsia" w:asciiTheme="majorEastAsia" w:hAnsiTheme="majorEastAsia" w:eastAsiaTheme="majorEastAsia" w:cstheme="majorEastAsia"/>
          <w:b/>
          <w:color w:val="000000"/>
          <w:sz w:val="28"/>
          <w:szCs w:val="28"/>
          <w:u w:val="single"/>
        </w:rPr>
        <w:t xml:space="preserve"> </w:t>
      </w:r>
      <w:r>
        <w:rPr>
          <w:rFonts w:hint="eastAsia" w:asciiTheme="majorEastAsia" w:hAnsiTheme="majorEastAsia" w:eastAsiaTheme="majorEastAsia" w:cstheme="majorEastAsia"/>
          <w:b/>
          <w:color w:val="000000"/>
          <w:sz w:val="28"/>
          <w:szCs w:val="28"/>
          <w:u w:val="single"/>
          <w:lang w:val="en-US" w:eastAsia="zh-CN"/>
        </w:rPr>
        <w:t xml:space="preserve"> </w:t>
      </w:r>
      <w:r>
        <w:rPr>
          <w:rFonts w:hint="eastAsia" w:asciiTheme="majorEastAsia" w:hAnsiTheme="majorEastAsia" w:eastAsiaTheme="majorEastAsia" w:cstheme="majorEastAsia"/>
          <w:b/>
          <w:color w:val="000000"/>
          <w:sz w:val="28"/>
          <w:szCs w:val="28"/>
          <w:u w:val="single"/>
        </w:rPr>
        <w:t xml:space="preserve"> </w:t>
      </w:r>
      <w:r>
        <w:rPr>
          <w:rFonts w:hint="eastAsia" w:asciiTheme="majorEastAsia" w:hAnsiTheme="majorEastAsia" w:eastAsiaTheme="majorEastAsia" w:cstheme="majorEastAsia"/>
          <w:b/>
          <w:color w:val="000000"/>
          <w:sz w:val="28"/>
          <w:szCs w:val="28"/>
          <w:u w:val="single"/>
          <w:lang w:val="en-US" w:eastAsia="zh-CN"/>
        </w:rPr>
        <w:t xml:space="preserve">  </w:t>
      </w:r>
      <w:r>
        <w:rPr>
          <w:rFonts w:hint="eastAsia" w:asciiTheme="majorEastAsia" w:hAnsiTheme="majorEastAsia" w:eastAsiaTheme="majorEastAsia" w:cstheme="majorEastAsia"/>
          <w:b/>
          <w:color w:val="000000"/>
          <w:sz w:val="28"/>
          <w:szCs w:val="28"/>
          <w:u w:val="single"/>
        </w:rPr>
        <w:t xml:space="preserve"> </w:t>
      </w:r>
      <w:r>
        <w:rPr>
          <w:rFonts w:hint="eastAsia" w:asciiTheme="majorEastAsia" w:hAnsiTheme="majorEastAsia" w:eastAsiaTheme="majorEastAsia" w:cstheme="majorEastAsia"/>
          <w:b/>
          <w:color w:val="000000"/>
          <w:sz w:val="28"/>
          <w:szCs w:val="28"/>
          <w:u w:val="none"/>
          <w:lang w:val="en-US" w:eastAsia="zh-CN"/>
        </w:rPr>
        <w:t>/㎡.</w:t>
      </w:r>
      <w:r>
        <w:rPr>
          <w:rFonts w:hint="eastAsia" w:asciiTheme="majorEastAsia" w:hAnsiTheme="majorEastAsia" w:eastAsiaTheme="majorEastAsia" w:cstheme="majorEastAsia"/>
          <w:color w:val="000000"/>
          <w:sz w:val="28"/>
          <w:szCs w:val="28"/>
          <w:u w:val="none"/>
        </w:rPr>
        <w:t>元</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rPr>
        <w:t>每月租金为</w:t>
      </w:r>
      <w:r>
        <w:rPr>
          <w:rFonts w:hint="eastAsia" w:asciiTheme="majorEastAsia" w:hAnsiTheme="majorEastAsia" w:eastAsiaTheme="majorEastAsia" w:cstheme="majorEastAsia"/>
          <w:b/>
          <w:color w:val="000000"/>
          <w:sz w:val="28"/>
          <w:szCs w:val="28"/>
          <w:u w:val="single"/>
        </w:rPr>
        <w:t xml:space="preserve">    </w:t>
      </w:r>
      <w:r>
        <w:rPr>
          <w:rFonts w:hint="eastAsia" w:asciiTheme="majorEastAsia" w:hAnsiTheme="majorEastAsia" w:eastAsiaTheme="majorEastAsia" w:cstheme="majorEastAsia"/>
          <w:b/>
          <w:color w:val="000000"/>
          <w:sz w:val="28"/>
          <w:szCs w:val="28"/>
          <w:u w:val="single"/>
          <w:lang w:val="en-US" w:eastAsia="zh-CN"/>
        </w:rPr>
        <w:t xml:space="preserve">   </w:t>
      </w:r>
      <w:r>
        <w:rPr>
          <w:rFonts w:hint="eastAsia" w:asciiTheme="majorEastAsia" w:hAnsiTheme="majorEastAsia" w:eastAsiaTheme="majorEastAsia" w:cstheme="majorEastAsia"/>
          <w:b/>
          <w:color w:val="000000"/>
          <w:sz w:val="28"/>
          <w:szCs w:val="28"/>
          <w:u w:val="single"/>
        </w:rPr>
        <w:t xml:space="preserve"> </w:t>
      </w:r>
      <w:r>
        <w:rPr>
          <w:rFonts w:hint="eastAsia" w:asciiTheme="majorEastAsia" w:hAnsiTheme="majorEastAsia" w:eastAsiaTheme="majorEastAsia" w:cstheme="majorEastAsia"/>
          <w:color w:val="000000"/>
          <w:sz w:val="28"/>
          <w:szCs w:val="28"/>
        </w:rPr>
        <w:t>元，签订合同之日</w:t>
      </w:r>
      <w:r>
        <w:rPr>
          <w:rFonts w:hint="eastAsia" w:asciiTheme="majorEastAsia" w:hAnsiTheme="majorEastAsia" w:eastAsiaTheme="majorEastAsia" w:cstheme="majorEastAsia"/>
          <w:color w:val="000000"/>
          <w:sz w:val="28"/>
          <w:szCs w:val="28"/>
          <w:lang w:eastAsia="zh-CN"/>
        </w:rPr>
        <w:t>生效</w:t>
      </w:r>
      <w:r>
        <w:rPr>
          <w:rFonts w:hint="eastAsia" w:asciiTheme="majorEastAsia" w:hAnsiTheme="majorEastAsia" w:eastAsiaTheme="majorEastAsia" w:cstheme="majorEastAsia"/>
          <w:color w:val="000000"/>
          <w:sz w:val="28"/>
          <w:szCs w:val="28"/>
        </w:rPr>
        <w:t>。</w:t>
      </w:r>
      <w:r>
        <w:rPr>
          <w:rFonts w:hint="eastAsia" w:asciiTheme="majorEastAsia" w:hAnsiTheme="majorEastAsia" w:eastAsiaTheme="majorEastAsia" w:cstheme="majorEastAsia"/>
          <w:sz w:val="28"/>
          <w:szCs w:val="28"/>
        </w:rPr>
        <w:t>即合同签订后，乙方应于</w:t>
      </w:r>
      <w:r>
        <w:rPr>
          <w:rFonts w:hint="eastAsia" w:asciiTheme="majorEastAsia" w:hAnsiTheme="majorEastAsia" w:eastAsiaTheme="majorEastAsia" w:cstheme="majorEastAsia"/>
          <w:sz w:val="28"/>
          <w:szCs w:val="28"/>
          <w:lang w:val="en-US" w:eastAsia="zh-CN"/>
        </w:rPr>
        <w:t>xxxx</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日前交纳第一</w:t>
      </w:r>
      <w:r>
        <w:rPr>
          <w:rFonts w:hint="eastAsia" w:asciiTheme="majorEastAsia" w:hAnsiTheme="majorEastAsia" w:eastAsiaTheme="majorEastAsia" w:cstheme="majorEastAsia"/>
          <w:sz w:val="28"/>
          <w:szCs w:val="28"/>
          <w:lang w:eastAsia="zh-CN"/>
        </w:rPr>
        <w:t>个月</w:t>
      </w:r>
      <w:r>
        <w:rPr>
          <w:rFonts w:hint="eastAsia" w:asciiTheme="majorEastAsia" w:hAnsiTheme="majorEastAsia" w:eastAsiaTheme="majorEastAsia" w:cstheme="majorEastAsia"/>
          <w:sz w:val="28"/>
          <w:szCs w:val="28"/>
        </w:rPr>
        <w:t>的租金（</w:t>
      </w:r>
      <w:r>
        <w:rPr>
          <w:rFonts w:hint="eastAsia" w:asciiTheme="majorEastAsia" w:hAnsiTheme="majorEastAsia" w:eastAsiaTheme="majorEastAsia" w:cstheme="majorEastAsia"/>
          <w:sz w:val="28"/>
          <w:szCs w:val="28"/>
          <w:lang w:val="en-US" w:eastAsia="zh-CN"/>
        </w:rPr>
        <w:t>xxxx</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lang w:val="en-US" w:eastAsia="zh-CN"/>
        </w:rPr>
        <w:t>xxxx</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日），于</w:t>
      </w:r>
      <w:r>
        <w:rPr>
          <w:rFonts w:hint="eastAsia" w:asciiTheme="majorEastAsia" w:hAnsiTheme="majorEastAsia" w:eastAsiaTheme="majorEastAsia" w:cstheme="majorEastAsia"/>
          <w:sz w:val="28"/>
          <w:szCs w:val="28"/>
          <w:lang w:val="en-US" w:eastAsia="zh-CN"/>
        </w:rPr>
        <w:t>xxxx</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期前交纳第二</w:t>
      </w:r>
      <w:r>
        <w:rPr>
          <w:rFonts w:hint="eastAsia" w:asciiTheme="majorEastAsia" w:hAnsiTheme="majorEastAsia" w:eastAsiaTheme="majorEastAsia" w:cstheme="majorEastAsia"/>
          <w:sz w:val="28"/>
          <w:szCs w:val="28"/>
          <w:lang w:eastAsia="zh-CN"/>
        </w:rPr>
        <w:t>个月</w:t>
      </w:r>
      <w:r>
        <w:rPr>
          <w:rFonts w:hint="eastAsia" w:asciiTheme="majorEastAsia" w:hAnsiTheme="majorEastAsia" w:eastAsiaTheme="majorEastAsia" w:cstheme="majorEastAsia"/>
          <w:sz w:val="28"/>
          <w:szCs w:val="28"/>
        </w:rPr>
        <w:t>的租金（</w:t>
      </w:r>
      <w:r>
        <w:rPr>
          <w:rFonts w:hint="eastAsia" w:asciiTheme="majorEastAsia" w:hAnsiTheme="majorEastAsia" w:eastAsiaTheme="majorEastAsia" w:cstheme="majorEastAsia"/>
          <w:sz w:val="28"/>
          <w:szCs w:val="28"/>
          <w:lang w:val="en-US" w:eastAsia="zh-CN"/>
        </w:rPr>
        <w:t>xxxx</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lang w:val="en-US" w:eastAsia="zh-CN"/>
        </w:rPr>
        <w:t>xxxx</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xx</w:t>
      </w:r>
      <w:r>
        <w:rPr>
          <w:rFonts w:hint="eastAsia" w:asciiTheme="majorEastAsia" w:hAnsiTheme="majorEastAsia" w:eastAsiaTheme="majorEastAsia" w:cstheme="majorEastAsia"/>
          <w:sz w:val="28"/>
          <w:szCs w:val="28"/>
        </w:rPr>
        <w:t>日），以此类推。</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15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租金按</w:t>
      </w:r>
      <w:r>
        <w:rPr>
          <w:rFonts w:hint="eastAsia" w:asciiTheme="majorEastAsia" w:hAnsiTheme="majorEastAsia" w:eastAsiaTheme="majorEastAsia" w:cstheme="majorEastAsia"/>
          <w:sz w:val="28"/>
          <w:szCs w:val="28"/>
          <w:lang w:eastAsia="zh-CN"/>
        </w:rPr>
        <w:t>月</w:t>
      </w:r>
      <w:r>
        <w:rPr>
          <w:rFonts w:hint="eastAsia" w:asciiTheme="majorEastAsia" w:hAnsiTheme="majorEastAsia" w:eastAsiaTheme="majorEastAsia" w:cstheme="majorEastAsia"/>
          <w:sz w:val="28"/>
          <w:szCs w:val="28"/>
        </w:rPr>
        <w:t>支付，先交后用，</w:t>
      </w:r>
      <w:r>
        <w:rPr>
          <w:rFonts w:hint="eastAsia" w:asciiTheme="majorEastAsia" w:hAnsiTheme="majorEastAsia" w:eastAsiaTheme="majorEastAsia" w:cstheme="majorEastAsia"/>
          <w:sz w:val="28"/>
          <w:szCs w:val="28"/>
          <w:lang w:eastAsia="zh-CN"/>
        </w:rPr>
        <w:t>每月</w:t>
      </w:r>
      <w:r>
        <w:rPr>
          <w:rFonts w:hint="eastAsia" w:asciiTheme="majorEastAsia" w:hAnsiTheme="majorEastAsia" w:eastAsiaTheme="majorEastAsia" w:cstheme="majorEastAsia"/>
          <w:sz w:val="28"/>
          <w:szCs w:val="28"/>
          <w:lang w:val="en-US" w:eastAsia="zh-CN"/>
        </w:rPr>
        <w:t>10日前应缴当月房租；</w:t>
      </w:r>
      <w:r>
        <w:rPr>
          <w:rFonts w:hint="eastAsia" w:asciiTheme="majorEastAsia" w:hAnsiTheme="majorEastAsia" w:eastAsiaTheme="majorEastAsia" w:cstheme="majorEastAsia"/>
          <w:color w:val="000000"/>
          <w:sz w:val="28"/>
          <w:szCs w:val="28"/>
        </w:rPr>
        <w:t>水电费</w:t>
      </w:r>
      <w:r>
        <w:rPr>
          <w:rFonts w:hint="eastAsia" w:asciiTheme="majorEastAsia" w:hAnsiTheme="majorEastAsia" w:eastAsiaTheme="majorEastAsia" w:cstheme="majorEastAsia"/>
          <w:color w:val="000000"/>
          <w:sz w:val="28"/>
          <w:szCs w:val="28"/>
          <w:lang w:eastAsia="zh-CN"/>
        </w:rPr>
        <w:t>据实结算，收到水电收据单后</w:t>
      </w:r>
      <w:r>
        <w:rPr>
          <w:rFonts w:hint="eastAsia" w:asciiTheme="majorEastAsia" w:hAnsiTheme="majorEastAsia" w:eastAsiaTheme="majorEastAsia" w:cstheme="majorEastAsia"/>
          <w:color w:val="000000"/>
          <w:sz w:val="28"/>
          <w:szCs w:val="28"/>
          <w:lang w:val="en-US" w:eastAsia="zh-CN"/>
        </w:rPr>
        <w:t>10天内缴清水电费用，</w:t>
      </w:r>
      <w:r>
        <w:rPr>
          <w:rFonts w:hint="eastAsia" w:asciiTheme="majorEastAsia" w:hAnsiTheme="majorEastAsia" w:eastAsiaTheme="majorEastAsia" w:cstheme="majorEastAsia"/>
          <w:color w:val="000000"/>
          <w:sz w:val="28"/>
          <w:szCs w:val="28"/>
          <w:lang w:eastAsia="zh-CN"/>
        </w:rPr>
        <w:t>电费按</w:t>
      </w:r>
      <w:r>
        <w:rPr>
          <w:rFonts w:hint="eastAsia" w:asciiTheme="majorEastAsia" w:hAnsiTheme="majorEastAsia" w:eastAsiaTheme="majorEastAsia" w:cstheme="majorEastAsia"/>
          <w:color w:val="000000"/>
          <w:sz w:val="28"/>
          <w:szCs w:val="28"/>
          <w:lang w:val="en-US" w:eastAsia="zh-CN"/>
        </w:rPr>
        <w:t>1.3元/度、水费按3.9元/吨（供电、供水部门若按国家的政策调高，水电费价格我司也相应调整）；</w:t>
      </w:r>
      <w:r>
        <w:rPr>
          <w:rFonts w:hint="eastAsia" w:asciiTheme="majorEastAsia" w:hAnsiTheme="majorEastAsia" w:eastAsiaTheme="majorEastAsia" w:cstheme="majorEastAsia"/>
          <w:sz w:val="28"/>
          <w:szCs w:val="28"/>
        </w:rPr>
        <w:t>提前交纳的不受限制，但乙方提前交纳租金的不得被认为或推定为甲方认可或同意其继续租赁，也不得要求计息或减免租金；乙方在缴纳租金时采用现金或转账至甲方账户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甲方账户发生变动的另行通知。</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在乙方使用房屋期间，房屋租赁费、水费、电费、卫生费、物业管理费及其他费用均由乙方向相关部门或人员支付，并按规定及时交清。乙方偷水、偷电或逾期交纳各项应交费用的，甲方有权解除本合同。</w:t>
      </w:r>
    </w:p>
    <w:p>
      <w:pPr>
        <w:pStyle w:val="2"/>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、乙方可以凭有效的书面租金交纳证明材料在正常工作日到甲方办公地换取发票。</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四、履约保证金</w:t>
      </w:r>
    </w:p>
    <w:p>
      <w:pPr>
        <w:keepNext w:val="0"/>
        <w:keepLines w:val="0"/>
        <w:pageBreakBefore w:val="0"/>
        <w:widowControl w:val="0"/>
        <w:kinsoku/>
        <w:wordWrap/>
        <w:overflowPunct/>
        <w:topLinePunct w:val="0"/>
        <w:autoSpaceDE/>
        <w:autoSpaceDN/>
        <w:bidi w:val="0"/>
        <w:adjustRightInd/>
        <w:snapToGrid/>
        <w:spacing w:line="490" w:lineRule="exact"/>
        <w:ind w:firstLine="584" w:firstLineChars="200"/>
        <w:textAlignment w:val="auto"/>
        <w:rPr>
          <w:rFonts w:hint="eastAsia" w:asciiTheme="majorEastAsia" w:hAnsiTheme="majorEastAsia" w:eastAsiaTheme="majorEastAsia" w:cstheme="majorEastAsia"/>
          <w:spacing w:val="20"/>
          <w:sz w:val="28"/>
          <w:szCs w:val="28"/>
        </w:rPr>
      </w:pPr>
      <w:r>
        <w:rPr>
          <w:rFonts w:hint="eastAsia" w:asciiTheme="majorEastAsia" w:hAnsiTheme="majorEastAsia" w:eastAsiaTheme="majorEastAsia" w:cstheme="majorEastAsia"/>
          <w:spacing w:val="6"/>
          <w:sz w:val="28"/>
          <w:szCs w:val="28"/>
        </w:rPr>
        <w:t>签订本合同时，乙方应先向甲方支付履约保证金</w:t>
      </w:r>
      <w:r>
        <w:rPr>
          <w:rFonts w:hint="eastAsia" w:asciiTheme="majorEastAsia" w:hAnsiTheme="majorEastAsia" w:eastAsiaTheme="majorEastAsia" w:cstheme="majorEastAsia"/>
          <w:b/>
          <w:color w:val="000000"/>
          <w:spacing w:val="-6"/>
          <w:sz w:val="28"/>
          <w:szCs w:val="28"/>
          <w:u w:val="single"/>
        </w:rPr>
        <w:t xml:space="preserve">  </w:t>
      </w:r>
      <w:r>
        <w:rPr>
          <w:rFonts w:hint="eastAsia" w:asciiTheme="majorEastAsia" w:hAnsiTheme="majorEastAsia" w:eastAsiaTheme="majorEastAsia" w:cstheme="majorEastAsia"/>
          <w:b/>
          <w:color w:val="000000"/>
          <w:spacing w:val="-6"/>
          <w:sz w:val="28"/>
          <w:szCs w:val="28"/>
          <w:u w:val="single"/>
          <w:lang w:val="en-US" w:eastAsia="zh-CN"/>
        </w:rPr>
        <w:t xml:space="preserve">     </w:t>
      </w:r>
      <w:r>
        <w:rPr>
          <w:rFonts w:hint="eastAsia" w:asciiTheme="majorEastAsia" w:hAnsiTheme="majorEastAsia" w:eastAsiaTheme="majorEastAsia" w:cstheme="majorEastAsia"/>
          <w:b/>
          <w:color w:val="000000"/>
          <w:spacing w:val="-6"/>
          <w:sz w:val="28"/>
          <w:szCs w:val="28"/>
          <w:u w:val="single"/>
        </w:rPr>
        <w:t xml:space="preserve">  </w:t>
      </w:r>
      <w:r>
        <w:rPr>
          <w:rFonts w:hint="eastAsia" w:asciiTheme="majorEastAsia" w:hAnsiTheme="majorEastAsia" w:eastAsiaTheme="majorEastAsia" w:cstheme="majorEastAsia"/>
          <w:color w:val="000000"/>
          <w:spacing w:val="-6"/>
          <w:sz w:val="28"/>
          <w:szCs w:val="28"/>
        </w:rPr>
        <w:t>元，</w:t>
      </w:r>
      <w:r>
        <w:rPr>
          <w:rFonts w:hint="eastAsia" w:asciiTheme="majorEastAsia" w:hAnsiTheme="majorEastAsia" w:eastAsiaTheme="majorEastAsia" w:cstheme="majorEastAsia"/>
          <w:color w:val="000000"/>
          <w:spacing w:val="20"/>
          <w:sz w:val="28"/>
          <w:szCs w:val="28"/>
          <w:lang w:eastAsia="zh-CN"/>
        </w:rPr>
        <w:t>水电预缴费用</w:t>
      </w:r>
      <w:r>
        <w:rPr>
          <w:rFonts w:hint="eastAsia" w:asciiTheme="majorEastAsia" w:hAnsiTheme="majorEastAsia" w:eastAsiaTheme="majorEastAsia" w:cstheme="majorEastAsia"/>
          <w:color w:val="000000"/>
          <w:spacing w:val="20"/>
          <w:sz w:val="28"/>
          <w:szCs w:val="28"/>
          <w:u w:val="single"/>
          <w:lang w:val="en-US" w:eastAsia="zh-CN"/>
        </w:rPr>
        <w:t xml:space="preserve"> 3000 </w:t>
      </w:r>
      <w:r>
        <w:rPr>
          <w:rFonts w:hint="eastAsia" w:asciiTheme="majorEastAsia" w:hAnsiTheme="majorEastAsia" w:eastAsiaTheme="majorEastAsia" w:cstheme="majorEastAsia"/>
          <w:color w:val="000000"/>
          <w:spacing w:val="20"/>
          <w:sz w:val="28"/>
          <w:szCs w:val="28"/>
          <w:u w:val="none"/>
          <w:lang w:val="en-US" w:eastAsia="zh-CN"/>
        </w:rPr>
        <w:t>元，</w:t>
      </w:r>
      <w:r>
        <w:rPr>
          <w:rFonts w:hint="eastAsia" w:asciiTheme="majorEastAsia" w:hAnsiTheme="majorEastAsia" w:eastAsiaTheme="majorEastAsia" w:cstheme="majorEastAsia"/>
          <w:color w:val="000000"/>
          <w:spacing w:val="20"/>
          <w:sz w:val="28"/>
          <w:szCs w:val="28"/>
        </w:rPr>
        <w:t>保</w:t>
      </w:r>
      <w:r>
        <w:rPr>
          <w:rFonts w:hint="eastAsia" w:asciiTheme="majorEastAsia" w:hAnsiTheme="majorEastAsia" w:eastAsiaTheme="majorEastAsia" w:cstheme="majorEastAsia"/>
          <w:spacing w:val="20"/>
          <w:sz w:val="28"/>
          <w:szCs w:val="28"/>
        </w:rPr>
        <w:t>证金于本合同履行完毕后，由乙方凭收据到甲方住所地办理退款手续，该</w:t>
      </w:r>
      <w:r>
        <w:rPr>
          <w:rFonts w:hint="eastAsia" w:asciiTheme="majorEastAsia" w:hAnsiTheme="majorEastAsia" w:eastAsiaTheme="majorEastAsia" w:cstheme="majorEastAsia"/>
          <w:spacing w:val="20"/>
          <w:sz w:val="28"/>
          <w:szCs w:val="28"/>
          <w:lang w:eastAsia="zh-CN"/>
        </w:rPr>
        <w:t>履约保证金</w:t>
      </w:r>
      <w:r>
        <w:rPr>
          <w:rFonts w:hint="eastAsia" w:asciiTheme="majorEastAsia" w:hAnsiTheme="majorEastAsia" w:eastAsiaTheme="majorEastAsia" w:cstheme="majorEastAsia"/>
          <w:spacing w:val="20"/>
          <w:sz w:val="28"/>
          <w:szCs w:val="28"/>
        </w:rPr>
        <w:t>不计利息。乙方不得主张以履约保证金冲抵应支付的租金和其他费用以及应承担的赔偿损失，除非甲方自愿冲抵。</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五、装修、改建及维修养护责任 </w:t>
      </w:r>
    </w:p>
    <w:p>
      <w:pPr>
        <w:keepNext w:val="0"/>
        <w:keepLines w:val="0"/>
        <w:pageBreakBefore w:val="0"/>
        <w:widowControl w:val="0"/>
        <w:kinsoku/>
        <w:wordWrap/>
        <w:overflowPunct/>
        <w:topLinePunct w:val="0"/>
        <w:autoSpaceDE/>
        <w:autoSpaceDN/>
        <w:bidi w:val="0"/>
        <w:adjustRightInd/>
        <w:snapToGrid/>
        <w:spacing w:line="490" w:lineRule="exact"/>
        <w:ind w:firstLine="411" w:firstLineChars="147"/>
        <w:textAlignment w:val="auto"/>
        <w:rPr>
          <w:rFonts w:hint="eastAsia" w:asciiTheme="majorEastAsia" w:hAnsiTheme="majorEastAsia" w:eastAsiaTheme="majorEastAsia" w:cstheme="majorEastAsia"/>
          <w:b w:val="0"/>
          <w:bCs/>
          <w:sz w:val="28"/>
          <w:szCs w:val="28"/>
          <w:u w:val="none"/>
        </w:rPr>
      </w:pPr>
      <w:r>
        <w:rPr>
          <w:rFonts w:hint="eastAsia" w:asciiTheme="majorEastAsia" w:hAnsiTheme="majorEastAsia" w:eastAsiaTheme="majorEastAsia" w:cstheme="majorEastAsia"/>
          <w:b w:val="0"/>
          <w:bCs/>
          <w:sz w:val="28"/>
          <w:szCs w:val="28"/>
          <w:u w:val="none"/>
        </w:rPr>
        <w:t>1、承租人在租赁期内装修必须符合消防等相关部门要求。</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15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2、乙方对该房屋进行装修时，不得改变房屋的主体结构，如，不得在房屋的柱子、梁、承重墙上钻孔、挖洞等损害或可能损害房屋主体的行为。不得实施损害或可能损害相邻房屋或其他财产的行为。</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150"/>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sz w:val="28"/>
          <w:szCs w:val="28"/>
          <w:lang w:eastAsia="zh-CN"/>
        </w:rPr>
        <w:t>同时向甲方提出书面申请（附装修方案），经甲方同意后方可实施；</w:t>
      </w:r>
      <w:r>
        <w:rPr>
          <w:rFonts w:hint="eastAsia" w:asciiTheme="majorEastAsia" w:hAnsiTheme="majorEastAsia" w:eastAsiaTheme="majorEastAsia" w:cstheme="majorEastAsia"/>
          <w:sz w:val="28"/>
          <w:szCs w:val="28"/>
        </w:rPr>
        <w:t>未经甲方书面同意，乙方不得对该房屋进行改造或扩建；甲方书面同意的，</w:t>
      </w:r>
      <w:r>
        <w:rPr>
          <w:rFonts w:hint="eastAsia" w:asciiTheme="majorEastAsia" w:hAnsiTheme="majorEastAsia" w:eastAsiaTheme="majorEastAsia" w:cstheme="majorEastAsia"/>
          <w:b w:val="0"/>
          <w:bCs/>
          <w:sz w:val="28"/>
          <w:szCs w:val="28"/>
        </w:rPr>
        <w:t>合同到期或解除后改造或扩建部分归甲方所有，乙方不得要求补偿或赔偿。</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、因乙方管理或使用不善造成房屋及其配套设施的损失和维修费用，由乙方承担并负责赔偿损失。</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甲方承担该房屋非因乙方过错导致的的结构性损坏和隐蔽工程损坏的维修。门窗、水龙头、灯泡等等使用性损坏由乙方自行维修并承担费用。本款结构性损坏和隐蔽工程的损坏是指自然损坏，如因乙方原因造成该损坏的，维修费用由乙方承担。</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heme="majorEastAsia" w:hAnsiTheme="majorEastAsia" w:eastAsiaTheme="majorEastAsia" w:cstheme="majorEastAsia"/>
          <w:kern w:val="2"/>
          <w:sz w:val="28"/>
          <w:szCs w:val="28"/>
          <w:lang w:val="en-US" w:eastAsia="zh-CN" w:bidi="ar-SA"/>
        </w:rPr>
      </w:pPr>
      <w:r>
        <w:rPr>
          <w:rFonts w:hint="eastAsia" w:asciiTheme="majorEastAsia" w:hAnsiTheme="majorEastAsia" w:eastAsiaTheme="majorEastAsia" w:cstheme="majorEastAsia"/>
          <w:kern w:val="2"/>
          <w:sz w:val="28"/>
          <w:szCs w:val="28"/>
          <w:lang w:val="en-US" w:eastAsia="zh-CN" w:bidi="ar-SA"/>
        </w:rPr>
        <w:t>5、关于环境保护、消防、安全生产的特别约定：</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heme="majorEastAsia" w:hAnsiTheme="majorEastAsia" w:eastAsiaTheme="majorEastAsia" w:cstheme="majorEastAsia"/>
          <w:kern w:val="2"/>
          <w:sz w:val="28"/>
          <w:szCs w:val="28"/>
          <w:lang w:val="en-US" w:eastAsia="zh-CN" w:bidi="ar-SA"/>
        </w:rPr>
      </w:pPr>
      <w:r>
        <w:rPr>
          <w:rFonts w:hint="eastAsia" w:asciiTheme="majorEastAsia" w:hAnsiTheme="majorEastAsia" w:eastAsiaTheme="majorEastAsia" w:cstheme="majorEastAsia"/>
          <w:kern w:val="2"/>
          <w:sz w:val="28"/>
          <w:szCs w:val="28"/>
          <w:lang w:val="en-US" w:eastAsia="zh-CN" w:bidi="ar-SA"/>
        </w:rPr>
        <w:t>（1）租赁期间，乙方必须做好防火、防盗、防毒、防事故等“四防”工作，承担安全、卫生责任，保证合理使用房屋，保证甲方的房屋不受人为损害。如使用过程中由于乙方原因造成甲方房屋损坏的，由乙方负责修缮并赔偿对甲方所造成的经济损失。乙方签订本合同时，应同时与甲方签订《出租房安全生产协议书》，该安全生产协议书与本合同具有同等效力。</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heme="majorEastAsia" w:hAnsiTheme="majorEastAsia" w:eastAsiaTheme="majorEastAsia" w:cstheme="majorEastAsia"/>
          <w:color w:val="auto"/>
          <w:kern w:val="2"/>
          <w:sz w:val="28"/>
          <w:szCs w:val="28"/>
          <w:lang w:val="en-US" w:eastAsia="zh-CN" w:bidi="ar-SA"/>
        </w:rPr>
      </w:pPr>
      <w:r>
        <w:rPr>
          <w:rFonts w:hint="eastAsia" w:asciiTheme="majorEastAsia" w:hAnsiTheme="majorEastAsia" w:eastAsiaTheme="majorEastAsia" w:cstheme="majorEastAsia"/>
          <w:color w:val="auto"/>
          <w:kern w:val="2"/>
          <w:sz w:val="28"/>
          <w:szCs w:val="28"/>
          <w:lang w:val="en-US" w:eastAsia="zh-CN" w:bidi="ar-SA"/>
        </w:rPr>
        <w:t>（2）乙方应遵守国家的相关环境法律法规规定，尽量减少废物产生，严禁乱丢垃圾，废弃物应按有关规定和要求进行分类，并投入到相应的垃圾桶内，尽可能的减少对环境的危害。</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heme="majorEastAsia" w:hAnsiTheme="majorEastAsia" w:eastAsiaTheme="majorEastAsia" w:cstheme="majorEastAsia"/>
          <w:kern w:val="2"/>
          <w:sz w:val="28"/>
          <w:szCs w:val="28"/>
          <w:lang w:val="en-US" w:eastAsia="zh-CN" w:bidi="ar-SA"/>
        </w:rPr>
      </w:pPr>
      <w:r>
        <w:rPr>
          <w:rFonts w:hint="eastAsia" w:asciiTheme="majorEastAsia" w:hAnsiTheme="majorEastAsia" w:eastAsiaTheme="majorEastAsia" w:cstheme="majorEastAsia"/>
          <w:kern w:val="2"/>
          <w:sz w:val="28"/>
          <w:szCs w:val="28"/>
          <w:lang w:val="en-US" w:eastAsia="zh-CN" w:bidi="ar-SA"/>
        </w:rPr>
        <w:t>（3）在日常经营过程中，严禁乙方在承租甲方的房产内存储、出售有关易燃、易爆、有毒、有害、有污染及有放射性等的危险物品；否则，乙方若违约，由乙方承担全部责任。</w:t>
      </w:r>
      <w:bookmarkStart w:id="0" w:name="_GoBack"/>
      <w:bookmarkEnd w:id="0"/>
      <w:r>
        <w:rPr>
          <w:rFonts w:hint="eastAsia" w:asciiTheme="majorEastAsia" w:hAnsiTheme="majorEastAsia" w:eastAsiaTheme="majorEastAsia" w:cstheme="majorEastAsia"/>
          <w:kern w:val="2"/>
          <w:sz w:val="28"/>
          <w:szCs w:val="28"/>
          <w:lang w:val="en-US" w:eastAsia="zh-CN" w:bidi="ar-SA"/>
        </w:rPr>
        <w:t>同时，甲方有权单方解除本合同，乙方支付的合同履约保证金不予以退还。</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heme="majorEastAsia" w:hAnsiTheme="majorEastAsia" w:eastAsiaTheme="majorEastAsia" w:cstheme="majorEastAsia"/>
          <w:kern w:val="2"/>
          <w:sz w:val="28"/>
          <w:szCs w:val="28"/>
          <w:lang w:val="en-US" w:eastAsia="zh-CN" w:bidi="ar-SA"/>
        </w:rPr>
      </w:pPr>
      <w:r>
        <w:rPr>
          <w:rFonts w:hint="eastAsia" w:asciiTheme="majorEastAsia" w:hAnsiTheme="majorEastAsia" w:eastAsiaTheme="majorEastAsia" w:cstheme="majorEastAsia"/>
          <w:kern w:val="2"/>
          <w:sz w:val="28"/>
          <w:szCs w:val="28"/>
          <w:lang w:val="en-US" w:eastAsia="zh-CN" w:bidi="ar-SA"/>
        </w:rPr>
        <w:t>（4）乙方负责消防设施的配置、检查、维修、更换，并摆放在明显位置，同时经常对从业人员进行防火安全教育，做到“四懂四会”(即懂得岗位火灾的危险性，懂得预防火灾的措施，懂得扑救火灾的方法，懂得逃生的方法；会使用消防器材会报火警，会扑救初起火灾，会组织疏散逃生）。</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heme="majorEastAsia" w:hAnsiTheme="majorEastAsia" w:eastAsiaTheme="majorEastAsia" w:cstheme="majorEastAsia"/>
          <w:kern w:val="2"/>
          <w:sz w:val="28"/>
          <w:szCs w:val="28"/>
          <w:lang w:val="en-US" w:eastAsia="zh-CN" w:bidi="ar-SA"/>
        </w:rPr>
      </w:pPr>
      <w:r>
        <w:rPr>
          <w:rFonts w:hint="eastAsia" w:asciiTheme="majorEastAsia" w:hAnsiTheme="majorEastAsia" w:eastAsiaTheme="majorEastAsia" w:cstheme="majorEastAsia"/>
          <w:kern w:val="2"/>
          <w:sz w:val="28"/>
          <w:szCs w:val="28"/>
          <w:lang w:val="en-US" w:eastAsia="zh-CN" w:bidi="ar-SA"/>
        </w:rPr>
        <w:t>（5）自觉服从消防部门和甲方的监督检查，对检查中提出的消防隐患，要及时进行整改。</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lang w:val="en-US" w:eastAsia="zh-CN"/>
        </w:rPr>
        <w:t>六</w:t>
      </w:r>
      <w:r>
        <w:rPr>
          <w:rFonts w:hint="eastAsia" w:asciiTheme="majorEastAsia" w:hAnsiTheme="majorEastAsia" w:eastAsiaTheme="majorEastAsia" w:cstheme="majorEastAsia"/>
          <w:b/>
          <w:bCs/>
          <w:sz w:val="28"/>
          <w:szCs w:val="28"/>
        </w:rPr>
        <w:t>、禁止转租、转借或转让（合称为转租）</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1、鉴于甲方的房产为国有资产，为杜绝利用国有资产牟取私利的行为，乙方不得将房屋转租、转借或分割转让，否则甲方有权解除本合同，收回房屋，乙方所交的履约保证金不予返还。</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2、经营性店铺以营业执照为准，如果有效的营业执照或税务登记证或组织机构代码证记载的法定代表人（负责人）或法人与本合同乙方名称不一致的，即认定为转租。乙方转租获得或约定获得的全部利益应主动悉数返还给甲方，并从获得或约定获得利益之日起至返还之日止，按未返还部分，按每日万分之八的标准向甲方支付利息或违约金，造成甲方其他损失或费用（包括但不限于重新招租的费用及差价以及调查转租的费用）。因甲方解除合同收回房屋引起其他纠纷的，乙方自行承担后果。</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3、乙方应当自本合同生效之日起</w:t>
      </w:r>
      <w:r>
        <w:rPr>
          <w:rFonts w:hint="eastAsia" w:asciiTheme="majorEastAsia" w:hAnsiTheme="majorEastAsia" w:eastAsiaTheme="majorEastAsia" w:cstheme="majorEastAsia"/>
          <w:sz w:val="28"/>
          <w:szCs w:val="28"/>
          <w:lang w:val="en-US" w:eastAsia="zh-CN"/>
        </w:rPr>
        <w:t>30</w:t>
      </w:r>
      <w:r>
        <w:rPr>
          <w:rFonts w:hint="eastAsia" w:asciiTheme="majorEastAsia" w:hAnsiTheme="majorEastAsia" w:eastAsiaTheme="majorEastAsia" w:cstheme="majorEastAsia"/>
          <w:sz w:val="28"/>
          <w:szCs w:val="28"/>
        </w:rPr>
        <w:t>日内将营业执照、税务登记证、组织机构代码证等证件副本或正本复印件加盖印章并经甲方核对后交甲方留存。</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eastAsia="zh-CN"/>
        </w:rPr>
        <w:t>七</w:t>
      </w:r>
      <w:r>
        <w:rPr>
          <w:rFonts w:hint="eastAsia" w:asciiTheme="majorEastAsia" w:hAnsiTheme="majorEastAsia" w:eastAsiaTheme="majorEastAsia" w:cstheme="majorEastAsia"/>
          <w:b/>
          <w:bCs/>
          <w:sz w:val="28"/>
          <w:szCs w:val="28"/>
        </w:rPr>
        <w:t>、双方的其他权利义务</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u w:val="none"/>
        </w:rPr>
      </w:pPr>
      <w:r>
        <w:rPr>
          <w:rFonts w:hint="eastAsia" w:asciiTheme="majorEastAsia" w:hAnsiTheme="majorEastAsia" w:eastAsiaTheme="majorEastAsia" w:cstheme="majorEastAsia"/>
          <w:sz w:val="28"/>
          <w:szCs w:val="28"/>
          <w:u w:val="none"/>
        </w:rPr>
        <w:t>1、甲方应总供水接入点（供水管口径为DN15或DN20）及总供电接入点（总用电功率不超过20千瓦），不足部分由乙方自行解决。</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2、乙方应接受水电管理单位的水电管理，不得擅自外接水、电线路；</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3、乙方应切实爱护该房屋及其配套设施、设备，妥善、合理使用该房屋及其配套设施、设备；</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4、乙方应遵守国家法律、政策，做到合法、文明经营，照章纳税（费），并做好防盗、防火工作；搞好邻里关系和门前“三包”，自觉履行精神文明、社会治安综合治理、计划生育管理的有关规定等。</w:t>
      </w:r>
    </w:p>
    <w:p>
      <w:pPr>
        <w:pStyle w:val="2"/>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bCs/>
          <w:sz w:val="28"/>
          <w:szCs w:val="28"/>
          <w:lang w:val="en-US" w:eastAsia="zh-CN"/>
        </w:rPr>
        <w:t>八</w:t>
      </w:r>
      <w:r>
        <w:rPr>
          <w:rFonts w:hint="eastAsia" w:asciiTheme="majorEastAsia" w:hAnsiTheme="majorEastAsia" w:eastAsiaTheme="majorEastAsia" w:cstheme="majorEastAsia"/>
          <w:b/>
          <w:bCs/>
          <w:sz w:val="28"/>
          <w:szCs w:val="28"/>
        </w:rPr>
        <w:t>、乙方有以下行为之一的，甲方即有权解除本合同，收回该房屋。</w:t>
      </w:r>
      <w:r>
        <w:rPr>
          <w:rFonts w:hint="eastAsia" w:asciiTheme="majorEastAsia" w:hAnsiTheme="majorEastAsia" w:eastAsiaTheme="majorEastAsia" w:cstheme="majorEastAsia"/>
          <w:b w:val="0"/>
          <w:bCs w:val="0"/>
          <w:sz w:val="28"/>
          <w:szCs w:val="28"/>
        </w:rPr>
        <w:t>乙方并应当根据本合同约定承担违约责任，若造成甲方损失的，乙方还应全额赔偿。</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1、在租赁房屋内从事违法、犯罪活动；</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2、在租赁房屋内存放易燃、易爆物品或者其他危险品、违禁品；</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3、未经甲方书面同意，在房屋的柱子、梁、承重墙钻孔、挖洞或改变房屋结构等有损房屋承重性能的行为；</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4、未经甲方书面同意，擅自改变租赁房屋的用途;</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5、经营合同第一条约定的禁止经营项目，或者违法存储有毒有害危险物、或其它违禁品；</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val="0"/>
          <w:color w:val="000000"/>
          <w:sz w:val="28"/>
          <w:szCs w:val="28"/>
          <w:highlight w:val="none"/>
          <w:lang w:val="en-US" w:eastAsia="zh-CN"/>
        </w:rPr>
      </w:pPr>
      <w:r>
        <w:rPr>
          <w:rFonts w:hint="eastAsia" w:asciiTheme="majorEastAsia" w:hAnsiTheme="majorEastAsia" w:eastAsiaTheme="majorEastAsia" w:cstheme="majorEastAsia"/>
          <w:b w:val="0"/>
          <w:bCs w:val="0"/>
          <w:color w:val="000000"/>
          <w:sz w:val="28"/>
          <w:szCs w:val="28"/>
          <w:highlight w:val="none"/>
          <w:lang w:val="en-US" w:eastAsia="zh-CN"/>
        </w:rPr>
        <w:t>6</w:t>
      </w:r>
      <w:r>
        <w:rPr>
          <w:rFonts w:hint="eastAsia" w:asciiTheme="majorEastAsia" w:hAnsiTheme="majorEastAsia" w:eastAsiaTheme="majorEastAsia" w:cstheme="majorEastAsia"/>
          <w:b w:val="0"/>
          <w:bCs w:val="0"/>
          <w:color w:val="000000"/>
          <w:sz w:val="28"/>
          <w:szCs w:val="28"/>
          <w:highlight w:val="none"/>
        </w:rPr>
        <w:t>、</w:t>
      </w:r>
      <w:r>
        <w:rPr>
          <w:rFonts w:hint="eastAsia" w:asciiTheme="majorEastAsia" w:hAnsiTheme="majorEastAsia" w:eastAsiaTheme="majorEastAsia" w:cstheme="majorEastAsia"/>
          <w:b w:val="0"/>
          <w:bCs w:val="0"/>
          <w:sz w:val="28"/>
          <w:szCs w:val="28"/>
        </w:rPr>
        <w:t>乙方根据本合同约定迟延支付租金</w:t>
      </w:r>
      <w:r>
        <w:rPr>
          <w:rFonts w:hint="eastAsia" w:asciiTheme="majorEastAsia" w:hAnsiTheme="majorEastAsia" w:eastAsiaTheme="majorEastAsia" w:cstheme="majorEastAsia"/>
          <w:b w:val="0"/>
          <w:bCs w:val="0"/>
          <w:color w:val="FF0000"/>
          <w:sz w:val="28"/>
          <w:szCs w:val="28"/>
        </w:rPr>
        <w:t>或其他应缴纳的费用如水电费等</w:t>
      </w:r>
      <w:r>
        <w:rPr>
          <w:rFonts w:hint="eastAsia" w:asciiTheme="majorEastAsia" w:hAnsiTheme="majorEastAsia" w:eastAsiaTheme="majorEastAsia" w:cstheme="majorEastAsia"/>
          <w:b w:val="0"/>
          <w:bCs w:val="0"/>
          <w:sz w:val="28"/>
          <w:szCs w:val="28"/>
        </w:rPr>
        <w:t>达30日；</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7</w:t>
      </w:r>
      <w:r>
        <w:rPr>
          <w:rFonts w:hint="eastAsia" w:asciiTheme="majorEastAsia" w:hAnsiTheme="majorEastAsia" w:eastAsiaTheme="majorEastAsia" w:cstheme="majorEastAsia"/>
          <w:color w:val="000000"/>
          <w:sz w:val="28"/>
          <w:szCs w:val="28"/>
        </w:rPr>
        <w:t>、合同约定的其他情形或法律规定的情形；</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eastAsia="zh-CN"/>
        </w:rPr>
        <w:t>九</w:t>
      </w:r>
      <w:r>
        <w:rPr>
          <w:rFonts w:hint="eastAsia" w:asciiTheme="majorEastAsia" w:hAnsiTheme="majorEastAsia" w:eastAsiaTheme="majorEastAsia" w:cstheme="majorEastAsia"/>
          <w:b/>
          <w:bCs/>
          <w:sz w:val="28"/>
          <w:szCs w:val="28"/>
        </w:rPr>
        <w:t>、违约责任</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1、乙方逾期支付租金或本合同项下的其他费用的，应向甲方支付逾期付款的违约金，违约金按应付未付金额为本金，按日万分之八计算。</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2、因乙方的原因或要求致使合同提前终止，或只要乙方存在违约的事实，乙方即无权要求甲方返还履约保证金。</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3、甲方提供的房产对乙方人身存在危险的，乙方可以解除合同。因乙方的原因造成该危险的，解除合同但不能免除乙方的赔偿责任。</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十、因不可抗拒力或政策性店面拆除等导致本合同无法继续履行的，双方应终止合同的履行，双方互不承担违约责任，乙方将房屋退还给甲方，甲方应退还乙方履约保证金及多预交的租金。</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bCs/>
          <w:sz w:val="28"/>
          <w:szCs w:val="28"/>
        </w:rPr>
        <w:t>十</w:t>
      </w:r>
      <w:r>
        <w:rPr>
          <w:rFonts w:hint="eastAsia" w:asciiTheme="majorEastAsia" w:hAnsiTheme="majorEastAsia" w:eastAsiaTheme="majorEastAsia" w:cstheme="majorEastAsia"/>
          <w:b/>
          <w:bCs/>
          <w:sz w:val="28"/>
          <w:szCs w:val="28"/>
          <w:lang w:val="en-US" w:eastAsia="zh-CN"/>
        </w:rPr>
        <w:t>一</w:t>
      </w:r>
      <w:r>
        <w:rPr>
          <w:rFonts w:hint="eastAsia" w:asciiTheme="majorEastAsia" w:hAnsiTheme="majorEastAsia" w:eastAsiaTheme="majorEastAsia" w:cstheme="majorEastAsia"/>
          <w:b/>
          <w:bCs/>
          <w:sz w:val="28"/>
          <w:szCs w:val="28"/>
        </w:rPr>
        <w:t>、合同终止的处理</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1、本合同租赁期满或解除后，乙方务必在期限届满之日或者自本合同解除之日起五日内将该房屋移交给甲方。移交时甲、乙双方现场验收，经甲方书面确认后乙方交付钥匙结清水电费、卫生费、物业费等费用后始完成移交义务。</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2、乙方应于前述移交之日前将属于乙方所有的物品或资产搬离，移交之日仍未搬离的物品或资产均视为乙方抛弃的物品，甲方有权自行处置，处置费用由乙方承担。乙方移交时不得损坏房屋内外的固定设施、设备，保证水、电系统和计量的正常使用。乙方所做的装修装饰应当恢复至承租时的原状，除非甲方同意予以免除。</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3、乙方未按时将租用房屋移交给甲方的，除按其他约定承担租金和违约金外，履约保证金不予返还。</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十</w:t>
      </w:r>
      <w:r>
        <w:rPr>
          <w:rFonts w:hint="eastAsia" w:asciiTheme="majorEastAsia" w:hAnsiTheme="majorEastAsia" w:eastAsiaTheme="majorEastAsia" w:cstheme="majorEastAsia"/>
          <w:b/>
          <w:bCs/>
          <w:sz w:val="28"/>
          <w:szCs w:val="28"/>
          <w:lang w:val="en-US" w:eastAsia="zh-CN"/>
        </w:rPr>
        <w:t>二</w:t>
      </w:r>
      <w:r>
        <w:rPr>
          <w:rFonts w:hint="eastAsia" w:asciiTheme="majorEastAsia" w:hAnsiTheme="majorEastAsia" w:eastAsiaTheme="majorEastAsia" w:cstheme="majorEastAsia"/>
          <w:b/>
          <w:bCs/>
          <w:sz w:val="28"/>
          <w:szCs w:val="28"/>
        </w:rPr>
        <w:t>、其它约定和提示</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1、承租期间，经甲方书面确认：确实因完全归属甲方的原因导致乙方不能经营的，甲方应按实际停业天数减免乙方的租金。</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2、承租期间，若遇甲方的主管部门要求需要统一处置或收回该房屋时，则本合同自乙方收到甲方的书面通知之日起满60日时解除。此种情况下的解除，甲方不承担违约责任，也不给予乙方任何补偿，乙方应按本合同第十二条约定移交该房屋。因此，乙方在确定装修、装饰方案时应充分考虑该本条约定。</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t>3、本合同约定的租金数额为正常租赁时乙方应支付的租金，因本合同到期、解除等原因终止后，乙方未能履行本合同第十二条第1、2款的，应在每月租金</w:t>
      </w:r>
      <w:r>
        <w:rPr>
          <w:rFonts w:hint="eastAsia" w:asciiTheme="majorEastAsia" w:hAnsiTheme="majorEastAsia" w:eastAsiaTheme="majorEastAsia" w:cstheme="majorEastAsia"/>
          <w:b w:val="0"/>
          <w:bCs w:val="0"/>
          <w:color w:val="FF0000"/>
          <w:sz w:val="28"/>
          <w:szCs w:val="28"/>
        </w:rPr>
        <w:t>标准</w:t>
      </w:r>
      <w:r>
        <w:rPr>
          <w:rFonts w:hint="eastAsia" w:asciiTheme="majorEastAsia" w:hAnsiTheme="majorEastAsia" w:eastAsiaTheme="majorEastAsia" w:cstheme="majorEastAsia"/>
          <w:b w:val="0"/>
          <w:bCs w:val="0"/>
          <w:sz w:val="28"/>
          <w:szCs w:val="28"/>
        </w:rPr>
        <w:t>的基础上</w:t>
      </w:r>
      <w:r>
        <w:rPr>
          <w:rFonts w:hint="eastAsia" w:asciiTheme="majorEastAsia" w:hAnsiTheme="majorEastAsia" w:eastAsiaTheme="majorEastAsia" w:cstheme="majorEastAsia"/>
          <w:b w:val="0"/>
          <w:bCs w:val="0"/>
          <w:color w:val="FF0000"/>
          <w:sz w:val="28"/>
          <w:szCs w:val="28"/>
        </w:rPr>
        <w:t>另外</w:t>
      </w:r>
      <w:r>
        <w:rPr>
          <w:rFonts w:hint="eastAsia" w:asciiTheme="majorEastAsia" w:hAnsiTheme="majorEastAsia" w:eastAsiaTheme="majorEastAsia" w:cstheme="majorEastAsia"/>
          <w:b w:val="0"/>
          <w:bCs w:val="0"/>
          <w:sz w:val="28"/>
          <w:szCs w:val="28"/>
        </w:rPr>
        <w:t>按每日</w:t>
      </w:r>
      <w:r>
        <w:rPr>
          <w:rFonts w:hint="eastAsia" w:asciiTheme="majorEastAsia" w:hAnsiTheme="majorEastAsia" w:eastAsiaTheme="majorEastAsia" w:cstheme="majorEastAsia"/>
          <w:b w:val="0"/>
          <w:bCs w:val="0"/>
          <w:sz w:val="28"/>
          <w:szCs w:val="28"/>
          <w:u w:val="single"/>
        </w:rPr>
        <w:t xml:space="preserve"> 200</w:t>
      </w:r>
      <w:r>
        <w:rPr>
          <w:rFonts w:hint="eastAsia" w:asciiTheme="majorEastAsia" w:hAnsiTheme="majorEastAsia" w:eastAsiaTheme="majorEastAsia" w:cstheme="majorEastAsia"/>
          <w:b w:val="0"/>
          <w:bCs w:val="0"/>
          <w:sz w:val="28"/>
          <w:szCs w:val="28"/>
        </w:rPr>
        <w:t>元</w:t>
      </w:r>
      <w:r>
        <w:rPr>
          <w:rFonts w:hint="eastAsia" w:asciiTheme="majorEastAsia" w:hAnsiTheme="majorEastAsia" w:eastAsiaTheme="majorEastAsia" w:cstheme="majorEastAsia"/>
          <w:b w:val="0"/>
          <w:bCs w:val="0"/>
          <w:color w:val="FF0000"/>
          <w:sz w:val="28"/>
          <w:szCs w:val="28"/>
        </w:rPr>
        <w:t>加收</w:t>
      </w:r>
      <w:r>
        <w:rPr>
          <w:rFonts w:hint="eastAsia" w:asciiTheme="majorEastAsia" w:hAnsiTheme="majorEastAsia" w:eastAsiaTheme="majorEastAsia" w:cstheme="majorEastAsia"/>
          <w:b w:val="0"/>
          <w:bCs w:val="0"/>
          <w:sz w:val="28"/>
          <w:szCs w:val="28"/>
        </w:rPr>
        <w:t>房屋占用费，直至乙方履行了上述条款后或者乙方能够确凿证明甲方实际能够不受干扰地处置、占有相关房产时为止。本条款的约定不影响乙方根据合同其他条款应承担的责任。</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4、本合同到期后或因其他原因终止后，乙方不得向甲方提出装修装饰或其他补偿要求。</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kern w:val="2"/>
          <w:sz w:val="28"/>
          <w:szCs w:val="28"/>
          <w:lang w:val="en-US" w:eastAsia="zh-CN" w:bidi="ar-SA"/>
        </w:rPr>
        <w:t>5、如甲方需将该房屋进行银行抵押，乙方应配合甲方出具一切相关手续，如因乙方原因（如拒绝提供银行要求的书面文书等）造成甲方无法办理房屋抵押手续和取得银行贷款的，甲方有权解除合同，自通知解除合同之日起三日内收回房屋，并要求乙方赔偿损失（按照甲方向银行申请的贷款额度按月利率1.5%计算利息）。</w:t>
      </w:r>
    </w:p>
    <w:p>
      <w:pPr>
        <w:keepNext w:val="0"/>
        <w:keepLines w:val="0"/>
        <w:pageBreakBefore w:val="0"/>
        <w:widowControl w:val="0"/>
        <w:kinsoku/>
        <w:wordWrap/>
        <w:overflowPunct/>
        <w:topLinePunct w:val="0"/>
        <w:autoSpaceDE/>
        <w:autoSpaceDN/>
        <w:bidi w:val="0"/>
        <w:adjustRightInd/>
        <w:snapToGrid/>
        <w:spacing w:line="490" w:lineRule="exact"/>
        <w:ind w:firstLine="540" w:firstLineChars="192"/>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十</w:t>
      </w:r>
      <w:r>
        <w:rPr>
          <w:rFonts w:hint="eastAsia" w:asciiTheme="majorEastAsia" w:hAnsiTheme="majorEastAsia" w:eastAsiaTheme="majorEastAsia" w:cstheme="majorEastAsia"/>
          <w:b/>
          <w:bCs/>
          <w:sz w:val="28"/>
          <w:szCs w:val="28"/>
          <w:lang w:val="en-US" w:eastAsia="zh-CN"/>
        </w:rPr>
        <w:t>三</w:t>
      </w:r>
      <w:r>
        <w:rPr>
          <w:rFonts w:hint="eastAsia" w:asciiTheme="majorEastAsia" w:hAnsiTheme="majorEastAsia" w:eastAsiaTheme="majorEastAsia" w:cstheme="majorEastAsia"/>
          <w:b/>
          <w:bCs/>
          <w:sz w:val="28"/>
          <w:szCs w:val="28"/>
        </w:rPr>
        <w:t>、争议与解决</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1、本合同的订立、效力、解释、履行和争议均适用中华人民共和国法律。本合同受《</w:t>
      </w:r>
      <w:r>
        <w:rPr>
          <w:rFonts w:hint="eastAsia" w:asciiTheme="majorEastAsia" w:hAnsiTheme="majorEastAsia" w:eastAsiaTheme="majorEastAsia" w:cstheme="majorEastAsia"/>
          <w:i w:val="0"/>
          <w:iCs w:val="0"/>
          <w:caps w:val="0"/>
          <w:color w:val="333333"/>
          <w:spacing w:val="0"/>
          <w:sz w:val="28"/>
          <w:szCs w:val="28"/>
          <w:shd w:val="clear" w:color="auto" w:fill="FFFFFF"/>
        </w:rPr>
        <w:t>中华人民共和国民法典</w:t>
      </w:r>
      <w:r>
        <w:rPr>
          <w:rFonts w:hint="eastAsia" w:asciiTheme="majorEastAsia" w:hAnsiTheme="majorEastAsia" w:eastAsiaTheme="majorEastAsia" w:cstheme="majorEastAsia"/>
          <w:sz w:val="28"/>
          <w:szCs w:val="28"/>
        </w:rPr>
        <w:t>》以及相关法规约束。</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2、与本合同有关的一切争议，双方应友好协商解决。如协商不成，</w:t>
      </w:r>
      <w:r>
        <w:rPr>
          <w:rFonts w:hint="eastAsia" w:asciiTheme="majorEastAsia" w:hAnsiTheme="majorEastAsia" w:eastAsiaTheme="majorEastAsia" w:cstheme="majorEastAsia"/>
          <w:sz w:val="28"/>
          <w:szCs w:val="28"/>
          <w:lang w:eastAsia="zh-CN"/>
        </w:rPr>
        <w:t>可向</w:t>
      </w:r>
      <w:r>
        <w:rPr>
          <w:rFonts w:hint="eastAsia" w:asciiTheme="majorEastAsia" w:hAnsiTheme="majorEastAsia" w:eastAsiaTheme="majorEastAsia" w:cstheme="majorEastAsia"/>
          <w:sz w:val="28"/>
          <w:szCs w:val="28"/>
        </w:rPr>
        <w:t>新罗区人民法院提起诉讼。</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3、本合同</w:t>
      </w:r>
      <w:r>
        <w:rPr>
          <w:rFonts w:hint="eastAsia" w:asciiTheme="majorEastAsia" w:hAnsiTheme="majorEastAsia" w:eastAsiaTheme="majorEastAsia" w:cstheme="majorEastAsia"/>
          <w:sz w:val="28"/>
          <w:szCs w:val="28"/>
          <w:lang w:eastAsia="zh-CN"/>
        </w:rPr>
        <w:t>未</w:t>
      </w:r>
      <w:r>
        <w:rPr>
          <w:rFonts w:hint="eastAsia" w:asciiTheme="majorEastAsia" w:hAnsiTheme="majorEastAsia" w:eastAsiaTheme="majorEastAsia" w:cstheme="majorEastAsia"/>
          <w:sz w:val="28"/>
          <w:szCs w:val="28"/>
        </w:rPr>
        <w:t>尽事宜，双方可另行协商签订补充协议，补充协议与本合同具有同等法律效力。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、本合同自双方签字盖章后生效，本合同附件系合同组成部分，与合同具有同等法律效力。</w:t>
      </w:r>
    </w:p>
    <w:p>
      <w:pPr>
        <w:keepNext w:val="0"/>
        <w:keepLines w:val="0"/>
        <w:pageBreakBefore w:val="0"/>
        <w:widowControl w:val="0"/>
        <w:kinsoku/>
        <w:wordWrap/>
        <w:overflowPunct/>
        <w:topLinePunct w:val="0"/>
        <w:autoSpaceDE/>
        <w:autoSpaceDN/>
        <w:bidi w:val="0"/>
        <w:adjustRightInd/>
        <w:snapToGrid/>
        <w:spacing w:line="490" w:lineRule="exact"/>
        <w:ind w:firstLine="537" w:firstLineChars="192"/>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十</w:t>
      </w:r>
      <w:r>
        <w:rPr>
          <w:rFonts w:hint="eastAsia" w:asciiTheme="majorEastAsia" w:hAnsiTheme="majorEastAsia" w:eastAsiaTheme="majorEastAsia" w:cstheme="majorEastAsia"/>
          <w:sz w:val="28"/>
          <w:szCs w:val="28"/>
          <w:lang w:val="en-US" w:eastAsia="zh-CN"/>
        </w:rPr>
        <w:t>四</w:t>
      </w:r>
      <w:r>
        <w:rPr>
          <w:rFonts w:hint="eastAsia" w:asciiTheme="majorEastAsia" w:hAnsiTheme="majorEastAsia" w:eastAsiaTheme="majorEastAsia" w:cstheme="majorEastAsia"/>
          <w:sz w:val="28"/>
          <w:szCs w:val="28"/>
        </w:rPr>
        <w:t>、本合同自双方签名或盖章后生效，一式</w:t>
      </w:r>
      <w:r>
        <w:rPr>
          <w:rFonts w:hint="eastAsia" w:asciiTheme="majorEastAsia" w:hAnsiTheme="majorEastAsia" w:eastAsiaTheme="majorEastAsia" w:cstheme="majorEastAsia"/>
          <w:sz w:val="28"/>
          <w:szCs w:val="28"/>
          <w:lang w:val="en-US" w:eastAsia="zh-CN"/>
        </w:rPr>
        <w:t>叁</w:t>
      </w:r>
      <w:r>
        <w:rPr>
          <w:rFonts w:hint="eastAsia" w:asciiTheme="majorEastAsia" w:hAnsiTheme="majorEastAsia" w:eastAsiaTheme="majorEastAsia" w:cstheme="majorEastAsia"/>
          <w:sz w:val="28"/>
          <w:szCs w:val="28"/>
        </w:rPr>
        <w:t>份，甲方持</w:t>
      </w:r>
      <w:r>
        <w:rPr>
          <w:rFonts w:hint="eastAsia" w:asciiTheme="majorEastAsia" w:hAnsiTheme="majorEastAsia" w:eastAsiaTheme="majorEastAsia" w:cstheme="majorEastAsia"/>
          <w:sz w:val="28"/>
          <w:szCs w:val="28"/>
          <w:lang w:val="en-US" w:eastAsia="zh-CN"/>
        </w:rPr>
        <w:t>贰</w:t>
      </w:r>
      <w:r>
        <w:rPr>
          <w:rFonts w:hint="eastAsia" w:asciiTheme="majorEastAsia" w:hAnsiTheme="majorEastAsia" w:eastAsiaTheme="majorEastAsia" w:cstheme="majorEastAsia"/>
          <w:sz w:val="28"/>
          <w:szCs w:val="28"/>
        </w:rPr>
        <w:t>份、乙方执</w:t>
      </w:r>
      <w:r>
        <w:rPr>
          <w:rFonts w:hint="eastAsia" w:asciiTheme="majorEastAsia" w:hAnsiTheme="majorEastAsia" w:eastAsiaTheme="majorEastAsia" w:cstheme="majorEastAsia"/>
          <w:sz w:val="28"/>
          <w:szCs w:val="28"/>
          <w:lang w:val="en-US" w:eastAsia="zh-CN"/>
        </w:rPr>
        <w:t>壹</w:t>
      </w:r>
      <w:r>
        <w:rPr>
          <w:rFonts w:hint="eastAsia" w:asciiTheme="majorEastAsia" w:hAnsiTheme="majorEastAsia" w:eastAsiaTheme="majorEastAsia" w:cstheme="majorEastAsia"/>
          <w:sz w:val="28"/>
          <w:szCs w:val="28"/>
        </w:rPr>
        <w:t xml:space="preserve">份，均具有同等效力。   </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Theme="majorEastAsia" w:hAnsiTheme="majorEastAsia" w:eastAsiaTheme="majorEastAsia" w:cstheme="majorEastAsia"/>
          <w:sz w:val="28"/>
          <w:szCs w:val="28"/>
          <w:u w:val="single"/>
          <w:lang w:val="en-US" w:eastAsia="zh-CN"/>
        </w:rPr>
      </w:pPr>
      <w:r>
        <w:rPr>
          <w:rFonts w:hint="eastAsia" w:asciiTheme="majorEastAsia" w:hAnsiTheme="majorEastAsia" w:eastAsiaTheme="majorEastAsia" w:cstheme="majorEastAsia"/>
          <w:sz w:val="28"/>
          <w:szCs w:val="28"/>
        </w:rPr>
        <w:t>甲方（签章）：</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乙方（签章）</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Theme="majorEastAsia" w:hAnsiTheme="majorEastAsia" w:eastAsiaTheme="majorEastAsia" w:cstheme="maj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法定代表人（签字或盖章）</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法定代表人（签字或盖章）</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电</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话：</w:t>
      </w:r>
      <w:r>
        <w:rPr>
          <w:rFonts w:hint="eastAsia" w:asciiTheme="majorEastAsia" w:hAnsiTheme="majorEastAsia" w:eastAsiaTheme="majorEastAsia" w:cstheme="majorEastAsia"/>
          <w:sz w:val="28"/>
          <w:szCs w:val="28"/>
          <w:lang w:val="en-US" w:eastAsia="zh-CN"/>
        </w:rPr>
        <w:t xml:space="preserve">                         电    话：</w:t>
      </w:r>
    </w:p>
    <w:p>
      <w:pPr>
        <w:keepNext w:val="0"/>
        <w:keepLines w:val="0"/>
        <w:pageBreakBefore w:val="0"/>
        <w:widowControl w:val="0"/>
        <w:kinsoku/>
        <w:wordWrap/>
        <w:overflowPunct/>
        <w:topLinePunct w:val="0"/>
        <w:autoSpaceDE/>
        <w:autoSpaceDN/>
        <w:bidi w:val="0"/>
        <w:adjustRightInd/>
        <w:snapToGrid/>
        <w:spacing w:line="490" w:lineRule="exact"/>
        <w:ind w:left="5880" w:hanging="5880" w:hangingChars="21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开户</w:t>
      </w:r>
      <w:r>
        <w:rPr>
          <w:rFonts w:hint="eastAsia" w:asciiTheme="majorEastAsia" w:hAnsiTheme="majorEastAsia" w:eastAsiaTheme="majorEastAsia" w:cstheme="majorEastAsia"/>
          <w:sz w:val="28"/>
          <w:szCs w:val="28"/>
          <w:lang w:eastAsia="zh-CN"/>
        </w:rPr>
        <w:t>银</w:t>
      </w:r>
      <w:r>
        <w:rPr>
          <w:rFonts w:hint="eastAsia" w:asciiTheme="majorEastAsia" w:hAnsiTheme="majorEastAsia" w:eastAsiaTheme="majorEastAsia" w:cstheme="majorEastAsia"/>
          <w:sz w:val="28"/>
          <w:szCs w:val="28"/>
        </w:rPr>
        <w:t>行</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u w:val="none"/>
        </w:rPr>
        <w:t>兴业银行龙岩分行</w:t>
      </w:r>
      <w:r>
        <w:rPr>
          <w:rFonts w:hint="eastAsia" w:asciiTheme="majorEastAsia" w:hAnsiTheme="majorEastAsia" w:eastAsiaTheme="majorEastAsia" w:cstheme="majorEastAsia"/>
          <w:sz w:val="28"/>
          <w:szCs w:val="28"/>
          <w:lang w:val="en-US" w:eastAsia="zh-CN"/>
        </w:rPr>
        <w:t xml:space="preserve">         开户银行：    </w:t>
      </w:r>
    </w:p>
    <w:p>
      <w:pPr>
        <w:keepNext w:val="0"/>
        <w:keepLines w:val="0"/>
        <w:pageBreakBefore w:val="0"/>
        <w:widowControl w:val="0"/>
        <w:kinsoku/>
        <w:wordWrap/>
        <w:overflowPunct/>
        <w:topLinePunct w:val="0"/>
        <w:autoSpaceDE/>
        <w:autoSpaceDN/>
        <w:bidi w:val="0"/>
        <w:adjustRightInd/>
        <w:snapToGrid/>
        <w:spacing w:line="490" w:lineRule="exact"/>
        <w:ind w:left="5880" w:hanging="5880" w:hangingChars="2100"/>
        <w:jc w:val="both"/>
        <w:textAlignment w:val="auto"/>
        <w:rPr>
          <w:rFonts w:hint="default" w:asciiTheme="majorEastAsia" w:hAnsiTheme="majorEastAsia" w:eastAsiaTheme="majorEastAsia" w:cstheme="majorEastAsia"/>
          <w:sz w:val="28"/>
          <w:szCs w:val="28"/>
          <w:u w:val="none"/>
          <w:lang w:val="en-US" w:eastAsia="zh-CN"/>
        </w:rPr>
      </w:pPr>
      <w:r>
        <w:rPr>
          <w:rFonts w:hint="eastAsia" w:asciiTheme="majorEastAsia" w:hAnsiTheme="majorEastAsia" w:eastAsiaTheme="majorEastAsia" w:cstheme="majorEastAsia"/>
          <w:sz w:val="28"/>
          <w:szCs w:val="28"/>
        </w:rPr>
        <w:t>名</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称</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u w:val="none"/>
        </w:rPr>
        <w:t>龙岩市公共交通有限公司</w:t>
      </w:r>
      <w:r>
        <w:rPr>
          <w:rFonts w:hint="eastAsia" w:asciiTheme="majorEastAsia" w:hAnsiTheme="majorEastAsia" w:eastAsiaTheme="majorEastAsia" w:cstheme="majorEastAsia"/>
          <w:sz w:val="28"/>
          <w:szCs w:val="28"/>
          <w:u w:val="none"/>
          <w:lang w:val="en-US" w:eastAsia="zh-CN"/>
        </w:rPr>
        <w:t xml:space="preserve">   名    称：</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Theme="majorEastAsia" w:hAnsiTheme="majorEastAsia" w:eastAsiaTheme="majorEastAsia" w:cstheme="majorEastAsia"/>
          <w:sz w:val="28"/>
          <w:szCs w:val="28"/>
          <w:u w:val="none"/>
          <w:lang w:val="en-US" w:eastAsia="zh-CN"/>
        </w:rPr>
      </w:pPr>
      <w:r>
        <w:rPr>
          <w:rFonts w:hint="eastAsia" w:asciiTheme="majorEastAsia" w:hAnsiTheme="majorEastAsia" w:eastAsiaTheme="majorEastAsia" w:cstheme="majorEastAsia"/>
          <w:sz w:val="28"/>
          <w:szCs w:val="28"/>
        </w:rPr>
        <w:t>账</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号</w:t>
      </w:r>
      <w:r>
        <w:rPr>
          <w:rFonts w:hint="eastAsia" w:asciiTheme="majorEastAsia" w:hAnsiTheme="majorEastAsia" w:eastAsiaTheme="majorEastAsia" w:cstheme="majorEastAsia"/>
          <w:sz w:val="28"/>
          <w:szCs w:val="28"/>
          <w:u w:val="none"/>
        </w:rPr>
        <w:t>： 171100100100037752</w:t>
      </w:r>
      <w:r>
        <w:rPr>
          <w:rFonts w:hint="eastAsia" w:asciiTheme="majorEastAsia" w:hAnsiTheme="majorEastAsia" w:eastAsiaTheme="majorEastAsia" w:cstheme="majorEastAsia"/>
          <w:sz w:val="28"/>
          <w:szCs w:val="28"/>
          <w:u w:val="none"/>
          <w:lang w:val="en-US" w:eastAsia="zh-CN"/>
        </w:rPr>
        <w:t xml:space="preserve">      </w:t>
      </w:r>
      <w:r>
        <w:rPr>
          <w:rFonts w:hint="eastAsia" w:asciiTheme="majorEastAsia" w:hAnsiTheme="majorEastAsia" w:eastAsiaTheme="majorEastAsia" w:cstheme="majorEastAsia"/>
          <w:sz w:val="28"/>
          <w:szCs w:val="28"/>
        </w:rPr>
        <w:t>账</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号</w:t>
      </w:r>
      <w:r>
        <w:rPr>
          <w:rFonts w:hint="eastAsia" w:asciiTheme="majorEastAsia" w:hAnsiTheme="majorEastAsia" w:eastAsiaTheme="majorEastAsia" w:cstheme="majorEastAsia"/>
          <w:sz w:val="28"/>
          <w:szCs w:val="28"/>
          <w:u w:val="none"/>
        </w:rPr>
        <w:t>：</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Theme="majorEastAsia" w:hAnsiTheme="majorEastAsia" w:eastAsiaTheme="majorEastAsia" w:cstheme="majorEastAsia"/>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1680" w:firstLineChars="600"/>
        <w:textAlignment w:val="auto"/>
        <w:rPr>
          <w:rFonts w:hint="eastAsia" w:asciiTheme="majorEastAsia" w:hAnsiTheme="majorEastAsia" w:eastAsiaTheme="majorEastAsia" w:cstheme="majorEastAsia"/>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1680" w:firstLineChars="600"/>
        <w:textAlignment w:val="auto"/>
        <w:rPr>
          <w:rFonts w:hint="eastAsia" w:asciiTheme="majorEastAsia" w:hAnsiTheme="majorEastAsia" w:eastAsiaTheme="majorEastAsia" w:cstheme="majorEastAsia"/>
          <w:sz w:val="28"/>
          <w:szCs w:val="28"/>
          <w:u w:val="none"/>
          <w:lang w:val="en-US" w:eastAsia="zh-CN"/>
        </w:rPr>
      </w:pPr>
      <w:r>
        <w:rPr>
          <w:rFonts w:hint="eastAsia" w:asciiTheme="majorEastAsia" w:hAnsiTheme="majorEastAsia" w:eastAsiaTheme="majorEastAsia" w:cstheme="majorEastAsia"/>
          <w:sz w:val="28"/>
          <w:szCs w:val="28"/>
          <w:u w:val="none"/>
          <w:lang w:val="en-US" w:eastAsia="zh-CN"/>
        </w:rPr>
        <w:t>签订时间：      年     月     日</w:t>
      </w:r>
    </w:p>
    <w:p>
      <w:pPr>
        <w:keepNext w:val="0"/>
        <w:keepLines w:val="0"/>
        <w:pageBreakBefore w:val="0"/>
        <w:widowControl w:val="0"/>
        <w:kinsoku/>
        <w:wordWrap/>
        <w:overflowPunct/>
        <w:topLinePunct w:val="0"/>
        <w:autoSpaceDE/>
        <w:autoSpaceDN/>
        <w:bidi w:val="0"/>
        <w:adjustRightInd/>
        <w:snapToGrid/>
        <w:spacing w:line="490" w:lineRule="exact"/>
        <w:ind w:firstLine="6300" w:firstLineChars="2250"/>
        <w:textAlignment w:val="auto"/>
        <w:rPr>
          <w:rFonts w:hint="eastAsia" w:asciiTheme="majorEastAsia" w:hAnsiTheme="majorEastAsia" w:eastAsiaTheme="majorEastAsia" w:cstheme="majorEastAsia"/>
          <w:color w:val="CC99FF"/>
          <w:sz w:val="28"/>
          <w:szCs w:val="28"/>
          <w:lang w:val="en-US" w:eastAsia="zh-CN"/>
        </w:rPr>
      </w:pPr>
      <w:r>
        <w:rPr>
          <w:rFonts w:hint="eastAsia" w:asciiTheme="majorEastAsia" w:hAnsiTheme="majorEastAsia" w:eastAsiaTheme="majorEastAsia" w:cstheme="majorEastAsia"/>
          <w:color w:val="CC99FF"/>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9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Theme="majorEastAsia" w:hAnsiTheme="majorEastAsia" w:eastAsiaTheme="majorEastAsia" w:cstheme="majorEastAsia"/>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10484"/>
    <w:rsid w:val="04BE2FBB"/>
    <w:rsid w:val="1AE10484"/>
    <w:rsid w:val="4CDC7F2F"/>
    <w:rsid w:val="551140F2"/>
    <w:rsid w:val="5673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rFonts w:ascii="宋体" w:hAnsi="宋体"/>
      <w:sz w:val="28"/>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2022-05-09T07:40:00Z</dcterms:created>
  <dc:creator>Administrator</dc:creator>
  <cp:lastModifiedBy>Administrator</cp:lastModifiedBy>
  <cp:lastPrinted>2022-05-11T02:13:38Z</cp:lastPrinted>
  <dcterms:modified xsi:type="dcterms:W3CDTF">2022-05-11T02:42:35Z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