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
          <w:sz w:val="44"/>
          <w:szCs w:val="44"/>
        </w:rPr>
        <w:t>租赁合同</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黑体" w:hAnsi="黑体" w:eastAsia="黑体" w:cs="仿宋_GB2312"/>
          <w:sz w:val="28"/>
          <w:szCs w:val="28"/>
          <w:lang w:val="en-US" w:eastAsia="zh-CN"/>
        </w:rPr>
      </w:pPr>
      <w:r>
        <w:rPr>
          <w:rFonts w:hint="eastAsia" w:ascii="黑体" w:hAnsi="黑体" w:eastAsia="黑体" w:cs="仿宋_GB2312"/>
          <w:sz w:val="32"/>
          <w:szCs w:val="32"/>
          <w:lang w:val="en-US" w:eastAsia="zh-CN"/>
        </w:rPr>
        <w:t xml:space="preserve">                </w:t>
      </w:r>
      <w:r>
        <w:rPr>
          <w:rFonts w:hint="eastAsia" w:ascii="仿宋" w:hAnsi="仿宋" w:eastAsia="仿宋" w:cs="仿宋_GB2312"/>
          <w:sz w:val="32"/>
          <w:szCs w:val="32"/>
          <w:lang w:val="en-US" w:eastAsia="zh-CN"/>
        </w:rPr>
        <w:t xml:space="preserve">     </w:t>
      </w:r>
      <w:r>
        <w:rPr>
          <w:rFonts w:hint="eastAsia" w:ascii="仿宋" w:hAnsi="仿宋" w:eastAsia="仿宋" w:cs="仿宋_GB2312"/>
          <w:sz w:val="28"/>
          <w:szCs w:val="28"/>
          <w:lang w:val="en-US" w:eastAsia="zh-CN"/>
        </w:rPr>
        <w:t>（编号：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仿宋_GB2312"/>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仿宋_GB2312"/>
          <w:sz w:val="28"/>
          <w:szCs w:val="28"/>
        </w:rPr>
      </w:pPr>
      <w:r>
        <w:rPr>
          <w:rFonts w:hint="eastAsia" w:ascii="黑体" w:hAnsi="黑体" w:eastAsia="黑体" w:cs="仿宋_GB2312"/>
          <w:sz w:val="28"/>
          <w:szCs w:val="28"/>
        </w:rPr>
        <w:t>甲方：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_GB2312"/>
          <w:sz w:val="28"/>
          <w:szCs w:val="28"/>
        </w:rPr>
      </w:pPr>
      <w:r>
        <w:rPr>
          <w:rFonts w:hint="eastAsia" w:ascii="黑体" w:hAnsi="黑体" w:eastAsia="黑体" w:cs="仿宋_GB2312"/>
          <w:sz w:val="28"/>
          <w:szCs w:val="28"/>
        </w:rPr>
        <w:t>乙方：</w:t>
      </w:r>
    </w:p>
    <w:p>
      <w:pPr>
        <w:keepNext w:val="0"/>
        <w:keepLines w:val="0"/>
        <w:pageBreakBefore w:val="0"/>
        <w:widowControl w:val="0"/>
        <w:kinsoku/>
        <w:wordWrap/>
        <w:overflowPunct/>
        <w:topLinePunct w:val="0"/>
        <w:autoSpaceDE/>
        <w:autoSpaceDN/>
        <w:bidi w:val="0"/>
        <w:adjustRightInd/>
        <w:snapToGrid/>
        <w:spacing w:line="480" w:lineRule="exact"/>
        <w:ind w:left="660" w:hanging="420" w:hangingChars="150"/>
        <w:textAlignment w:val="auto"/>
        <w:rPr>
          <w:rFonts w:hint="eastAsia" w:ascii="仿宋" w:hAnsi="仿宋" w:eastAsia="仿宋" w:cs="方正小标宋_GBK"/>
          <w:sz w:val="28"/>
          <w:szCs w:val="28"/>
        </w:rPr>
      </w:pPr>
      <w:r>
        <w:rPr>
          <w:rFonts w:hint="eastAsia" w:ascii="仿宋" w:hAnsi="仿宋" w:eastAsia="仿宋" w:cs="方正小标宋_GBK"/>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因乙方生产</w:t>
      </w:r>
      <w:r>
        <w:rPr>
          <w:rFonts w:hint="eastAsia" w:ascii="仿宋" w:hAnsi="仿宋" w:eastAsia="仿宋" w:cs="仿宋_GB2312"/>
          <w:sz w:val="28"/>
          <w:szCs w:val="28"/>
          <w:lang w:val="en-US" w:eastAsia="zh-CN"/>
        </w:rPr>
        <w:t>/经营</w:t>
      </w:r>
      <w:r>
        <w:rPr>
          <w:rFonts w:hint="eastAsia" w:ascii="仿宋" w:hAnsi="仿宋" w:eastAsia="仿宋" w:cs="仿宋_GB2312"/>
          <w:sz w:val="28"/>
          <w:szCs w:val="28"/>
        </w:rPr>
        <w:t>需要，甲方同意将</w:t>
      </w:r>
      <w:r>
        <w:rPr>
          <w:rFonts w:hint="eastAsia" w:ascii="仿宋" w:hAnsi="仿宋" w:eastAsia="仿宋" w:cs="仿宋_GB2312"/>
          <w:sz w:val="28"/>
          <w:szCs w:val="28"/>
          <w:u w:val="single"/>
          <w:lang w:val="en-US" w:eastAsia="zh-CN"/>
        </w:rPr>
        <w:t xml:space="preserve">         </w:t>
      </w:r>
      <w:r>
        <w:rPr>
          <w:rFonts w:hint="eastAsia" w:ascii="仿宋" w:hAnsi="仿宋" w:eastAsia="仿宋" w:cs="仿宋_GB2312"/>
          <w:sz w:val="28"/>
          <w:szCs w:val="28"/>
        </w:rPr>
        <w:t>租赁给乙方生产经营使用。为明确双方权责，根据相关法律法规规定，甲乙双方经协商一致，签订如下协议，以供双方共同信守。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第一条 生产场地现状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lang w:val="en-US" w:eastAsia="zh-CN"/>
        </w:rPr>
        <w:t>1、</w:t>
      </w:r>
      <w:r>
        <w:rPr>
          <w:rFonts w:hint="eastAsia" w:ascii="仿宋" w:hAnsi="仿宋" w:eastAsia="仿宋" w:cs="仿宋_GB2312"/>
          <w:sz w:val="28"/>
          <w:szCs w:val="28"/>
        </w:rPr>
        <w:t>租赁场地为甲方座落于</w:t>
      </w:r>
      <w:r>
        <w:rPr>
          <w:rFonts w:hint="eastAsia" w:ascii="仿宋" w:hAnsi="仿宋" w:eastAsia="仿宋" w:cs="仿宋_GB2312"/>
          <w:sz w:val="28"/>
          <w:szCs w:val="28"/>
          <w:u w:val="single"/>
          <w:lang w:val="en-US" w:eastAsia="zh-CN"/>
        </w:rPr>
        <w:t xml:space="preserve">       </w:t>
      </w:r>
      <w:r>
        <w:rPr>
          <w:rFonts w:hint="eastAsia" w:ascii="仿宋" w:hAnsi="仿宋" w:eastAsia="仿宋" w:cs="仿宋_GB2312"/>
          <w:sz w:val="28"/>
          <w:szCs w:val="28"/>
          <w:u w:val="none"/>
          <w:lang w:val="en-US" w:eastAsia="zh-CN"/>
        </w:rPr>
        <w:t>，</w:t>
      </w:r>
      <w:r>
        <w:rPr>
          <w:rFonts w:hint="eastAsia" w:ascii="仿宋" w:hAnsi="仿宋" w:eastAsia="仿宋" w:cs="仿宋_GB2312"/>
          <w:sz w:val="28"/>
          <w:szCs w:val="28"/>
          <w:lang w:val="en-US" w:eastAsia="zh-CN"/>
        </w:rPr>
        <w:t>共计面积为</w:t>
      </w:r>
      <w:r>
        <w:rPr>
          <w:rFonts w:hint="eastAsia" w:ascii="仿宋" w:hAnsi="仿宋" w:eastAsia="仿宋" w:cs="仿宋_GB2312"/>
          <w:sz w:val="28"/>
          <w:szCs w:val="28"/>
          <w:u w:val="single"/>
          <w:lang w:val="en-US" w:eastAsia="zh-CN"/>
        </w:rPr>
        <w:t xml:space="preserve">    </w:t>
      </w:r>
      <w:r>
        <w:rPr>
          <w:rFonts w:hint="eastAsia" w:ascii="仿宋" w:hAnsi="仿宋" w:eastAsia="仿宋" w:cs="仿宋_GB2312"/>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lang w:val="en-US" w:eastAsia="zh-CN"/>
        </w:rPr>
        <w:t>2、</w:t>
      </w:r>
      <w:r>
        <w:rPr>
          <w:rFonts w:hint="eastAsia" w:ascii="仿宋" w:hAnsi="仿宋" w:eastAsia="仿宋" w:cs="仿宋_GB2312"/>
          <w:sz w:val="28"/>
          <w:szCs w:val="28"/>
        </w:rPr>
        <w:t>甲方确保上述房屋产权清晰，不引起第三方的争议。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黑体"/>
          <w:sz w:val="28"/>
          <w:szCs w:val="28"/>
        </w:rPr>
      </w:pPr>
      <w:r>
        <w:rPr>
          <w:rFonts w:hint="eastAsia" w:ascii="黑体" w:hAnsi="黑体" w:eastAsia="黑体" w:cs="黑体"/>
          <w:sz w:val="28"/>
          <w:szCs w:val="28"/>
        </w:rPr>
        <w:t>第二条  租赁使用期限、使用费的交付及保证金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709" w:leftChars="0"/>
        <w:textAlignment w:val="auto"/>
        <w:rPr>
          <w:rFonts w:hint="eastAsia" w:ascii="仿宋" w:hAnsi="仿宋" w:eastAsia="仿宋" w:cs="仿宋_GB2312"/>
          <w:sz w:val="28"/>
          <w:szCs w:val="28"/>
        </w:rPr>
      </w:pPr>
      <w:r>
        <w:rPr>
          <w:rFonts w:hint="eastAsia" w:ascii="仿宋" w:hAnsi="仿宋" w:eastAsia="仿宋" w:cs="仿宋_GB2312"/>
          <w:sz w:val="28"/>
          <w:szCs w:val="28"/>
          <w:lang w:val="en-US" w:eastAsia="zh-CN"/>
        </w:rPr>
        <w:t>1、</w:t>
      </w:r>
      <w:r>
        <w:rPr>
          <w:rFonts w:hint="eastAsia" w:ascii="仿宋" w:hAnsi="仿宋" w:eastAsia="仿宋" w:cs="仿宋_GB2312"/>
          <w:sz w:val="28"/>
          <w:szCs w:val="28"/>
        </w:rPr>
        <w:t>租赁使用期限：</w:t>
      </w:r>
      <w:r>
        <w:rPr>
          <w:rFonts w:hint="eastAsia" w:ascii="仿宋" w:hAnsi="仿宋" w:eastAsia="仿宋" w:cs="仿宋_GB2312"/>
          <w:sz w:val="28"/>
          <w:szCs w:val="28"/>
          <w:u w:val="single"/>
        </w:rPr>
        <w:t xml:space="preserve"> </w:t>
      </w:r>
      <w:r>
        <w:rPr>
          <w:rFonts w:hint="eastAsia" w:ascii="仿宋" w:hAnsi="仿宋" w:eastAsia="仿宋" w:cs="仿宋_GB2312"/>
          <w:sz w:val="28"/>
          <w:szCs w:val="28"/>
          <w:u w:val="single"/>
          <w:lang w:val="en-US" w:eastAsia="zh-CN"/>
        </w:rPr>
        <w:t xml:space="preserve">  </w:t>
      </w:r>
      <w:r>
        <w:rPr>
          <w:rFonts w:hint="eastAsia" w:ascii="仿宋" w:hAnsi="仿宋" w:eastAsia="仿宋" w:cs="仿宋_GB2312"/>
          <w:sz w:val="28"/>
          <w:szCs w:val="28"/>
        </w:rPr>
        <w:t xml:space="preserve">年。自 </w:t>
      </w:r>
      <w:r>
        <w:rPr>
          <w:rFonts w:hint="eastAsia" w:ascii="仿宋" w:hAnsi="仿宋" w:eastAsia="仿宋" w:cs="仿宋_GB2312"/>
          <w:sz w:val="28"/>
          <w:szCs w:val="28"/>
          <w:u w:val="single"/>
        </w:rPr>
        <w:t xml:space="preserve"> </w:t>
      </w:r>
      <w:r>
        <w:rPr>
          <w:rFonts w:hint="eastAsia" w:ascii="仿宋" w:hAnsi="仿宋" w:eastAsia="仿宋" w:cs="仿宋_GB2312"/>
          <w:sz w:val="28"/>
          <w:szCs w:val="28"/>
          <w:u w:val="single"/>
          <w:lang w:val="en-US" w:eastAsia="zh-CN"/>
        </w:rPr>
        <w:t xml:space="preserve">  </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年</w:t>
      </w:r>
      <w:r>
        <w:rPr>
          <w:rFonts w:hint="eastAsia" w:ascii="仿宋" w:hAnsi="仿宋" w:eastAsia="仿宋" w:cs="仿宋_GB2312"/>
          <w:sz w:val="28"/>
          <w:szCs w:val="28"/>
          <w:u w:val="single"/>
        </w:rPr>
        <w:t xml:space="preserve"> </w:t>
      </w:r>
      <w:r>
        <w:rPr>
          <w:rFonts w:hint="eastAsia" w:ascii="仿宋" w:hAnsi="仿宋" w:eastAsia="仿宋" w:cs="仿宋_GB2312"/>
          <w:sz w:val="28"/>
          <w:szCs w:val="28"/>
          <w:u w:val="single"/>
          <w:lang w:val="en-US" w:eastAsia="zh-CN"/>
        </w:rPr>
        <w:t xml:space="preserve">  </w:t>
      </w:r>
      <w:r>
        <w:rPr>
          <w:rFonts w:hint="eastAsia" w:ascii="仿宋" w:hAnsi="仿宋" w:eastAsia="仿宋" w:cs="仿宋_GB2312"/>
          <w:sz w:val="28"/>
          <w:szCs w:val="28"/>
        </w:rPr>
        <w:t>月</w:t>
      </w:r>
      <w:r>
        <w:rPr>
          <w:rFonts w:hint="eastAsia" w:ascii="仿宋" w:hAnsi="仿宋" w:eastAsia="仿宋" w:cs="仿宋_GB2312"/>
          <w:sz w:val="28"/>
          <w:szCs w:val="28"/>
          <w:u w:val="single"/>
          <w:lang w:val="en-US" w:eastAsia="zh-CN"/>
        </w:rPr>
        <w:t xml:space="preserve">  </w:t>
      </w:r>
      <w:r>
        <w:rPr>
          <w:rFonts w:hint="eastAsia" w:ascii="仿宋" w:hAnsi="仿宋" w:eastAsia="仿宋" w:cs="仿宋_GB2312"/>
          <w:sz w:val="28"/>
          <w:szCs w:val="28"/>
        </w:rPr>
        <w:t>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_GB2312"/>
          <w:sz w:val="28"/>
          <w:szCs w:val="28"/>
        </w:rPr>
      </w:pPr>
      <w:r>
        <w:rPr>
          <w:rFonts w:hint="eastAsia" w:ascii="仿宋" w:hAnsi="仿宋" w:eastAsia="仿宋" w:cs="仿宋_GB2312"/>
          <w:sz w:val="28"/>
          <w:szCs w:val="28"/>
        </w:rPr>
        <w:t>至</w:t>
      </w:r>
      <w:r>
        <w:rPr>
          <w:rFonts w:hint="eastAsia" w:ascii="仿宋" w:hAnsi="仿宋" w:eastAsia="仿宋" w:cs="仿宋_GB2312"/>
          <w:sz w:val="28"/>
          <w:szCs w:val="28"/>
          <w:u w:val="single"/>
          <w:lang w:val="en-US" w:eastAsia="zh-CN"/>
        </w:rPr>
        <w:t xml:space="preserve">     </w:t>
      </w:r>
      <w:r>
        <w:rPr>
          <w:rFonts w:hint="eastAsia" w:ascii="仿宋" w:hAnsi="仿宋" w:eastAsia="仿宋" w:cs="仿宋_GB2312"/>
          <w:sz w:val="28"/>
          <w:szCs w:val="28"/>
        </w:rPr>
        <w:t>年</w:t>
      </w:r>
      <w:r>
        <w:rPr>
          <w:rFonts w:hint="eastAsia" w:ascii="仿宋" w:hAnsi="仿宋" w:eastAsia="仿宋" w:cs="仿宋_GB2312"/>
          <w:sz w:val="28"/>
          <w:szCs w:val="28"/>
          <w:u w:val="single"/>
          <w:lang w:val="en-US" w:eastAsia="zh-CN"/>
        </w:rPr>
        <w:t xml:space="preserve">  </w:t>
      </w:r>
      <w:r>
        <w:rPr>
          <w:rFonts w:hint="eastAsia" w:ascii="仿宋" w:hAnsi="仿宋" w:eastAsia="仿宋" w:cs="仿宋_GB2312"/>
          <w:sz w:val="28"/>
          <w:szCs w:val="28"/>
        </w:rPr>
        <w:t>月</w:t>
      </w:r>
      <w:r>
        <w:rPr>
          <w:rFonts w:hint="eastAsia" w:ascii="仿宋" w:hAnsi="仿宋" w:eastAsia="仿宋" w:cs="仿宋_GB2312"/>
          <w:sz w:val="28"/>
          <w:szCs w:val="28"/>
          <w:u w:val="single"/>
          <w:lang w:val="en-US" w:eastAsia="zh-CN"/>
        </w:rPr>
        <w:t xml:space="preserve">  </w:t>
      </w:r>
      <w:r>
        <w:rPr>
          <w:rFonts w:hint="eastAsia" w:ascii="仿宋" w:hAnsi="仿宋" w:eastAsia="仿宋" w:cs="仿宋_GB2312"/>
          <w:sz w:val="28"/>
          <w:szCs w:val="28"/>
        </w:rPr>
        <w:t>日止。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lang w:val="en-US" w:eastAsia="zh-CN"/>
        </w:rPr>
        <w:t>2、</w:t>
      </w:r>
      <w:r>
        <w:rPr>
          <w:rFonts w:hint="eastAsia" w:ascii="仿宋" w:hAnsi="仿宋" w:eastAsia="仿宋" w:cs="仿宋_GB2312"/>
          <w:sz w:val="28"/>
          <w:szCs w:val="28"/>
        </w:rPr>
        <w:t>租赁费用：每月租金</w:t>
      </w:r>
      <w:r>
        <w:rPr>
          <w:rFonts w:hint="eastAsia" w:ascii="仿宋" w:hAnsi="仿宋" w:eastAsia="仿宋" w:cs="仿宋_GB2312"/>
          <w:sz w:val="28"/>
          <w:szCs w:val="28"/>
          <w:lang w:eastAsia="zh-CN"/>
        </w:rPr>
        <w:t>含税</w:t>
      </w:r>
      <w:r>
        <w:rPr>
          <w:rFonts w:hint="eastAsia" w:ascii="仿宋" w:hAnsi="仿宋" w:eastAsia="仿宋" w:cs="仿宋_GB2312"/>
          <w:sz w:val="28"/>
          <w:szCs w:val="28"/>
        </w:rPr>
        <w:t xml:space="preserve"> </w:t>
      </w:r>
      <w:r>
        <w:rPr>
          <w:rFonts w:hint="eastAsia" w:ascii="仿宋" w:hAnsi="仿宋" w:eastAsia="仿宋" w:cs="仿宋_GB2312"/>
          <w:sz w:val="28"/>
          <w:szCs w:val="28"/>
          <w:u w:val="single"/>
          <w:lang w:val="en-US" w:eastAsia="zh-CN"/>
        </w:rPr>
        <w:t xml:space="preserve">   </w:t>
      </w:r>
      <w:r>
        <w:rPr>
          <w:rFonts w:hint="eastAsia" w:ascii="仿宋" w:hAnsi="仿宋" w:eastAsia="仿宋" w:cs="仿宋_GB2312"/>
          <w:sz w:val="28"/>
          <w:szCs w:val="28"/>
        </w:rPr>
        <w:t>元</w:t>
      </w:r>
      <w:r>
        <w:rPr>
          <w:rFonts w:hint="eastAsia" w:ascii="仿宋" w:hAnsi="仿宋" w:eastAsia="仿宋" w:cs="仿宋_GB2312"/>
          <w:sz w:val="28"/>
          <w:szCs w:val="28"/>
          <w:lang w:val="en-US" w:eastAsia="zh-CN"/>
        </w:rPr>
        <w:t>(该租金</w:t>
      </w:r>
      <w:r>
        <w:rPr>
          <w:rFonts w:hint="eastAsia" w:ascii="仿宋" w:hAnsi="仿宋" w:eastAsia="仿宋" w:cs="仿宋_GB2312"/>
          <w:sz w:val="28"/>
          <w:szCs w:val="28"/>
          <w:highlight w:val="none"/>
          <w:lang w:eastAsia="zh-CN"/>
        </w:rPr>
        <w:t>不含税金额为</w:t>
      </w:r>
      <w:r>
        <w:rPr>
          <w:rFonts w:hint="eastAsia" w:ascii="仿宋" w:hAnsi="仿宋" w:eastAsia="仿宋" w:cs="仿宋_GB2312"/>
          <w:sz w:val="28"/>
          <w:szCs w:val="28"/>
          <w:highlight w:val="none"/>
          <w:u w:val="single"/>
          <w:lang w:val="en-US" w:eastAsia="zh-CN"/>
        </w:rPr>
        <w:t xml:space="preserve">     </w:t>
      </w:r>
      <w:r>
        <w:rPr>
          <w:rFonts w:hint="eastAsia" w:ascii="仿宋" w:hAnsi="仿宋" w:eastAsia="仿宋" w:cs="仿宋_GB2312"/>
          <w:sz w:val="28"/>
          <w:szCs w:val="28"/>
          <w:highlight w:val="none"/>
          <w:lang w:val="en-US" w:eastAsia="zh-CN"/>
        </w:rPr>
        <w:t>元</w:t>
      </w:r>
      <w:r>
        <w:rPr>
          <w:rFonts w:hint="eastAsia" w:ascii="仿宋" w:hAnsi="仿宋" w:eastAsia="仿宋" w:cs="仿宋_GB2312"/>
          <w:sz w:val="28"/>
          <w:szCs w:val="28"/>
        </w:rPr>
        <w:t>，</w:t>
      </w:r>
      <w:r>
        <w:rPr>
          <w:rFonts w:hint="eastAsia" w:ascii="仿宋" w:hAnsi="仿宋" w:eastAsia="仿宋" w:cs="仿宋_GB2312"/>
          <w:sz w:val="28"/>
          <w:szCs w:val="28"/>
          <w:lang w:eastAsia="zh-CN"/>
        </w:rPr>
        <w:t>增值税税额</w:t>
      </w:r>
      <w:r>
        <w:rPr>
          <w:rFonts w:hint="eastAsia" w:ascii="仿宋" w:hAnsi="仿宋" w:eastAsia="仿宋" w:cs="仿宋_GB2312"/>
          <w:sz w:val="28"/>
          <w:szCs w:val="28"/>
          <w:u w:val="single"/>
          <w:lang w:val="en-US" w:eastAsia="zh-CN"/>
        </w:rPr>
        <w:t xml:space="preserve">    </w:t>
      </w:r>
      <w:r>
        <w:rPr>
          <w:rFonts w:hint="eastAsia" w:ascii="仿宋" w:hAnsi="仿宋" w:eastAsia="仿宋" w:cs="仿宋_GB2312"/>
          <w:sz w:val="28"/>
          <w:szCs w:val="28"/>
          <w:lang w:val="en-US" w:eastAsia="zh-CN"/>
        </w:rPr>
        <w:t>元），</w:t>
      </w:r>
      <w:r>
        <w:rPr>
          <w:rFonts w:hint="eastAsia" w:ascii="仿宋" w:hAnsi="仿宋" w:eastAsia="仿宋" w:cs="仿宋_GB2312"/>
          <w:sz w:val="28"/>
          <w:szCs w:val="28"/>
        </w:rPr>
        <w:t>卫生管理费</w:t>
      </w:r>
      <w:r>
        <w:rPr>
          <w:rFonts w:hint="eastAsia" w:ascii="仿宋" w:hAnsi="仿宋" w:eastAsia="仿宋" w:cs="仿宋_GB2312"/>
          <w:sz w:val="28"/>
          <w:szCs w:val="28"/>
          <w:lang w:eastAsia="zh-CN"/>
        </w:rPr>
        <w:t>含税</w:t>
      </w:r>
      <w:r>
        <w:rPr>
          <w:rFonts w:hint="eastAsia" w:ascii="仿宋" w:hAnsi="仿宋" w:eastAsia="仿宋" w:cs="仿宋_GB2312"/>
          <w:sz w:val="28"/>
          <w:szCs w:val="28"/>
          <w:u w:val="single"/>
        </w:rPr>
        <w:t xml:space="preserve"> </w:t>
      </w:r>
      <w:r>
        <w:rPr>
          <w:rFonts w:hint="eastAsia" w:ascii="仿宋" w:hAnsi="仿宋" w:eastAsia="仿宋" w:cs="仿宋_GB2312"/>
          <w:sz w:val="28"/>
          <w:szCs w:val="28"/>
          <w:u w:val="single"/>
          <w:lang w:val="en-US" w:eastAsia="zh-CN"/>
        </w:rPr>
        <w:t xml:space="preserve">    </w:t>
      </w:r>
      <w:r>
        <w:rPr>
          <w:rFonts w:hint="eastAsia" w:ascii="仿宋" w:hAnsi="仿宋" w:eastAsia="仿宋" w:cs="仿宋_GB2312"/>
          <w:sz w:val="28"/>
          <w:szCs w:val="28"/>
        </w:rPr>
        <w:t>元</w:t>
      </w:r>
      <w:r>
        <w:rPr>
          <w:rFonts w:hint="eastAsia" w:ascii="仿宋" w:hAnsi="仿宋" w:eastAsia="仿宋" w:cs="仿宋_GB2312"/>
          <w:sz w:val="28"/>
          <w:szCs w:val="28"/>
          <w:lang w:eastAsia="zh-CN"/>
        </w:rPr>
        <w:t>，</w:t>
      </w:r>
      <w:r>
        <w:rPr>
          <w:rFonts w:hint="eastAsia" w:ascii="仿宋" w:hAnsi="仿宋" w:eastAsia="仿宋" w:cs="仿宋_GB2312"/>
          <w:sz w:val="28"/>
          <w:szCs w:val="28"/>
        </w:rPr>
        <w:t>每月</w:t>
      </w:r>
      <w:r>
        <w:rPr>
          <w:rFonts w:hint="eastAsia" w:ascii="仿宋" w:hAnsi="仿宋" w:eastAsia="仿宋" w:cs="仿宋_GB2312"/>
          <w:sz w:val="28"/>
          <w:szCs w:val="28"/>
          <w:u w:val="single"/>
          <w:lang w:val="en-US" w:eastAsia="zh-CN"/>
        </w:rPr>
        <w:t xml:space="preserve">  </w:t>
      </w:r>
      <w:r>
        <w:rPr>
          <w:rFonts w:hint="eastAsia" w:ascii="仿宋" w:hAnsi="仿宋" w:eastAsia="仿宋" w:cs="仿宋_GB2312"/>
          <w:sz w:val="28"/>
          <w:szCs w:val="28"/>
        </w:rPr>
        <w:t>日前乙方将下月的租金</w:t>
      </w:r>
      <w:r>
        <w:rPr>
          <w:rFonts w:hint="eastAsia" w:ascii="仿宋" w:hAnsi="仿宋" w:eastAsia="仿宋" w:cs="仿宋_GB2312"/>
          <w:sz w:val="28"/>
          <w:szCs w:val="28"/>
          <w:lang w:eastAsia="zh-CN"/>
        </w:rPr>
        <w:t>卫生管理费</w:t>
      </w:r>
      <w:r>
        <w:rPr>
          <w:rFonts w:hint="eastAsia" w:ascii="仿宋" w:hAnsi="仿宋" w:eastAsia="仿宋" w:cs="仿宋_GB2312"/>
          <w:sz w:val="28"/>
          <w:szCs w:val="28"/>
        </w:rPr>
        <w:t>转入甲方指定的账户。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lang w:val="en-US" w:eastAsia="zh-CN"/>
        </w:rPr>
        <w:t>3、甲方同意给予</w:t>
      </w:r>
      <w:r>
        <w:rPr>
          <w:rFonts w:hint="eastAsia" w:ascii="仿宋" w:hAnsi="仿宋" w:eastAsia="仿宋" w:cs="仿宋_GB2312"/>
          <w:sz w:val="28"/>
          <w:szCs w:val="28"/>
        </w:rPr>
        <w:t>乙方</w:t>
      </w:r>
      <w:r>
        <w:rPr>
          <w:rFonts w:hint="eastAsia" w:ascii="仿宋" w:hAnsi="仿宋" w:eastAsia="仿宋" w:cs="仿宋_GB2312"/>
          <w:sz w:val="28"/>
          <w:szCs w:val="28"/>
          <w:u w:val="single"/>
          <w:lang w:val="en-US" w:eastAsia="zh-CN"/>
        </w:rPr>
        <w:t xml:space="preserve">    </w:t>
      </w:r>
      <w:r>
        <w:rPr>
          <w:rFonts w:hint="eastAsia" w:ascii="仿宋" w:hAnsi="仿宋" w:eastAsia="仿宋" w:cs="仿宋_GB2312"/>
          <w:sz w:val="28"/>
          <w:szCs w:val="28"/>
        </w:rPr>
        <w:t>个月</w:t>
      </w:r>
      <w:r>
        <w:rPr>
          <w:rFonts w:hint="eastAsia" w:ascii="仿宋" w:hAnsi="仿宋" w:eastAsia="仿宋" w:cs="仿宋_GB2312"/>
          <w:sz w:val="28"/>
          <w:szCs w:val="28"/>
          <w:lang w:eastAsia="zh-CN"/>
        </w:rPr>
        <w:t>的装修优惠期</w:t>
      </w:r>
      <w:r>
        <w:rPr>
          <w:rFonts w:hint="eastAsia" w:ascii="仿宋" w:hAnsi="仿宋" w:eastAsia="仿宋" w:cs="仿宋_GB2312"/>
          <w:sz w:val="28"/>
          <w:szCs w:val="28"/>
        </w:rPr>
        <w:t>，</w:t>
      </w:r>
      <w:r>
        <w:rPr>
          <w:rFonts w:hint="eastAsia" w:ascii="仿宋" w:hAnsi="仿宋" w:eastAsia="仿宋" w:cs="仿宋_GB2312"/>
          <w:sz w:val="28"/>
          <w:szCs w:val="28"/>
          <w:lang w:eastAsia="zh-CN"/>
        </w:rPr>
        <w:t>即自</w:t>
      </w:r>
      <w:r>
        <w:rPr>
          <w:rFonts w:hint="eastAsia" w:ascii="仿宋" w:hAnsi="仿宋" w:eastAsia="仿宋" w:cs="仿宋_GB2312"/>
          <w:sz w:val="28"/>
          <w:szCs w:val="28"/>
          <w:u w:val="single"/>
          <w:lang w:val="en-US" w:eastAsia="zh-CN"/>
        </w:rPr>
        <w:t xml:space="preserve">   </w:t>
      </w:r>
      <w:r>
        <w:rPr>
          <w:rFonts w:hint="eastAsia" w:ascii="仿宋" w:hAnsi="仿宋" w:eastAsia="仿宋" w:cs="仿宋_GB2312"/>
          <w:sz w:val="28"/>
          <w:szCs w:val="28"/>
        </w:rPr>
        <w:t>年</w:t>
      </w:r>
      <w:r>
        <w:rPr>
          <w:rFonts w:hint="eastAsia" w:ascii="仿宋" w:hAnsi="仿宋" w:eastAsia="仿宋" w:cs="仿宋_GB2312"/>
          <w:sz w:val="28"/>
          <w:szCs w:val="28"/>
          <w:u w:val="single"/>
          <w:lang w:val="en-US" w:eastAsia="zh-CN"/>
        </w:rPr>
        <w:t xml:space="preserve">  </w:t>
      </w:r>
      <w:r>
        <w:rPr>
          <w:rFonts w:hint="eastAsia" w:ascii="仿宋" w:hAnsi="仿宋" w:eastAsia="仿宋" w:cs="仿宋_GB2312"/>
          <w:sz w:val="28"/>
          <w:szCs w:val="28"/>
        </w:rPr>
        <w:t>月</w:t>
      </w:r>
      <w:r>
        <w:rPr>
          <w:rFonts w:hint="eastAsia" w:ascii="仿宋" w:hAnsi="仿宋" w:eastAsia="仿宋" w:cs="仿宋_GB2312"/>
          <w:sz w:val="28"/>
          <w:szCs w:val="28"/>
          <w:u w:val="single"/>
          <w:lang w:val="en-US" w:eastAsia="zh-CN"/>
        </w:rPr>
        <w:t xml:space="preserve">  </w:t>
      </w:r>
      <w:r>
        <w:rPr>
          <w:rFonts w:hint="eastAsia" w:ascii="仿宋" w:hAnsi="仿宋" w:eastAsia="仿宋" w:cs="仿宋_GB2312"/>
          <w:sz w:val="28"/>
          <w:szCs w:val="28"/>
        </w:rPr>
        <w:t>日至</w:t>
      </w:r>
      <w:r>
        <w:rPr>
          <w:rFonts w:hint="eastAsia" w:ascii="仿宋" w:hAnsi="仿宋" w:eastAsia="仿宋" w:cs="仿宋_GB2312"/>
          <w:sz w:val="28"/>
          <w:szCs w:val="28"/>
          <w:u w:val="single"/>
          <w:lang w:val="en-US" w:eastAsia="zh-CN"/>
        </w:rPr>
        <w:t xml:space="preserve">   </w:t>
      </w:r>
      <w:r>
        <w:rPr>
          <w:rFonts w:hint="eastAsia" w:ascii="仿宋" w:hAnsi="仿宋" w:eastAsia="仿宋" w:cs="仿宋_GB2312"/>
          <w:sz w:val="28"/>
          <w:szCs w:val="28"/>
        </w:rPr>
        <w:t>年</w:t>
      </w:r>
      <w:r>
        <w:rPr>
          <w:rFonts w:hint="eastAsia" w:ascii="仿宋" w:hAnsi="仿宋" w:eastAsia="仿宋" w:cs="仿宋_GB2312"/>
          <w:sz w:val="28"/>
          <w:szCs w:val="28"/>
          <w:u w:val="single"/>
          <w:lang w:val="en-US" w:eastAsia="zh-CN"/>
        </w:rPr>
        <w:t xml:space="preserve">  </w:t>
      </w:r>
      <w:r>
        <w:rPr>
          <w:rFonts w:hint="eastAsia" w:ascii="仿宋" w:hAnsi="仿宋" w:eastAsia="仿宋" w:cs="仿宋_GB2312"/>
          <w:sz w:val="28"/>
          <w:szCs w:val="28"/>
        </w:rPr>
        <w:t>月</w:t>
      </w:r>
      <w:r>
        <w:rPr>
          <w:rFonts w:hint="eastAsia" w:ascii="仿宋" w:hAnsi="仿宋" w:eastAsia="仿宋" w:cs="仿宋_GB2312"/>
          <w:sz w:val="28"/>
          <w:szCs w:val="28"/>
          <w:u w:val="single"/>
          <w:lang w:val="en-US" w:eastAsia="zh-CN"/>
        </w:rPr>
        <w:t xml:space="preserve">  </w:t>
      </w:r>
      <w:r>
        <w:rPr>
          <w:rFonts w:hint="eastAsia" w:ascii="仿宋" w:hAnsi="仿宋" w:eastAsia="仿宋" w:cs="仿宋_GB2312"/>
          <w:sz w:val="28"/>
          <w:szCs w:val="28"/>
        </w:rPr>
        <w:t>日止</w:t>
      </w:r>
      <w:r>
        <w:rPr>
          <w:rFonts w:hint="eastAsia" w:ascii="仿宋" w:hAnsi="仿宋" w:eastAsia="仿宋" w:cs="仿宋_GB2312"/>
          <w:sz w:val="28"/>
          <w:szCs w:val="28"/>
          <w:lang w:eastAsia="zh-CN"/>
        </w:rPr>
        <w:t>期间按月租金含税</w:t>
      </w:r>
      <w:r>
        <w:rPr>
          <w:rFonts w:hint="eastAsia" w:ascii="仿宋" w:hAnsi="仿宋" w:eastAsia="仿宋" w:cs="仿宋_GB2312"/>
          <w:sz w:val="28"/>
          <w:szCs w:val="28"/>
          <w:u w:val="single"/>
          <w:lang w:val="en-US" w:eastAsia="zh-CN"/>
        </w:rPr>
        <w:t xml:space="preserve">   </w:t>
      </w:r>
      <w:r>
        <w:rPr>
          <w:rFonts w:hint="eastAsia" w:ascii="仿宋" w:hAnsi="仿宋" w:eastAsia="仿宋" w:cs="仿宋_GB2312"/>
          <w:sz w:val="28"/>
          <w:szCs w:val="28"/>
          <w:lang w:val="en-US" w:eastAsia="zh-CN"/>
        </w:rPr>
        <w:t>元收取</w:t>
      </w:r>
      <w:r>
        <w:rPr>
          <w:rFonts w:hint="eastAsia" w:ascii="仿宋" w:hAnsi="仿宋" w:eastAsia="仿宋" w:cs="仿宋_GB2312"/>
          <w:sz w:val="28"/>
          <w:szCs w:val="28"/>
        </w:rPr>
        <w:t>（</w:t>
      </w:r>
      <w:r>
        <w:rPr>
          <w:rFonts w:hint="eastAsia" w:ascii="仿宋" w:hAnsi="仿宋" w:eastAsia="仿宋" w:cs="仿宋_GB2312"/>
          <w:sz w:val="28"/>
          <w:szCs w:val="28"/>
          <w:lang w:eastAsia="zh-CN"/>
        </w:rPr>
        <w:t>合计减免</w:t>
      </w:r>
      <w:r>
        <w:rPr>
          <w:rFonts w:hint="eastAsia" w:ascii="仿宋" w:hAnsi="仿宋" w:eastAsia="仿宋" w:cs="仿宋_GB2312"/>
          <w:sz w:val="28"/>
          <w:szCs w:val="28"/>
          <w:u w:val="single"/>
          <w:lang w:val="en-US" w:eastAsia="zh-CN"/>
        </w:rPr>
        <w:t xml:space="preserve">  </w:t>
      </w:r>
      <w:r>
        <w:rPr>
          <w:rFonts w:hint="eastAsia" w:ascii="仿宋" w:hAnsi="仿宋" w:eastAsia="仿宋" w:cs="仿宋_GB2312"/>
          <w:sz w:val="28"/>
          <w:szCs w:val="28"/>
          <w:lang w:val="en-US" w:eastAsia="zh-CN"/>
        </w:rPr>
        <w:t>个月租金</w:t>
      </w:r>
      <w:r>
        <w:rPr>
          <w:rFonts w:hint="eastAsia" w:ascii="仿宋" w:hAnsi="仿宋" w:eastAsia="仿宋" w:cs="仿宋_GB2312"/>
          <w:sz w:val="28"/>
          <w:szCs w:val="28"/>
          <w:u w:val="single"/>
          <w:lang w:val="en-US" w:eastAsia="zh-CN"/>
        </w:rPr>
        <w:t xml:space="preserve">    </w:t>
      </w:r>
      <w:r>
        <w:rPr>
          <w:rFonts w:hint="eastAsia" w:ascii="仿宋" w:hAnsi="仿宋" w:eastAsia="仿宋" w:cs="仿宋_GB2312"/>
          <w:sz w:val="28"/>
          <w:szCs w:val="28"/>
          <w:lang w:val="en-US" w:eastAsia="zh-CN"/>
        </w:rPr>
        <w:t>元</w:t>
      </w:r>
      <w:r>
        <w:rPr>
          <w:rFonts w:hint="eastAsia" w:ascii="仿宋" w:hAnsi="仿宋" w:eastAsia="仿宋" w:cs="仿宋_GB2312"/>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因项目房屋为简易计税（增值税税率5%），甲方根据实际收到的租金向乙方开具等额增值税普通发票；如乙方需增值税专用发票（增值税税率5%），需向甲方提供一般纳税人证明。</w:t>
      </w:r>
      <w:r>
        <w:rPr>
          <w:rFonts w:hint="eastAsia" w:ascii="仿宋" w:hAnsi="仿宋" w:eastAsia="仿宋" w:cs="仿宋_GB2312"/>
          <w:sz w:val="28"/>
          <w:szCs w:val="28"/>
          <w:lang w:val="en-US" w:eastAsia="zh-CN"/>
        </w:rPr>
        <w:t>合同</w:t>
      </w:r>
      <w:r>
        <w:rPr>
          <w:rFonts w:hint="eastAsia" w:ascii="仿宋" w:hAnsi="仿宋" w:eastAsia="仿宋" w:cs="仿宋_GB2312"/>
          <w:sz w:val="28"/>
          <w:szCs w:val="28"/>
          <w:lang w:eastAsia="zh-CN"/>
        </w:rPr>
        <w:t>履行过程中如遇国家税率调整，按含税金额相应调整不含税金额及税额</w:t>
      </w:r>
      <w:r>
        <w:rPr>
          <w:rFonts w:hint="eastAsia" w:ascii="仿宋" w:hAnsi="仿宋" w:eastAsia="仿宋" w:cs="仿宋_GB2312"/>
          <w:sz w:val="28"/>
          <w:szCs w:val="28"/>
        </w:rPr>
        <w:t>。含税与不含税租金明细表如下：</w:t>
      </w:r>
    </w:p>
    <w:tbl>
      <w:tblPr>
        <w:tblStyle w:val="5"/>
        <w:tblW w:w="9585"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5"/>
        <w:gridCol w:w="1395"/>
        <w:gridCol w:w="1395"/>
        <w:gridCol w:w="1395"/>
        <w:gridCol w:w="142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_GB2312"/>
                <w:sz w:val="28"/>
                <w:szCs w:val="28"/>
                <w:vertAlign w:val="baseline"/>
                <w:lang w:eastAsia="zh-CN"/>
              </w:rPr>
            </w:pPr>
            <w:r>
              <w:rPr>
                <w:rFonts w:hint="eastAsia" w:ascii="仿宋" w:hAnsi="仿宋" w:eastAsia="仿宋" w:cs="仿宋_GB2312"/>
                <w:sz w:val="28"/>
                <w:szCs w:val="28"/>
                <w:vertAlign w:val="baseline"/>
                <w:lang w:eastAsia="zh-CN"/>
              </w:rPr>
              <w:t>租赁期限</w:t>
            </w:r>
          </w:p>
        </w:tc>
        <w:tc>
          <w:tcPr>
            <w:tcW w:w="13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_GB2312"/>
                <w:sz w:val="28"/>
                <w:szCs w:val="28"/>
                <w:vertAlign w:val="baseline"/>
              </w:rPr>
            </w:pPr>
            <w:r>
              <w:rPr>
                <w:rFonts w:hint="eastAsia" w:ascii="仿宋" w:hAnsi="仿宋" w:eastAsia="仿宋" w:cs="仿宋"/>
                <w:i w:val="0"/>
                <w:iCs w:val="0"/>
                <w:color w:val="000000"/>
                <w:kern w:val="0"/>
                <w:sz w:val="28"/>
                <w:szCs w:val="28"/>
                <w:u w:val="none"/>
                <w:lang w:val="en-US" w:eastAsia="zh-CN" w:bidi="ar"/>
              </w:rPr>
              <w:t>不含税     月租金（元）</w:t>
            </w:r>
          </w:p>
        </w:tc>
        <w:tc>
          <w:tcPr>
            <w:tcW w:w="13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 xml:space="preserve">增值税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 xml:space="preserve">税 额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_GB2312"/>
                <w:sz w:val="28"/>
                <w:szCs w:val="28"/>
                <w:vertAlign w:val="baseline"/>
              </w:rPr>
            </w:pPr>
            <w:r>
              <w:rPr>
                <w:rFonts w:hint="eastAsia" w:ascii="仿宋" w:hAnsi="仿宋" w:eastAsia="仿宋" w:cs="仿宋"/>
                <w:i w:val="0"/>
                <w:iCs w:val="0"/>
                <w:color w:val="000000"/>
                <w:kern w:val="0"/>
                <w:sz w:val="28"/>
                <w:szCs w:val="28"/>
                <w:u w:val="none"/>
                <w:lang w:val="en-US" w:eastAsia="zh-CN" w:bidi="ar"/>
              </w:rPr>
              <w:t>（元）</w:t>
            </w:r>
          </w:p>
        </w:tc>
        <w:tc>
          <w:tcPr>
            <w:tcW w:w="13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_GB2312"/>
                <w:sz w:val="28"/>
                <w:szCs w:val="28"/>
                <w:vertAlign w:val="baseline"/>
              </w:rPr>
            </w:pPr>
            <w:r>
              <w:rPr>
                <w:rFonts w:hint="eastAsia" w:ascii="仿宋" w:hAnsi="仿宋" w:eastAsia="仿宋" w:cs="仿宋"/>
                <w:i w:val="0"/>
                <w:iCs w:val="0"/>
                <w:color w:val="000000"/>
                <w:kern w:val="0"/>
                <w:sz w:val="28"/>
                <w:szCs w:val="28"/>
                <w:u w:val="none"/>
                <w:lang w:val="en-US" w:eastAsia="zh-CN" w:bidi="ar"/>
              </w:rPr>
              <w:t>含税      月租金（元）</w:t>
            </w:r>
          </w:p>
        </w:tc>
        <w:tc>
          <w:tcPr>
            <w:tcW w:w="14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 xml:space="preserve">含税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_GB2312"/>
                <w:sz w:val="28"/>
                <w:szCs w:val="28"/>
                <w:vertAlign w:val="baseline"/>
              </w:rPr>
            </w:pPr>
            <w:r>
              <w:rPr>
                <w:rFonts w:hint="eastAsia" w:ascii="仿宋" w:hAnsi="仿宋" w:eastAsia="仿宋" w:cs="仿宋"/>
                <w:i w:val="0"/>
                <w:iCs w:val="0"/>
                <w:color w:val="000000"/>
                <w:kern w:val="0"/>
                <w:sz w:val="28"/>
                <w:szCs w:val="28"/>
                <w:u w:val="none"/>
                <w:lang w:val="en-US" w:eastAsia="zh-CN" w:bidi="ar"/>
              </w:rPr>
              <w:t xml:space="preserve"> 年租金 （元）</w:t>
            </w:r>
          </w:p>
        </w:tc>
        <w:tc>
          <w:tcPr>
            <w:tcW w:w="18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_GB2312"/>
                <w:sz w:val="28"/>
                <w:szCs w:val="28"/>
                <w:vertAlign w:val="baseline"/>
              </w:rPr>
            </w:pPr>
            <w:r>
              <w:rPr>
                <w:rFonts w:hint="eastAsia" w:ascii="仿宋" w:hAnsi="仿宋" w:eastAsia="仿宋" w:cs="仿宋"/>
                <w:i w:val="0"/>
                <w:iCs w:val="0"/>
                <w:color w:val="000000"/>
                <w:kern w:val="0"/>
                <w:sz w:val="28"/>
                <w:szCs w:val="2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 w:hAnsi="仿宋" w:eastAsia="仿宋" w:cs="仿宋_GB2312"/>
                <w:sz w:val="28"/>
                <w:szCs w:val="28"/>
                <w:vertAlign w:val="baseline"/>
                <w:lang w:val="en-US" w:eastAsia="zh-CN"/>
              </w:rPr>
            </w:pPr>
            <w:r>
              <w:rPr>
                <w:rFonts w:hint="eastAsia" w:ascii="仿宋" w:hAnsi="仿宋" w:eastAsia="仿宋" w:cs="仿宋_GB2312"/>
                <w:sz w:val="28"/>
                <w:szCs w:val="28"/>
                <w:vertAlign w:val="baseline"/>
                <w:lang w:val="en-US" w:eastAsia="zh-CN"/>
              </w:rPr>
              <w:t xml:space="preserve"> </w:t>
            </w:r>
          </w:p>
        </w:tc>
        <w:tc>
          <w:tcPr>
            <w:tcW w:w="13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 w:hAnsi="仿宋" w:eastAsia="仿宋" w:cs="仿宋_GB2312"/>
                <w:sz w:val="28"/>
                <w:szCs w:val="28"/>
                <w:vertAlign w:val="baseline"/>
                <w:lang w:val="en-US" w:eastAsia="zh-CN"/>
              </w:rPr>
            </w:pPr>
          </w:p>
        </w:tc>
        <w:tc>
          <w:tcPr>
            <w:tcW w:w="13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 w:hAnsi="仿宋" w:eastAsia="仿宋" w:cs="仿宋_GB2312"/>
                <w:sz w:val="28"/>
                <w:szCs w:val="28"/>
                <w:vertAlign w:val="baseline"/>
                <w:lang w:val="en-US" w:eastAsia="zh-CN"/>
              </w:rPr>
            </w:pPr>
          </w:p>
        </w:tc>
        <w:tc>
          <w:tcPr>
            <w:tcW w:w="13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 w:hAnsi="仿宋" w:eastAsia="仿宋" w:cs="仿宋_GB2312"/>
                <w:sz w:val="28"/>
                <w:szCs w:val="28"/>
                <w:vertAlign w:val="baseline"/>
                <w:lang w:val="en-US" w:eastAsia="zh-CN"/>
              </w:rPr>
            </w:pPr>
          </w:p>
        </w:tc>
        <w:tc>
          <w:tcPr>
            <w:tcW w:w="14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 w:hAnsi="仿宋" w:eastAsia="仿宋" w:cs="仿宋_GB2312"/>
                <w:sz w:val="28"/>
                <w:szCs w:val="28"/>
                <w:vertAlign w:val="baseline"/>
                <w:lang w:val="en-US" w:eastAsia="zh-CN"/>
              </w:rPr>
            </w:pPr>
          </w:p>
        </w:tc>
        <w:tc>
          <w:tcPr>
            <w:tcW w:w="18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 w:hAnsi="仿宋" w:eastAsia="仿宋"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 w:hAnsi="仿宋" w:eastAsia="仿宋" w:cs="仿宋_GB2312"/>
                <w:sz w:val="28"/>
                <w:szCs w:val="28"/>
                <w:vertAlign w:val="baseline"/>
                <w:lang w:val="en-US" w:eastAsia="zh-CN"/>
              </w:rPr>
            </w:pPr>
            <w:r>
              <w:rPr>
                <w:rFonts w:hint="eastAsia" w:ascii="仿宋" w:hAnsi="仿宋" w:eastAsia="仿宋" w:cs="仿宋_GB2312"/>
                <w:sz w:val="28"/>
                <w:szCs w:val="28"/>
                <w:vertAlign w:val="baseline"/>
                <w:lang w:val="en-US" w:eastAsia="zh-CN"/>
              </w:rPr>
              <w:t xml:space="preserve"> </w:t>
            </w:r>
          </w:p>
        </w:tc>
        <w:tc>
          <w:tcPr>
            <w:tcW w:w="13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 w:hAnsi="仿宋" w:eastAsia="仿宋" w:cs="仿宋_GB2312"/>
                <w:sz w:val="28"/>
                <w:szCs w:val="28"/>
                <w:vertAlign w:val="baseline"/>
                <w:lang w:val="en-US" w:eastAsia="zh-CN"/>
              </w:rPr>
            </w:pPr>
          </w:p>
        </w:tc>
        <w:tc>
          <w:tcPr>
            <w:tcW w:w="13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 w:hAnsi="仿宋" w:eastAsia="仿宋" w:cs="仿宋_GB2312"/>
                <w:sz w:val="28"/>
                <w:szCs w:val="28"/>
                <w:vertAlign w:val="baseline"/>
                <w:lang w:val="en-US" w:eastAsia="zh-CN"/>
              </w:rPr>
            </w:pPr>
          </w:p>
        </w:tc>
        <w:tc>
          <w:tcPr>
            <w:tcW w:w="13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 w:hAnsi="仿宋" w:eastAsia="仿宋" w:cs="仿宋_GB2312"/>
                <w:sz w:val="28"/>
                <w:szCs w:val="28"/>
                <w:vertAlign w:val="baseline"/>
                <w:lang w:val="en-US" w:eastAsia="zh-CN"/>
              </w:rPr>
            </w:pPr>
          </w:p>
        </w:tc>
        <w:tc>
          <w:tcPr>
            <w:tcW w:w="14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_GB2312"/>
                <w:sz w:val="28"/>
                <w:szCs w:val="28"/>
                <w:vertAlign w:val="baseline"/>
              </w:rPr>
            </w:pPr>
          </w:p>
        </w:tc>
        <w:tc>
          <w:tcPr>
            <w:tcW w:w="18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_GB2312"/>
                <w:sz w:val="28"/>
                <w:szCs w:val="28"/>
                <w:vertAlign w:val="baseline"/>
              </w:rPr>
            </w:pPr>
          </w:p>
        </w:tc>
      </w:tr>
    </w:tbl>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_GB2312"/>
          <w:color w:val="FF0000"/>
          <w:sz w:val="28"/>
          <w:szCs w:val="28"/>
        </w:rPr>
      </w:pPr>
      <w:r>
        <w:rPr>
          <w:rFonts w:hint="eastAsia" w:ascii="仿宋" w:hAnsi="仿宋" w:eastAsia="仿宋" w:cs="仿宋_GB2312"/>
          <w:sz w:val="28"/>
          <w:szCs w:val="28"/>
          <w:lang w:val="en-US" w:eastAsia="zh-CN"/>
        </w:rPr>
        <w:t>4</w:t>
      </w:r>
      <w:r>
        <w:rPr>
          <w:rFonts w:hint="eastAsia" w:ascii="仿宋" w:hAnsi="仿宋" w:eastAsia="仿宋" w:cs="仿宋_GB2312"/>
          <w:sz w:val="28"/>
          <w:szCs w:val="28"/>
        </w:rPr>
        <w:t>、本协议签订后，乙方向甲方交纳</w:t>
      </w:r>
      <w:r>
        <w:rPr>
          <w:rFonts w:hint="eastAsia" w:ascii="仿宋" w:hAnsi="仿宋" w:eastAsia="仿宋" w:cs="仿宋_GB2312"/>
          <w:sz w:val="28"/>
          <w:szCs w:val="28"/>
          <w:lang w:eastAsia="zh-CN"/>
        </w:rPr>
        <w:t>履约</w:t>
      </w:r>
      <w:r>
        <w:rPr>
          <w:rFonts w:hint="eastAsia" w:ascii="仿宋" w:hAnsi="仿宋" w:eastAsia="仿宋" w:cs="仿宋_GB2312"/>
          <w:sz w:val="28"/>
          <w:szCs w:val="28"/>
        </w:rPr>
        <w:t>保证金</w:t>
      </w:r>
      <w:r>
        <w:rPr>
          <w:rFonts w:hint="eastAsia" w:ascii="仿宋" w:hAnsi="仿宋" w:eastAsia="仿宋" w:cs="仿宋_GB2312"/>
          <w:sz w:val="28"/>
          <w:szCs w:val="28"/>
          <w:lang w:eastAsia="zh-CN"/>
        </w:rPr>
        <w:t>人民币</w:t>
      </w:r>
      <w:r>
        <w:rPr>
          <w:rFonts w:hint="eastAsia" w:ascii="仿宋" w:hAnsi="仿宋" w:eastAsia="仿宋" w:cs="仿宋_GB2312"/>
          <w:sz w:val="28"/>
          <w:szCs w:val="28"/>
          <w:u w:val="single"/>
          <w:lang w:val="en-US" w:eastAsia="zh-CN"/>
        </w:rPr>
        <w:t xml:space="preserve">   </w:t>
      </w:r>
      <w:r>
        <w:rPr>
          <w:rFonts w:hint="eastAsia" w:ascii="仿宋" w:hAnsi="仿宋" w:eastAsia="仿宋" w:cs="仿宋_GB2312"/>
          <w:sz w:val="28"/>
          <w:szCs w:val="28"/>
        </w:rPr>
        <w:t>元（</w:t>
      </w:r>
      <w:r>
        <w:rPr>
          <w:rFonts w:hint="eastAsia" w:ascii="仿宋" w:hAnsi="仿宋" w:eastAsia="仿宋" w:cs="仿宋_GB2312"/>
          <w:sz w:val="28"/>
          <w:szCs w:val="28"/>
          <w:lang w:eastAsia="zh-CN"/>
        </w:rPr>
        <w:t>人民币</w:t>
      </w:r>
      <w:r>
        <w:rPr>
          <w:rFonts w:hint="eastAsia" w:ascii="仿宋" w:hAnsi="仿宋" w:eastAsia="仿宋" w:cs="仿宋_GB2312"/>
          <w:sz w:val="28"/>
          <w:szCs w:val="28"/>
        </w:rPr>
        <w:t>大写</w:t>
      </w:r>
      <w:r>
        <w:rPr>
          <w:rFonts w:hint="eastAsia" w:ascii="仿宋" w:hAnsi="仿宋" w:eastAsia="仿宋" w:cs="仿宋_GB2312"/>
          <w:sz w:val="28"/>
          <w:szCs w:val="28"/>
          <w:u w:val="single"/>
          <w:lang w:val="en-US" w:eastAsia="zh-CN"/>
        </w:rPr>
        <w:t xml:space="preserve">      </w:t>
      </w:r>
      <w:r>
        <w:rPr>
          <w:rFonts w:hint="eastAsia" w:ascii="仿宋" w:hAnsi="仿宋" w:eastAsia="仿宋" w:cs="仿宋_GB2312"/>
          <w:sz w:val="28"/>
          <w:szCs w:val="28"/>
        </w:rPr>
        <w:t>元整），甲方将场地交付乙方使用。</w:t>
      </w:r>
      <w:r>
        <w:rPr>
          <w:rFonts w:hint="eastAsia" w:ascii="仿宋" w:hAnsi="仿宋" w:eastAsia="仿宋" w:cs="仿宋_GB2312"/>
          <w:sz w:val="28"/>
          <w:szCs w:val="28"/>
          <w:lang w:eastAsia="zh-CN"/>
        </w:rPr>
        <w:t>履约</w:t>
      </w:r>
      <w:r>
        <w:rPr>
          <w:rFonts w:hint="eastAsia" w:ascii="仿宋" w:hAnsi="仿宋" w:eastAsia="仿宋" w:cs="仿宋_GB2312"/>
          <w:sz w:val="28"/>
          <w:szCs w:val="28"/>
        </w:rPr>
        <w:t>保证金可用于抵扣乙方违约金或给甲方造成的损失费用，若乙方在合同履行中无任何违约、造成甲方损失的行为，租赁期满后无息退还乙方。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第三条  生产使用水、电费用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_GB2312"/>
          <w:sz w:val="28"/>
          <w:szCs w:val="28"/>
          <w:lang w:eastAsia="zh-CN"/>
        </w:rPr>
      </w:pPr>
      <w:r>
        <w:rPr>
          <w:rFonts w:hint="eastAsia" w:ascii="仿宋" w:hAnsi="仿宋" w:eastAsia="仿宋" w:cs="仿宋_GB2312"/>
          <w:sz w:val="28"/>
          <w:szCs w:val="28"/>
        </w:rPr>
        <w:t>1、水费按甲方实际支付该场地的水价格：水费 1.5 元/吨+公摊的损耗费</w:t>
      </w:r>
      <w:r>
        <w:rPr>
          <w:rFonts w:hint="eastAsia" w:ascii="仿宋" w:hAnsi="仿宋" w:eastAsia="仿宋" w:cs="仿宋_GB2312"/>
          <w:sz w:val="28"/>
          <w:szCs w:val="28"/>
          <w:lang w:val="en-US" w:eastAsia="zh-CN"/>
        </w:rPr>
        <w:t>+政府收取的0.7元/吨的污水处理费</w:t>
      </w:r>
      <w:r>
        <w:rPr>
          <w:rFonts w:hint="eastAsia" w:ascii="仿宋" w:hAnsi="仿宋" w:eastAsia="仿宋" w:cs="仿宋_GB2312"/>
          <w:sz w:val="28"/>
          <w:szCs w:val="28"/>
        </w:rPr>
        <w:t>；</w:t>
      </w:r>
      <w:r>
        <w:rPr>
          <w:rFonts w:hint="eastAsia" w:ascii="仿宋" w:hAnsi="仿宋" w:eastAsia="仿宋" w:cs="仿宋_GB2312"/>
          <w:sz w:val="28"/>
          <w:szCs w:val="28"/>
          <w:highlight w:val="none"/>
        </w:rPr>
        <w:t>电费：</w:t>
      </w:r>
      <w:r>
        <w:rPr>
          <w:rFonts w:hint="eastAsia" w:ascii="仿宋_GB2312" w:hAnsi="仿宋_GB2312" w:eastAsia="仿宋_GB2312" w:cs="仿宋_GB2312"/>
          <w:sz w:val="28"/>
          <w:szCs w:val="28"/>
          <w:highlight w:val="none"/>
        </w:rPr>
        <w:t>①</w:t>
      </w:r>
      <w:r>
        <w:rPr>
          <w:rFonts w:hint="eastAsia" w:ascii="仿宋" w:hAnsi="仿宋" w:eastAsia="仿宋" w:cs="仿宋_GB2312"/>
          <w:sz w:val="28"/>
          <w:szCs w:val="28"/>
          <w:highlight w:val="none"/>
        </w:rPr>
        <w:t>按供电公司当月价格+</w:t>
      </w:r>
      <w:bookmarkStart w:id="0" w:name="OLE_LINK6"/>
      <w:r>
        <w:rPr>
          <w:rFonts w:hint="eastAsia" w:ascii="仿宋" w:hAnsi="仿宋" w:eastAsia="仿宋" w:cs="仿宋_GB2312"/>
          <w:sz w:val="28"/>
          <w:szCs w:val="28"/>
          <w:highlight w:val="none"/>
        </w:rPr>
        <w:t>公摊的损耗费</w:t>
      </w:r>
      <w:bookmarkEnd w:id="0"/>
      <w:r>
        <w:rPr>
          <w:rFonts w:hint="eastAsia" w:ascii="仿宋" w:hAnsi="仿宋" w:eastAsia="仿宋" w:cs="仿宋_GB2312"/>
          <w:sz w:val="28"/>
          <w:szCs w:val="28"/>
          <w:highlight w:val="none"/>
          <w:lang w:eastAsia="zh-CN"/>
        </w:rPr>
        <w:t>；</w:t>
      </w:r>
      <w:r>
        <w:rPr>
          <w:rFonts w:hint="eastAsia" w:ascii="仿宋_GB2312" w:hAnsi="仿宋_GB2312" w:eastAsia="仿宋_GB2312" w:cs="仿宋_GB2312"/>
          <w:sz w:val="28"/>
          <w:szCs w:val="28"/>
          <w:highlight w:val="none"/>
          <w:lang w:eastAsia="zh-CN"/>
        </w:rPr>
        <w:t>②</w:t>
      </w:r>
      <w:r>
        <w:rPr>
          <w:rFonts w:hint="eastAsia" w:ascii="仿宋" w:hAnsi="仿宋" w:eastAsia="仿宋" w:cs="仿宋"/>
          <w:sz w:val="28"/>
          <w:szCs w:val="28"/>
          <w:highlight w:val="none"/>
          <w:lang w:eastAsia="zh-CN"/>
        </w:rPr>
        <w:t>如使用甲方光伏发电的，需与甲方指定单位签订购电合同，</w:t>
      </w:r>
      <w:r>
        <w:rPr>
          <w:rFonts w:hint="eastAsia" w:ascii="仿宋" w:hAnsi="仿宋" w:eastAsia="仿宋" w:cs="仿宋_GB2312"/>
          <w:sz w:val="28"/>
          <w:szCs w:val="28"/>
          <w:highlight w:val="none"/>
        </w:rPr>
        <w:t>如有变更另行通知。</w:t>
      </w:r>
      <w:r>
        <w:rPr>
          <w:rFonts w:hint="eastAsia" w:ascii="仿宋" w:hAnsi="仿宋" w:eastAsia="仿宋" w:cs="仿宋_GB2312"/>
          <w:sz w:val="28"/>
          <w:szCs w:val="28"/>
          <w:lang w:eastAsia="zh-CN"/>
        </w:rPr>
        <w:t>乙方收到甲方的结算通知单后三个工作日内向甲方账户缴交水电费。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2、以上费用缴清后甲方出具税务发票。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第四条、甲方的权利和义务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1、甲方依合同约定将场地交付乙方生产使用。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2、甲方负责房屋屋梁、柱等主体结构非乙方原因损坏的维修，其他维修责任由乙方自行承担。</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 xml:space="preserve">3、甲方提供用电、水源等相关配套设施给乙方使用，所产生的费用由乙方负责。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第五条、乙方的权利和义务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 xml:space="preserve">1、租金从合同签订生效日起算，乙方未按照合同约定的时间和金额向甲方支付租金，乙方应当以所欠租金为基数按每日0.08%向甲方支付违约金；甲方在送达催款通知书后，在30日内乙方仍未缴纳租金及违约金的，在此期间甲方可依据合同约定，采取相应的锁门、断电、断水等中止营业措施，并有权通知乙方解除租赁合同，收回房屋并且不予退回乙方缴交的履约保证金，甲方对乙方投入的装修等费用不予补偿。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2、乙方须严格按房屋结构性质使用房屋。</w:t>
      </w:r>
      <w:r>
        <w:rPr>
          <w:rFonts w:hint="eastAsia" w:ascii="仿宋" w:hAnsi="仿宋" w:eastAsia="仿宋" w:cs="仿宋_GB2312"/>
          <w:color w:val="000000"/>
          <w:sz w:val="28"/>
          <w:szCs w:val="28"/>
        </w:rPr>
        <w:t>可按其经营需要，在不改变物业主体结构的前提下，自行装修。</w:t>
      </w:r>
      <w:r>
        <w:rPr>
          <w:rFonts w:hint="eastAsia" w:ascii="仿宋" w:hAnsi="仿宋" w:eastAsia="仿宋" w:cs="仿宋_GB2312"/>
          <w:sz w:val="28"/>
          <w:szCs w:val="28"/>
        </w:rPr>
        <w:t>因使用需要对房屋进行增加附属设施和大型设备，必须经甲方同意，甲方有权进行监督。乙方增设的附属设施和设备归乙方所有，维修责任由乙方自行承担。</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3、</w:t>
      </w:r>
      <w:r>
        <w:rPr>
          <w:rFonts w:hint="eastAsia" w:ascii="仿宋" w:hAnsi="仿宋" w:eastAsia="仿宋" w:cs="汉仪仿宋简"/>
          <w:sz w:val="28"/>
          <w:szCs w:val="28"/>
        </w:rPr>
        <w:t>鉴于目前厂区内甲方配备有250KVA的配电设备，如果乙方的用电需求超出甲方现有配备的供电设备设施的情况，需增加的所有费用（包括但不限于配电设施、设备等）由乙方承担，甲方只提供力所能及的帮助。</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4、甲方是属于现状（现有楼房、现有设施、设备）出租，如需启用升降机等设施设备所需的各项手续及费用均由乙方自行办理和承担。</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_GB2312"/>
          <w:sz w:val="28"/>
          <w:szCs w:val="28"/>
          <w:highlight w:val="yellow"/>
        </w:rPr>
      </w:pPr>
      <w:r>
        <w:rPr>
          <w:rFonts w:hint="eastAsia" w:ascii="仿宋" w:hAnsi="仿宋" w:eastAsia="仿宋" w:cs="仿宋_GB2312"/>
          <w:sz w:val="28"/>
          <w:szCs w:val="28"/>
        </w:rPr>
        <w:t>5、乙方不得在租赁场地生产、储存易燃易爆、剧毒等违禁、危险物品及法律明文禁止的项目。一经发现，甲方有权解除合同并不退还保证金，且由此造成的损失均由乙方承担。</w:t>
      </w:r>
      <w:r>
        <w:rPr>
          <w:rFonts w:hint="eastAsia" w:ascii="仿宋" w:hAnsi="仿宋" w:eastAsia="仿宋" w:cs="仿宋_GB2312"/>
          <w:sz w:val="28"/>
          <w:szCs w:val="28"/>
          <w:highlight w:val="none"/>
          <w:lang w:eastAsia="zh-CN"/>
        </w:rPr>
        <w:t>因甲方出租给乙方的厂房属于丁类厂房，承租方的经营生产应符合国家规定的相关要求，承租人应自行承担因经营业态不符导致无法经营等相关责任。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6、工商、税务、水电、消防、治安、环保、卫生等相关手续及年检手续均由乙方自行办理，费用亦由乙方承担。按照相关规定需要甲方协助出示相关材料或相关证明文件的，甲方必须在乙方要求予以协助。</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7、经营中因经营所发生的债权债务及其他一切责任，均由乙方自行承担，概与甲方无关。</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8、乙方应随时接受甲方及有关部门的安全检查，对查出的问题，甲方有权提出责令整改意见，乙方按甲方提出的要求进行整改，如不按期整改或整改不彻底，甲方有权单方面解除本协议，限期要求乙方撤离清场，所造成的任何损失由乙方自行承担，甲方不承担任何赔偿责任。同时，如在经营期内发生任何安全事故，造成的任何后果由乙方负全部责任并赔偿。</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_GB2312"/>
          <w:sz w:val="28"/>
          <w:szCs w:val="28"/>
          <w:highlight w:val="none"/>
        </w:rPr>
      </w:pPr>
      <w:r>
        <w:rPr>
          <w:rFonts w:hint="eastAsia" w:ascii="仿宋" w:hAnsi="仿宋" w:eastAsia="仿宋" w:cs="仿宋_GB2312"/>
          <w:sz w:val="28"/>
          <w:szCs w:val="28"/>
        </w:rPr>
        <w:t>9、生产场地使用期满后，如甲方需收回场地自用或其他用途的，乙方需无条件在三日内撤场，并向甲方完好交回场地，不得以任何形式任何理由拒绝退场或向甲方提出要求。三日内未完成撤场，乙方需按</w:t>
      </w:r>
      <w:r>
        <w:rPr>
          <w:rFonts w:hint="eastAsia" w:ascii="仿宋" w:hAnsi="仿宋" w:eastAsia="仿宋" w:cs="仿宋_GB2312"/>
          <w:sz w:val="28"/>
          <w:szCs w:val="28"/>
          <w:highlight w:val="none"/>
        </w:rPr>
        <w:t>每月</w:t>
      </w:r>
      <w:r>
        <w:rPr>
          <w:rFonts w:hint="eastAsia" w:ascii="仿宋" w:hAnsi="仿宋" w:eastAsia="仿宋" w:cs="仿宋_GB2312"/>
          <w:sz w:val="28"/>
          <w:szCs w:val="28"/>
          <w:highlight w:val="none"/>
          <w:lang w:val="en-US" w:eastAsia="zh-CN"/>
        </w:rPr>
        <w:t>2</w:t>
      </w:r>
      <w:r>
        <w:rPr>
          <w:rFonts w:hint="eastAsia" w:ascii="仿宋" w:hAnsi="仿宋" w:eastAsia="仿宋" w:cs="仿宋_GB2312"/>
          <w:sz w:val="28"/>
          <w:szCs w:val="28"/>
          <w:highlight w:val="none"/>
        </w:rPr>
        <w:t>倍租金向甲方支付场地占用费，不足一月的按一月租金计算。</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10、使用场地使用期满后，甲方需将场地或其周边的场地在龙岩市产权交易中心进行招租，乙方可按甲方在产权交易中心挂牌的实际公布信息进行竞租，竞租成功，由甲乙双方另行签订相关租赁协议。如竞租未成功，乙方无条件在使用场地使用期满后三日内撤场以便甲方将场地交付给承租人。若未按规定时间内撤场的属乙方违约责任，按第9条款处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11、如遇到当地政府统一征用或拆迁，合同自政府要求的腾迁之日解除。一切权益补偿归甲方所有，甲方不再对乙方另行补偿或赔偿。</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12、本合同租赁期满或解除后，乙方务必在期限届满之日或者自本合同解除之日起五日内将该房屋移交给甲方。移交时甲、乙双方现场验收，经甲方书面确认后乙方交付钥匙结清水电费、卫生费、物业费等费用后始完成移交义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13、乙方应于前述移交之日前将属于乙方所有的可移动物品或资产搬离，移交之日仍未搬离的物品或资产均视为乙方抛弃的物品，甲方有权自行处置，处置费用由乙方承担，乙方不得有异议;甲方可申请龙岩市闽西公证处对乙方滞留财产的现状及清点、封存行为进行证据保全，由此产生的费用由乙方承担。乙方移交时不得损坏房屋内外的固定设施、设备，保证水、电系统和计量的正常使用。该房屋内不可移动部份（主要指门、窗及附属玻璃、地板装修、墙面及吊顶装修、水电照明、消防设施、改造后的墙体、其他固定装修装饰等）自动转作甲方资产。乙方所做的装修装饰应当恢复至承租时的原状，除非甲方同意予以免除。</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14、乙方未按时将租用房屋移交给甲方的或未按约定结清水电费、卫生费、物业费等费用的，除按其他约定处理外，履约保证金不予退还且归甲方所有。履约保证金不足以覆盖甲方损失的，乙方还应当承担甲方不足部分的损失。</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15、乙方应与参加竞标时工商登记、税务登记等等相关文件所记载的经营业主或法人代表相符合，若乙方违反以上规定的，经核实，甲方可立即解除合同，不予退还履约保证金。</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16、乙方在合同生效之日起60日内必须提供营业执照、税务登记证或相关经营许可证等证件副本或正本复印件，否则甲方有权解除合同并不予退还履约保证金。</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17、乙方在使用房屋期间，应按时向甲方支付水费、电费、卫生费、物业管理费及其他费用。若乙方偷水、偷电或逾期缴纳各项相关费用的，经警告无效后，出租人有权解除合同并不予退还履约保证金。</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18、禁止单方面擅自转租、租借或者分割转让（合称为转租）。鉴于甲方的房产为国有资产，为杜绝利用国有资产牟利的行为，乙方不得擅自将房屋转租，否则甲方有权解除本合同，收回房屋，乙方应交的履约保证金全部归甲方所有。</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仿宋_GB2312"/>
          <w:sz w:val="28"/>
          <w:szCs w:val="28"/>
        </w:rPr>
      </w:pPr>
      <w:r>
        <w:rPr>
          <w:rFonts w:hint="eastAsia" w:ascii="黑体" w:hAnsi="黑体" w:eastAsia="黑体" w:cs="仿宋_GB2312"/>
          <w:sz w:val="28"/>
          <w:szCs w:val="28"/>
        </w:rPr>
        <w:t>第六条、特别约定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1、甲方对乙方的通知可以自行采用下面任意一种形式：（1）向本合同约定的乙方地址或承租的房产地址邮寄，（2）拨打电话，（3）张贴于乙方承租的房产，（4）闽西日报公告，（5）乙方换取发票时在发票备注栏予以记载，（6）发送电子文档，（7）传真，（8）派员送达，（9）当面签收，（10）乙方主要负责人的微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无论采用何种形式通知，也无论邮件快递是否被退回，均推定乙方已经收到相关通知或由乙方承担相应的法律后果。乙方提供数据电文地址的，甲方应当优先采用第（3）种形式。甲方可申请龙岩市闽西公证处上述通知行为进行保全证据公证，由此产生的费用由乙方承担。</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2、甲方可以根据乙方履约的诚信程度，将来向有关诚信采集机构提供乙方的诚信资料或评价而不得视为对乙方的任何侵权。</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3、因乙方原因引致的纠纷，乙方除应当根据合同约定承担相关的补偿赔偿责任外，还应当承担甲方因此造成的损失（包括但不限于处理纠纷发生的诉讼费、鉴定费、保全费、评估费、律师费等）。</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4、</w:t>
      </w:r>
      <w:r>
        <w:rPr>
          <w:rFonts w:ascii="仿宋" w:hAnsi="仿宋" w:eastAsia="仿宋" w:cs="仿宋_GB2312"/>
          <w:sz w:val="28"/>
          <w:szCs w:val="28"/>
        </w:rPr>
        <w:t>租赁期间，如</w:t>
      </w:r>
      <w:r>
        <w:rPr>
          <w:rFonts w:hint="eastAsia" w:ascii="仿宋" w:hAnsi="仿宋" w:eastAsia="仿宋" w:cs="仿宋_GB2312"/>
          <w:sz w:val="28"/>
          <w:szCs w:val="28"/>
        </w:rPr>
        <w:t>果需</w:t>
      </w:r>
      <w:r>
        <w:rPr>
          <w:rFonts w:ascii="仿宋" w:hAnsi="仿宋" w:eastAsia="仿宋" w:cs="仿宋_GB2312"/>
          <w:sz w:val="28"/>
          <w:szCs w:val="28"/>
        </w:rPr>
        <w:t>提前终止合同</w:t>
      </w:r>
      <w:r>
        <w:rPr>
          <w:rFonts w:hint="eastAsia" w:ascii="仿宋" w:hAnsi="仿宋" w:eastAsia="仿宋" w:cs="仿宋_GB2312"/>
          <w:sz w:val="28"/>
          <w:szCs w:val="28"/>
        </w:rPr>
        <w:t>，双方均需提前60天以书面形式通知对方</w:t>
      </w:r>
      <w:r>
        <w:rPr>
          <w:rFonts w:hint="eastAsia" w:ascii="仿宋" w:hAnsi="仿宋" w:eastAsia="仿宋" w:cs="仿宋_GB2312"/>
          <w:sz w:val="28"/>
          <w:szCs w:val="28"/>
          <w:lang w:eastAsia="zh-CN"/>
        </w:rPr>
        <w:t>，乙方必须连续租赁经营六个月以上方可提出解除合同请求</w:t>
      </w:r>
      <w:r>
        <w:rPr>
          <w:rFonts w:hint="eastAsia" w:ascii="仿宋" w:hAnsi="仿宋" w:eastAsia="仿宋" w:cs="仿宋_GB2312"/>
          <w:sz w:val="28"/>
          <w:szCs w:val="28"/>
        </w:rPr>
        <w:t>。在乙方无拖欠甲方租金水电费或无其他违约的情况下，</w:t>
      </w:r>
      <w:r>
        <w:rPr>
          <w:rFonts w:hint="eastAsia" w:ascii="仿宋" w:hAnsi="仿宋" w:eastAsia="仿宋" w:cs="仿宋_GB2312"/>
          <w:sz w:val="28"/>
          <w:szCs w:val="28"/>
          <w:highlight w:val="none"/>
        </w:rPr>
        <w:t>如果是甲方</w:t>
      </w:r>
      <w:r>
        <w:rPr>
          <w:rFonts w:hint="eastAsia" w:ascii="仿宋" w:hAnsi="仿宋" w:eastAsia="仿宋" w:cs="仿宋_GB2312"/>
          <w:sz w:val="28"/>
          <w:szCs w:val="28"/>
          <w:highlight w:val="none"/>
          <w:lang w:eastAsia="zh-CN"/>
        </w:rPr>
        <w:t>基于自身原因</w:t>
      </w:r>
      <w:r>
        <w:rPr>
          <w:rFonts w:hint="eastAsia" w:ascii="仿宋" w:hAnsi="仿宋" w:eastAsia="仿宋" w:cs="仿宋_GB2312"/>
          <w:sz w:val="28"/>
          <w:szCs w:val="28"/>
          <w:highlight w:val="none"/>
        </w:rPr>
        <w:t>提出提前终止合同，则甲方需退回乙方缴交的保证金同时退回</w:t>
      </w:r>
      <w:r>
        <w:rPr>
          <w:rFonts w:hint="eastAsia" w:ascii="仿宋" w:hAnsi="仿宋" w:eastAsia="仿宋" w:cs="仿宋_GB2312"/>
          <w:sz w:val="28"/>
          <w:szCs w:val="28"/>
          <w:highlight w:val="none"/>
          <w:lang w:val="en-US" w:eastAsia="zh-CN"/>
        </w:rPr>
        <w:t>1</w:t>
      </w:r>
      <w:r>
        <w:rPr>
          <w:rFonts w:hint="eastAsia" w:ascii="仿宋" w:hAnsi="仿宋" w:eastAsia="仿宋" w:cs="仿宋_GB2312"/>
          <w:sz w:val="28"/>
          <w:szCs w:val="28"/>
          <w:highlight w:val="none"/>
        </w:rPr>
        <w:t>个月租金作给乙方的补偿</w:t>
      </w:r>
      <w:r>
        <w:rPr>
          <w:rFonts w:hint="eastAsia" w:ascii="仿宋" w:hAnsi="仿宋" w:eastAsia="仿宋" w:cs="仿宋_GB2312"/>
          <w:sz w:val="28"/>
          <w:szCs w:val="28"/>
          <w:highlight w:val="none"/>
          <w:lang w:eastAsia="zh-CN"/>
        </w:rPr>
        <w:t>（</w:t>
      </w:r>
      <w:r>
        <w:rPr>
          <w:rFonts w:hint="eastAsia" w:ascii="仿宋_GB2312" w:hAnsi="仿宋_GB2312" w:eastAsia="仿宋_GB2312" w:cs="仿宋_GB2312"/>
          <w:color w:val="auto"/>
          <w:sz w:val="28"/>
          <w:szCs w:val="28"/>
          <w:highlight w:val="none"/>
        </w:rPr>
        <w:t>该款项包括装修款、</w:t>
      </w:r>
      <w:r>
        <w:rPr>
          <w:rFonts w:hint="eastAsia" w:ascii="仿宋" w:hAnsi="仿宋" w:eastAsia="仿宋" w:cs="仿宋_GB2312"/>
          <w:sz w:val="28"/>
          <w:szCs w:val="28"/>
          <w:highlight w:val="none"/>
          <w:lang w:val="en-US" w:eastAsia="zh-CN"/>
        </w:rPr>
        <w:t>生产经营损失等乙方不得主张任何其他赔偿）；</w:t>
      </w:r>
      <w:r>
        <w:rPr>
          <w:rFonts w:hint="eastAsia" w:ascii="仿宋" w:hAnsi="仿宋" w:eastAsia="仿宋" w:cs="仿宋_GB2312"/>
          <w:sz w:val="28"/>
          <w:szCs w:val="28"/>
          <w:lang w:val="en-US" w:eastAsia="zh-CN"/>
        </w:rPr>
        <w:t>如果是乙方提出提前终止合同，乙方自愿将缴交的保证金给甲方作为提前终止的补偿金。</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第七条  争议解决</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1、本合同在履行中发生的任何争议，双方应先行协商解决，协商不成，提交法院裁决。</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2、因解决本合同争议产生的费用，包括保全费、诉讼费、评估费、律师费由违约方承担。</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第八条  其它</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1、本合同未尽事宜，依照有关法律、法规执行，法律、法规未作规定的，甲乙双方签订补充协议。补充协议与本合同具有同等的法律效力。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2、本合同一式叁份，甲方执贰份，乙方执壹份</w:t>
      </w:r>
      <w:r>
        <w:rPr>
          <w:rFonts w:hint="eastAsia" w:ascii="仿宋" w:hAnsi="仿宋" w:eastAsia="仿宋" w:cs="仿宋_GB2312"/>
          <w:sz w:val="28"/>
          <w:szCs w:val="28"/>
          <w:lang w:eastAsia="zh-CN"/>
        </w:rPr>
        <w:t>，</w:t>
      </w:r>
      <w:r>
        <w:rPr>
          <w:rFonts w:hint="eastAsia" w:ascii="仿宋" w:hAnsi="仿宋" w:eastAsia="仿宋" w:cs="仿宋_GB2312"/>
          <w:sz w:val="28"/>
          <w:szCs w:val="28"/>
        </w:rPr>
        <w:t>均具有同等法律效力。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3、本合同自双方盖章之日起生效。</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_GB2312"/>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_GB2312"/>
          <w:sz w:val="28"/>
          <w:szCs w:val="28"/>
          <w:lang w:val="en-US" w:eastAsia="zh-CN"/>
        </w:rPr>
      </w:pPr>
      <w:r>
        <w:rPr>
          <w:rFonts w:hint="eastAsia" w:ascii="黑体" w:hAnsi="黑体" w:eastAsia="黑体" w:cs="仿宋_GB2312"/>
          <w:sz w:val="28"/>
          <w:szCs w:val="28"/>
        </w:rPr>
        <w:t xml:space="preserve">甲方（签章）：           </w:t>
      </w:r>
      <w:r>
        <w:rPr>
          <w:rFonts w:hint="eastAsia" w:ascii="黑体" w:hAnsi="黑体" w:eastAsia="黑体" w:cs="仿宋_GB2312"/>
          <w:sz w:val="28"/>
          <w:szCs w:val="28"/>
          <w:lang w:val="en-US" w:eastAsia="zh-CN"/>
        </w:rPr>
        <w:t xml:space="preserve">    </w:t>
      </w:r>
      <w:r>
        <w:rPr>
          <w:rFonts w:hint="eastAsia" w:ascii="黑体" w:hAnsi="黑体" w:eastAsia="黑体" w:cs="仿宋_GB2312"/>
          <w:sz w:val="28"/>
          <w:szCs w:val="28"/>
        </w:rPr>
        <w:t xml:space="preserve">   乙方（签章）：</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_GB2312"/>
          <w:sz w:val="28"/>
          <w:szCs w:val="28"/>
        </w:rPr>
      </w:pPr>
      <w:r>
        <w:rPr>
          <w:rFonts w:hint="eastAsia" w:ascii="仿宋" w:hAnsi="仿宋" w:eastAsia="仿宋" w:cs="仿宋_GB2312"/>
          <w:sz w:val="28"/>
          <w:szCs w:val="28"/>
        </w:rPr>
        <w:t xml:space="preserve">经办人：                   </w:t>
      </w:r>
      <w:r>
        <w:rPr>
          <w:rFonts w:hint="eastAsia" w:ascii="仿宋" w:hAnsi="仿宋" w:eastAsia="仿宋" w:cs="仿宋_GB2312"/>
          <w:sz w:val="28"/>
          <w:szCs w:val="28"/>
          <w:lang w:val="en-US" w:eastAsia="zh-CN"/>
        </w:rPr>
        <w:t xml:space="preserve">  </w:t>
      </w:r>
      <w:r>
        <w:rPr>
          <w:rFonts w:hint="eastAsia" w:ascii="仿宋" w:hAnsi="仿宋" w:eastAsia="仿宋" w:cs="仿宋_GB2312"/>
          <w:sz w:val="28"/>
          <w:szCs w:val="28"/>
        </w:rPr>
        <w:t xml:space="preserve"> </w:t>
      </w:r>
      <w:r>
        <w:rPr>
          <w:rFonts w:hint="eastAsia" w:ascii="仿宋" w:hAnsi="仿宋" w:eastAsia="仿宋" w:cs="仿宋_GB2312"/>
          <w:sz w:val="28"/>
          <w:szCs w:val="28"/>
          <w:lang w:val="en-US" w:eastAsia="zh-CN"/>
        </w:rPr>
        <w:t xml:space="preserve"> </w:t>
      </w:r>
      <w:r>
        <w:rPr>
          <w:rFonts w:hint="eastAsia" w:ascii="仿宋" w:hAnsi="仿宋" w:eastAsia="仿宋" w:cs="仿宋_GB2312"/>
          <w:sz w:val="28"/>
          <w:szCs w:val="28"/>
        </w:rPr>
        <w:t xml:space="preserve">经办人：                                            </w:t>
      </w:r>
      <w:bookmarkStart w:id="1" w:name="_GoBack"/>
      <w:bookmarkEnd w:id="1"/>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r>
        <w:rPr>
          <w:rFonts w:hint="eastAsia" w:ascii="仿宋" w:hAnsi="仿宋" w:eastAsia="仿宋" w:cs="仿宋_GB2312"/>
          <w:sz w:val="28"/>
          <w:szCs w:val="28"/>
        </w:rPr>
        <w:t xml:space="preserve">日  期：                    </w:t>
      </w:r>
      <w:r>
        <w:rPr>
          <w:rFonts w:hint="eastAsia" w:ascii="仿宋" w:hAnsi="仿宋" w:eastAsia="仿宋" w:cs="仿宋_GB2312"/>
          <w:sz w:val="28"/>
          <w:szCs w:val="28"/>
          <w:lang w:val="en-US" w:eastAsia="zh-CN"/>
        </w:rPr>
        <w:t xml:space="preserve">   </w:t>
      </w:r>
      <w:r>
        <w:rPr>
          <w:rFonts w:hint="eastAsia" w:ascii="仿宋" w:hAnsi="仿宋" w:eastAsia="仿宋" w:cs="仿宋_GB2312"/>
          <w:sz w:val="28"/>
          <w:szCs w:val="28"/>
        </w:rPr>
        <w:t>日  期：</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480"/>
        <w:jc w:val="center"/>
        <w:textAlignment w:val="auto"/>
        <w:rPr>
          <w:rFonts w:hint="eastAsia" w:ascii="方正小标宋简体" w:hAnsi="方正小标宋简体" w:eastAsia="方正小标宋简体" w:cs="方正小标宋简体"/>
          <w:color w:val="000000"/>
          <w:sz w:val="44"/>
          <w:szCs w:val="44"/>
        </w:rPr>
      </w:pPr>
      <w:r>
        <w:rPr>
          <w:rStyle w:val="8"/>
          <w:rFonts w:hint="eastAsia" w:ascii="方正小标宋简体" w:hAnsi="方正小标宋简体" w:eastAsia="方正小标宋简体" w:cs="方正小标宋简体"/>
          <w:color w:val="000000"/>
          <w:sz w:val="44"/>
          <w:szCs w:val="44"/>
        </w:rPr>
        <w:t>承租方</w:t>
      </w:r>
      <w:r>
        <w:rPr>
          <w:rStyle w:val="9"/>
          <w:rFonts w:hint="eastAsia" w:ascii="方正小标宋简体" w:hAnsi="方正小标宋简体" w:eastAsia="方正小标宋简体" w:cs="方正小标宋简体"/>
          <w:color w:val="000000"/>
          <w:sz w:val="44"/>
          <w:szCs w:val="44"/>
        </w:rPr>
        <w:t>安全生产责任书</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480"/>
        <w:textAlignment w:val="auto"/>
        <w:rPr>
          <w:rStyle w:val="12"/>
          <w:rFonts w:hint="eastAsia" w:ascii="仿宋" w:hAnsi="仿宋" w:eastAsia="仿宋" w:cstheme="minorBidi"/>
          <w:color w:val="000000"/>
          <w:sz w:val="28"/>
          <w:szCs w:val="28"/>
        </w:rPr>
      </w:pP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480"/>
        <w:textAlignment w:val="auto"/>
        <w:rPr>
          <w:rStyle w:val="12"/>
          <w:rFonts w:hint="eastAsia" w:ascii="仿宋" w:hAnsi="仿宋" w:eastAsia="仿宋" w:cstheme="minorBidi"/>
          <w:color w:val="000000"/>
          <w:sz w:val="28"/>
          <w:szCs w:val="28"/>
        </w:rPr>
      </w:pPr>
      <w:r>
        <w:rPr>
          <w:rStyle w:val="12"/>
          <w:rFonts w:hint="eastAsia" w:ascii="仿宋" w:hAnsi="仿宋" w:eastAsia="仿宋" w:cstheme="minorBidi"/>
          <w:color w:val="000000"/>
          <w:sz w:val="28"/>
          <w:szCs w:val="28"/>
        </w:rPr>
        <w:t>出租方：</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480"/>
        <w:textAlignment w:val="auto"/>
        <w:rPr>
          <w:rStyle w:val="12"/>
          <w:rFonts w:hint="eastAsia" w:ascii="仿宋" w:hAnsi="仿宋" w:eastAsia="仿宋" w:cstheme="minorBidi"/>
          <w:color w:val="000000"/>
          <w:sz w:val="28"/>
          <w:szCs w:val="28"/>
          <w:lang w:val="en-US" w:eastAsia="zh-CN"/>
        </w:rPr>
      </w:pPr>
      <w:r>
        <w:rPr>
          <w:rStyle w:val="12"/>
          <w:rFonts w:hint="eastAsia" w:ascii="仿宋" w:hAnsi="仿宋" w:eastAsia="仿宋" w:cstheme="minorBidi"/>
          <w:color w:val="000000"/>
          <w:sz w:val="28"/>
          <w:szCs w:val="28"/>
        </w:rPr>
        <w:t>承租方：</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480"/>
        <w:textAlignment w:val="auto"/>
        <w:rPr>
          <w:rStyle w:val="12"/>
          <w:rFonts w:hint="eastAsia" w:ascii="仿宋" w:hAnsi="仿宋" w:eastAsia="仿宋"/>
          <w:color w:val="000000"/>
          <w:sz w:val="28"/>
          <w:szCs w:val="28"/>
        </w:rPr>
      </w:pP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 w:hAnsi="仿宋" w:eastAsia="仿宋"/>
          <w:color w:val="333333"/>
          <w:sz w:val="28"/>
          <w:szCs w:val="28"/>
        </w:rPr>
      </w:pPr>
      <w:r>
        <w:rPr>
          <w:rStyle w:val="12"/>
          <w:rFonts w:hint="eastAsia" w:ascii="仿宋" w:hAnsi="仿宋" w:eastAsia="仿宋"/>
          <w:color w:val="000000"/>
          <w:sz w:val="28"/>
          <w:szCs w:val="28"/>
        </w:rPr>
        <w:t>为贯彻进一步执行“安全第一、预防为主、综合治理”的安全生产方针，全面贯彻安全生产责任制，切实做好安全生产工作，落实安全生产责任主体，杜绝各类事故的发生，确保安全生产、安全经营、安全管理，按照“谁承租，谁负责”的原则，经双方充分协商，特签订本安全责任书。</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黑体" w:hAnsi="黑体" w:eastAsia="黑体"/>
          <w:color w:val="333333"/>
          <w:sz w:val="28"/>
          <w:szCs w:val="28"/>
        </w:rPr>
      </w:pPr>
      <w:r>
        <w:rPr>
          <w:rStyle w:val="13"/>
          <w:rFonts w:hint="eastAsia" w:ascii="仿宋" w:hAnsi="仿宋" w:eastAsia="仿宋"/>
          <w:b/>
          <w:bCs/>
          <w:color w:val="000000"/>
          <w:sz w:val="28"/>
          <w:szCs w:val="28"/>
        </w:rPr>
        <w:t>　</w:t>
      </w:r>
      <w:r>
        <w:rPr>
          <w:rStyle w:val="13"/>
          <w:rFonts w:hint="eastAsia" w:ascii="黑体" w:hAnsi="黑体" w:eastAsia="黑体"/>
          <w:b/>
          <w:bCs/>
          <w:color w:val="000000"/>
          <w:sz w:val="28"/>
          <w:szCs w:val="28"/>
        </w:rPr>
        <w:t>一、承租方安全生产目标</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 w:hAnsi="仿宋" w:eastAsia="仿宋"/>
          <w:color w:val="333333"/>
          <w:sz w:val="28"/>
          <w:szCs w:val="28"/>
        </w:rPr>
      </w:pPr>
      <w:r>
        <w:rPr>
          <w:rStyle w:val="12"/>
          <w:rFonts w:hint="eastAsia" w:ascii="仿宋" w:hAnsi="仿宋" w:eastAsia="仿宋"/>
          <w:color w:val="000000"/>
          <w:sz w:val="28"/>
          <w:szCs w:val="28"/>
        </w:rPr>
        <w:t>　1、死亡事故为零。</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 w:hAnsi="仿宋" w:eastAsia="仿宋"/>
          <w:color w:val="333333"/>
          <w:sz w:val="28"/>
          <w:szCs w:val="28"/>
        </w:rPr>
      </w:pPr>
      <w:r>
        <w:rPr>
          <w:rStyle w:val="12"/>
          <w:rFonts w:hint="eastAsia" w:ascii="仿宋" w:hAnsi="仿宋" w:eastAsia="仿宋"/>
          <w:color w:val="000000"/>
          <w:sz w:val="28"/>
          <w:szCs w:val="28"/>
        </w:rPr>
        <w:t>　2、人身伤害事故为零。</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 w:hAnsi="仿宋" w:eastAsia="仿宋"/>
          <w:color w:val="333333"/>
          <w:sz w:val="28"/>
          <w:szCs w:val="28"/>
        </w:rPr>
      </w:pPr>
      <w:r>
        <w:rPr>
          <w:rStyle w:val="12"/>
          <w:rFonts w:hint="eastAsia" w:ascii="仿宋" w:hAnsi="仿宋" w:eastAsia="仿宋"/>
          <w:color w:val="000000"/>
          <w:sz w:val="28"/>
          <w:szCs w:val="28"/>
        </w:rPr>
        <w:t>　3、火灾事故为零。</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700" w:firstLineChars="250"/>
        <w:textAlignment w:val="auto"/>
        <w:rPr>
          <w:rFonts w:hint="eastAsia" w:ascii="仿宋" w:hAnsi="仿宋" w:eastAsia="仿宋"/>
          <w:color w:val="333333"/>
          <w:sz w:val="28"/>
          <w:szCs w:val="28"/>
        </w:rPr>
      </w:pPr>
      <w:r>
        <w:rPr>
          <w:rStyle w:val="12"/>
          <w:rFonts w:hint="eastAsia" w:ascii="仿宋" w:hAnsi="仿宋" w:eastAsia="仿宋"/>
          <w:color w:val="000000"/>
          <w:sz w:val="28"/>
          <w:szCs w:val="28"/>
        </w:rPr>
        <w:t>4、重大设备设施事故为零。</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700" w:firstLineChars="250"/>
        <w:textAlignment w:val="auto"/>
        <w:rPr>
          <w:rFonts w:hint="eastAsia" w:ascii="仿宋" w:hAnsi="仿宋" w:eastAsia="仿宋"/>
          <w:color w:val="333333"/>
          <w:sz w:val="28"/>
          <w:szCs w:val="28"/>
        </w:rPr>
      </w:pPr>
      <w:r>
        <w:rPr>
          <w:rStyle w:val="12"/>
          <w:rFonts w:hint="eastAsia" w:ascii="仿宋" w:hAnsi="仿宋" w:eastAsia="仿宋"/>
          <w:color w:val="000000"/>
          <w:sz w:val="28"/>
          <w:szCs w:val="28"/>
        </w:rPr>
        <w:t>5、重大质量事故为零</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700" w:firstLineChars="250"/>
        <w:textAlignment w:val="auto"/>
        <w:rPr>
          <w:rFonts w:hint="eastAsia" w:ascii="仿宋" w:hAnsi="仿宋" w:eastAsia="仿宋"/>
          <w:color w:val="333333"/>
          <w:sz w:val="28"/>
          <w:szCs w:val="28"/>
        </w:rPr>
      </w:pPr>
      <w:r>
        <w:rPr>
          <w:rStyle w:val="12"/>
          <w:rFonts w:hint="eastAsia" w:ascii="仿宋" w:hAnsi="仿宋" w:eastAsia="仿宋"/>
          <w:color w:val="000000"/>
          <w:sz w:val="28"/>
          <w:szCs w:val="28"/>
        </w:rPr>
        <w:t>6、杜绝“三合一”隐患。</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黑体" w:hAnsi="黑体" w:eastAsia="黑体"/>
          <w:color w:val="333333"/>
          <w:sz w:val="28"/>
          <w:szCs w:val="28"/>
        </w:rPr>
      </w:pPr>
      <w:r>
        <w:rPr>
          <w:rStyle w:val="12"/>
          <w:rFonts w:hint="eastAsia" w:ascii="黑体" w:hAnsi="黑体" w:eastAsia="黑体"/>
          <w:color w:val="000000"/>
          <w:sz w:val="28"/>
          <w:szCs w:val="28"/>
        </w:rPr>
        <w:t>　</w:t>
      </w:r>
      <w:r>
        <w:rPr>
          <w:rStyle w:val="13"/>
          <w:rFonts w:hint="eastAsia" w:ascii="黑体" w:hAnsi="黑体" w:eastAsia="黑体"/>
          <w:b/>
          <w:bCs/>
          <w:color w:val="000000"/>
          <w:sz w:val="28"/>
          <w:szCs w:val="28"/>
        </w:rPr>
        <w:t>二、承租方安全生产责任</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olor w:val="333333"/>
          <w:sz w:val="28"/>
          <w:szCs w:val="28"/>
        </w:rPr>
      </w:pPr>
      <w:r>
        <w:rPr>
          <w:rStyle w:val="12"/>
          <w:rFonts w:hint="eastAsia" w:ascii="仿宋" w:hAnsi="仿宋" w:eastAsia="仿宋"/>
          <w:color w:val="000000"/>
          <w:sz w:val="28"/>
          <w:szCs w:val="28"/>
        </w:rPr>
        <w:t>1、承租方应具有相应的经营资质，对承租范围内房屋的安全负全面责任。承租方的法定代表人或主要负责人是安全生产第一责任人，对承租方的安全生产工作全面负责。</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olor w:val="333333"/>
          <w:sz w:val="28"/>
          <w:szCs w:val="28"/>
        </w:rPr>
      </w:pPr>
      <w:r>
        <w:rPr>
          <w:rStyle w:val="12"/>
          <w:rFonts w:hint="eastAsia" w:ascii="仿宋" w:hAnsi="仿宋" w:eastAsia="仿宋"/>
          <w:color w:val="000000"/>
          <w:sz w:val="28"/>
          <w:szCs w:val="28"/>
        </w:rPr>
        <w:t>2、遵守落实《安全生产法》、《消防法》、《劳动法》等法规，宣传贯彻执行国家的有关安全生产的法规、制度和标准，认真落实和部署各项工作，推动安全管理工作，推广现代安全管理方法和技术。</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olor w:val="333333"/>
          <w:sz w:val="28"/>
          <w:szCs w:val="28"/>
        </w:rPr>
      </w:pPr>
      <w:r>
        <w:rPr>
          <w:rStyle w:val="12"/>
          <w:rFonts w:hint="eastAsia" w:ascii="仿宋" w:hAnsi="仿宋" w:eastAsia="仿宋"/>
          <w:color w:val="000000"/>
          <w:sz w:val="28"/>
          <w:szCs w:val="28"/>
        </w:rPr>
        <w:t>3、检查、督促所属雇员在工作中自觉履行的安全职责，严格执行国家及当地政府的各项法律法规，加强安全生产管理，做到不违章、不违规。</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olor w:val="333333"/>
          <w:sz w:val="28"/>
          <w:szCs w:val="28"/>
        </w:rPr>
      </w:pPr>
      <w:r>
        <w:rPr>
          <w:rStyle w:val="12"/>
          <w:rFonts w:hint="eastAsia" w:ascii="仿宋" w:hAnsi="仿宋" w:eastAsia="仿宋"/>
          <w:color w:val="000000"/>
          <w:sz w:val="28"/>
          <w:szCs w:val="28"/>
        </w:rPr>
        <w:t>4、定期组织防火检查，在安全检查中查出的安全隐患，承租方要及时落实整改。</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olor w:val="333333"/>
          <w:sz w:val="28"/>
          <w:szCs w:val="28"/>
        </w:rPr>
      </w:pPr>
      <w:r>
        <w:rPr>
          <w:rStyle w:val="12"/>
          <w:rFonts w:hint="eastAsia" w:ascii="仿宋" w:hAnsi="仿宋" w:eastAsia="仿宋"/>
          <w:color w:val="000000"/>
          <w:sz w:val="28"/>
          <w:szCs w:val="28"/>
        </w:rPr>
        <w:t>5、承租方组织新员工的安全教育，员工上岗前、工种转换的安全培训以及安全宣传工作，做到有培训、有记录。</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 w:hAnsi="仿宋" w:eastAsia="仿宋"/>
          <w:color w:val="333333"/>
          <w:sz w:val="28"/>
          <w:szCs w:val="28"/>
        </w:rPr>
      </w:pPr>
      <w:r>
        <w:rPr>
          <w:rStyle w:val="12"/>
          <w:rFonts w:hint="eastAsia" w:ascii="仿宋" w:hAnsi="仿宋" w:eastAsia="仿宋"/>
          <w:color w:val="000000"/>
          <w:sz w:val="28"/>
          <w:szCs w:val="28"/>
        </w:rPr>
        <w:t>6、负责做好生产安全、卫生安全和防火工作。</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 w:hAnsi="仿宋" w:eastAsia="仿宋"/>
          <w:color w:val="333333"/>
          <w:sz w:val="28"/>
          <w:szCs w:val="28"/>
        </w:rPr>
      </w:pPr>
      <w:r>
        <w:rPr>
          <w:rStyle w:val="14"/>
          <w:rFonts w:hint="eastAsia" w:ascii="仿宋" w:hAnsi="仿宋" w:eastAsia="仿宋"/>
          <w:color w:val="333333"/>
          <w:sz w:val="28"/>
          <w:szCs w:val="28"/>
        </w:rPr>
        <w:t>禁止在租赁房屋内出现</w:t>
      </w:r>
      <w:r>
        <w:rPr>
          <w:rStyle w:val="11"/>
          <w:rFonts w:hint="eastAsia" w:ascii="仿宋" w:eastAsia="仿宋"/>
          <w:color w:val="333333"/>
          <w:sz w:val="28"/>
          <w:szCs w:val="28"/>
        </w:rPr>
        <w:t> </w:t>
      </w:r>
      <w:r>
        <w:rPr>
          <w:rStyle w:val="11"/>
          <w:rFonts w:hint="eastAsia" w:ascii="仿宋" w:hAnsi="仿宋" w:eastAsia="仿宋"/>
          <w:color w:val="333333"/>
          <w:sz w:val="28"/>
          <w:szCs w:val="28"/>
        </w:rPr>
        <w:t>“</w:t>
      </w:r>
      <w:r>
        <w:rPr>
          <w:rStyle w:val="14"/>
          <w:rFonts w:hint="eastAsia" w:ascii="仿宋" w:hAnsi="仿宋" w:eastAsia="仿宋"/>
          <w:color w:val="333333"/>
          <w:sz w:val="28"/>
          <w:szCs w:val="28"/>
        </w:rPr>
        <w:t>三合一</w:t>
      </w:r>
      <w:r>
        <w:rPr>
          <w:rStyle w:val="11"/>
          <w:rFonts w:hint="eastAsia" w:ascii="仿宋" w:hAnsi="仿宋" w:eastAsia="仿宋"/>
          <w:color w:val="333333"/>
          <w:sz w:val="28"/>
          <w:szCs w:val="28"/>
        </w:rPr>
        <w:t>”(</w:t>
      </w:r>
      <w:r>
        <w:rPr>
          <w:rStyle w:val="14"/>
          <w:rFonts w:hint="eastAsia" w:ascii="仿宋" w:hAnsi="仿宋" w:eastAsia="仿宋"/>
          <w:color w:val="333333"/>
          <w:sz w:val="28"/>
          <w:szCs w:val="28"/>
        </w:rPr>
        <w:t>指住宿与生产、仓储、经营在同一空间内</w:t>
      </w:r>
      <w:r>
        <w:rPr>
          <w:rStyle w:val="11"/>
          <w:rFonts w:hint="eastAsia" w:ascii="仿宋" w:hAnsi="仿宋" w:eastAsia="仿宋"/>
          <w:color w:val="333333"/>
          <w:sz w:val="28"/>
          <w:szCs w:val="28"/>
        </w:rPr>
        <w:t>)</w:t>
      </w:r>
      <w:r>
        <w:rPr>
          <w:rStyle w:val="14"/>
          <w:rFonts w:hint="eastAsia" w:ascii="仿宋" w:hAnsi="仿宋" w:eastAsia="仿宋"/>
          <w:color w:val="333333"/>
          <w:sz w:val="28"/>
          <w:szCs w:val="28"/>
        </w:rPr>
        <w:t>违规情况，一经发现，出租方有权立即终止租赁协议。</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 w:hAnsi="仿宋" w:eastAsia="仿宋"/>
          <w:color w:val="333333"/>
          <w:sz w:val="28"/>
          <w:szCs w:val="28"/>
        </w:rPr>
      </w:pPr>
      <w:r>
        <w:rPr>
          <w:rStyle w:val="12"/>
          <w:rFonts w:hint="eastAsia" w:ascii="仿宋" w:hAnsi="仿宋" w:eastAsia="仿宋"/>
          <w:color w:val="000000"/>
          <w:sz w:val="28"/>
          <w:szCs w:val="28"/>
        </w:rPr>
        <w:t>承租方在经营中不得违反消防安全的相关规定，应按消防规定配备充足的灭火器及应急灯、火灾逃生面具等应急用品。在租赁物交付时双方已确认出租方配备的消防栓、水带、水枪完好，承租方要定时检查，不得挪用、损坏，保证完好。</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 w:hAnsi="仿宋" w:eastAsia="仿宋"/>
          <w:color w:val="333333"/>
          <w:sz w:val="28"/>
          <w:szCs w:val="28"/>
        </w:rPr>
      </w:pPr>
      <w:r>
        <w:rPr>
          <w:rStyle w:val="12"/>
          <w:rFonts w:hint="eastAsia" w:ascii="仿宋" w:hAnsi="仿宋" w:eastAsia="仿宋"/>
          <w:color w:val="000000"/>
          <w:sz w:val="28"/>
          <w:szCs w:val="28"/>
        </w:rPr>
        <w:t>组织落实对生产设备的维护保养、确保设备正常运转、消防设施、安全标志不被破坏，通道和安全出口畅通。</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 w:hAnsi="仿宋" w:eastAsia="仿宋"/>
          <w:color w:val="333333"/>
          <w:sz w:val="28"/>
          <w:szCs w:val="28"/>
        </w:rPr>
      </w:pPr>
      <w:r>
        <w:rPr>
          <w:rStyle w:val="12"/>
          <w:rFonts w:hint="eastAsia" w:ascii="仿宋" w:hAnsi="仿宋" w:eastAsia="仿宋"/>
          <w:color w:val="000000"/>
          <w:sz w:val="28"/>
          <w:szCs w:val="28"/>
        </w:rPr>
        <w:t>服从管理，严禁在承租房屋内存放易燃易爆等危险物品，严禁使用无证人员私自乱接电线，私自改造水管等等，杜绝一切产生安全隐患的行为。</w:t>
      </w:r>
    </w:p>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 w:hAnsi="仿宋" w:eastAsia="仿宋"/>
          <w:color w:val="333333"/>
          <w:sz w:val="28"/>
          <w:szCs w:val="28"/>
        </w:rPr>
      </w:pPr>
      <w:r>
        <w:rPr>
          <w:rStyle w:val="16"/>
          <w:rFonts w:hint="eastAsia" w:ascii="仿宋" w:hAnsi="仿宋" w:eastAsia="仿宋"/>
          <w:color w:val="000000"/>
          <w:sz w:val="28"/>
          <w:szCs w:val="28"/>
        </w:rPr>
        <w:t>承租方不得改变承租房屋的结构和使用功能，如需进行合理的装修，需经出租方书面同意。不管租赁合同以何种方式终止，合同终止后，承租方对租赁物业所投入的装饰装修归出租方所有，出承租方和出租达成书面的补充约定的除外。</w:t>
      </w:r>
    </w:p>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 w:hAnsi="仿宋" w:eastAsia="仿宋"/>
          <w:color w:val="333333"/>
          <w:sz w:val="28"/>
          <w:szCs w:val="28"/>
        </w:rPr>
      </w:pPr>
      <w:r>
        <w:rPr>
          <w:rStyle w:val="17"/>
          <w:rFonts w:hint="eastAsia" w:ascii="仿宋" w:hAnsi="仿宋" w:eastAsia="仿宋"/>
          <w:color w:val="333333"/>
          <w:sz w:val="28"/>
          <w:szCs w:val="28"/>
        </w:rPr>
        <w:t>7、</w:t>
      </w:r>
      <w:r>
        <w:rPr>
          <w:rStyle w:val="16"/>
          <w:rFonts w:hint="eastAsia" w:ascii="仿宋" w:hAnsi="仿宋" w:eastAsia="仿宋"/>
          <w:color w:val="000000"/>
          <w:sz w:val="28"/>
          <w:szCs w:val="28"/>
        </w:rPr>
        <w:t>需办理消防安全许可证的特殊经营项目，承租方必须按照消防法律法规的要求到公安消防部门办理消防安全许可证。</w:t>
      </w:r>
    </w:p>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 w:hAnsi="仿宋" w:eastAsia="仿宋"/>
          <w:color w:val="333333"/>
          <w:sz w:val="28"/>
          <w:szCs w:val="28"/>
        </w:rPr>
      </w:pPr>
      <w:r>
        <w:rPr>
          <w:rStyle w:val="16"/>
          <w:rFonts w:hint="eastAsia" w:ascii="仿宋" w:hAnsi="仿宋" w:eastAsia="仿宋"/>
          <w:color w:val="000000"/>
          <w:sz w:val="28"/>
          <w:szCs w:val="28"/>
        </w:rPr>
        <w:t>8、组织落实的安全生产事故的应急处理与救援预案并定期演练。</w:t>
      </w:r>
    </w:p>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 w:hAnsi="仿宋" w:eastAsia="仿宋"/>
          <w:color w:val="333333"/>
          <w:sz w:val="28"/>
          <w:szCs w:val="28"/>
        </w:rPr>
      </w:pPr>
      <w:r>
        <w:rPr>
          <w:rStyle w:val="16"/>
          <w:rFonts w:hint="eastAsia" w:ascii="仿宋" w:hAnsi="仿宋" w:eastAsia="仿宋"/>
          <w:color w:val="000000"/>
          <w:sz w:val="28"/>
          <w:szCs w:val="28"/>
        </w:rPr>
        <w:t>9、承租方发生安全事故，必须如实向出租方或有关安监部门报告安全生产事故。接受安全生产上级行政主管部门的检查、监督与指导，切实搞好安全生产工作，杜绝事故发生。</w:t>
      </w:r>
    </w:p>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 w:hAnsi="仿宋" w:eastAsia="仿宋"/>
          <w:color w:val="333333"/>
          <w:sz w:val="28"/>
          <w:szCs w:val="28"/>
        </w:rPr>
      </w:pPr>
      <w:r>
        <w:rPr>
          <w:rStyle w:val="16"/>
          <w:rFonts w:hint="eastAsia" w:ascii="仿宋" w:hAnsi="仿宋" w:eastAsia="仿宋"/>
          <w:color w:val="000000"/>
          <w:sz w:val="28"/>
          <w:szCs w:val="28"/>
        </w:rPr>
        <w:t>10、对违反本责任书相关规定或对发现的重大安全隐患不及时采取整改措施的，出租方可解除租赁合同，收回出租房屋。</w:t>
      </w:r>
    </w:p>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 w:hAnsi="仿宋" w:eastAsia="仿宋"/>
          <w:color w:val="333333"/>
          <w:sz w:val="28"/>
          <w:szCs w:val="28"/>
        </w:rPr>
      </w:pPr>
      <w:r>
        <w:rPr>
          <w:rStyle w:val="16"/>
          <w:rFonts w:hint="eastAsia" w:ascii="仿宋" w:hAnsi="仿宋" w:eastAsia="仿宋"/>
          <w:color w:val="000000"/>
          <w:sz w:val="28"/>
          <w:szCs w:val="28"/>
        </w:rPr>
        <w:t>11、对违反规定引发火灾事故的，除公安消防部门依法追究责任外，出租方将根据损失情况追究承租方的赔偿责任。</w:t>
      </w:r>
    </w:p>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 w:hAnsi="仿宋" w:eastAsia="仿宋"/>
          <w:color w:val="333333"/>
          <w:sz w:val="28"/>
          <w:szCs w:val="28"/>
        </w:rPr>
      </w:pPr>
      <w:r>
        <w:rPr>
          <w:rStyle w:val="16"/>
          <w:rFonts w:hint="eastAsia" w:ascii="仿宋" w:hAnsi="仿宋" w:eastAsia="仿宋"/>
          <w:color w:val="000000"/>
          <w:sz w:val="28"/>
          <w:szCs w:val="28"/>
        </w:rPr>
        <w:t>12、建立安全检查制度，做好检查记录。做好危险源登记工作，并做好防范措施。</w:t>
      </w:r>
    </w:p>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 w:hAnsi="仿宋" w:eastAsia="仿宋"/>
          <w:color w:val="333333"/>
          <w:sz w:val="28"/>
          <w:szCs w:val="28"/>
        </w:rPr>
      </w:pPr>
      <w:r>
        <w:rPr>
          <w:rStyle w:val="16"/>
          <w:rFonts w:hint="eastAsia" w:ascii="仿宋" w:hAnsi="仿宋" w:eastAsia="仿宋"/>
          <w:color w:val="000000"/>
          <w:sz w:val="28"/>
          <w:szCs w:val="28"/>
        </w:rPr>
        <w:t>13、经营中如需使用货物升降机、</w:t>
      </w:r>
      <w:r>
        <w:rPr>
          <w:rStyle w:val="16"/>
          <w:rFonts w:hint="eastAsia" w:ascii="仿宋" w:hAnsi="仿宋" w:eastAsia="仿宋"/>
          <w:color w:val="000000"/>
          <w:sz w:val="28"/>
          <w:szCs w:val="28"/>
          <w:lang w:eastAsia="zh-CN"/>
        </w:rPr>
        <w:t>电梯、</w:t>
      </w:r>
      <w:r>
        <w:rPr>
          <w:rStyle w:val="16"/>
          <w:rFonts w:hint="eastAsia" w:ascii="仿宋" w:hAnsi="仿宋" w:eastAsia="仿宋"/>
          <w:color w:val="000000"/>
          <w:sz w:val="28"/>
          <w:szCs w:val="28"/>
        </w:rPr>
        <w:t>空压机、储气罐、叉车等特种设备的，应严格贯彻执行国家及有关部门关于特种设备安全的法律、法规和安全技术规范、规程等，建立特种设备管理制度，根据安全生产责任制，做好特种设备安全工作，加强对特种设备、特种作业人员的管理、登记存档工作，并定期组织岗位技能培训，防范安全隐患。</w:t>
      </w:r>
    </w:p>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 w:hAnsi="仿宋" w:eastAsia="仿宋"/>
          <w:color w:val="333333"/>
          <w:sz w:val="28"/>
          <w:szCs w:val="28"/>
        </w:rPr>
      </w:pPr>
      <w:r>
        <w:rPr>
          <w:rStyle w:val="16"/>
          <w:rFonts w:hint="eastAsia" w:ascii="仿宋" w:hAnsi="仿宋" w:eastAsia="仿宋"/>
          <w:color w:val="000000"/>
          <w:sz w:val="28"/>
          <w:szCs w:val="28"/>
        </w:rPr>
        <w:t>特种设备操作人员必须持证上岗作业，严格按操作规程工作。</w:t>
      </w:r>
    </w:p>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 w:hAnsi="仿宋" w:eastAsia="仿宋"/>
          <w:color w:val="333333"/>
          <w:sz w:val="28"/>
          <w:szCs w:val="28"/>
        </w:rPr>
      </w:pPr>
      <w:r>
        <w:rPr>
          <w:rStyle w:val="16"/>
          <w:rFonts w:hint="eastAsia" w:ascii="仿宋" w:hAnsi="仿宋" w:eastAsia="仿宋"/>
          <w:color w:val="000000"/>
          <w:sz w:val="28"/>
          <w:szCs w:val="28"/>
        </w:rPr>
        <w:t>14、经营中如需使用汽油、酒精、氧气瓶、乙炔罐等易燃易爆物品的，应建立易燃易爆物品管理制度，易燃易爆物品贮存使用要符合消防要求，并有专用储存仓库或设施进行存储。贮存区要设置明确的标识，严禁一切烟火，并配足灭火器。</w:t>
      </w:r>
    </w:p>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 w:hAnsi="仿宋" w:eastAsia="仿宋"/>
          <w:color w:val="333333"/>
          <w:sz w:val="28"/>
          <w:szCs w:val="28"/>
        </w:rPr>
      </w:pPr>
      <w:r>
        <w:rPr>
          <w:rStyle w:val="16"/>
          <w:rFonts w:hint="eastAsia" w:ascii="仿宋" w:hAnsi="仿宋" w:eastAsia="仿宋"/>
          <w:color w:val="000000"/>
          <w:sz w:val="28"/>
          <w:szCs w:val="28"/>
        </w:rPr>
        <w:t>易燃易爆物品应由专人保管，强化贮存管理，保管人员应对所保管物品经常检查，发现问题要及时处理，消除隐患。</w:t>
      </w:r>
    </w:p>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 w:hAnsi="仿宋" w:eastAsia="仿宋"/>
          <w:color w:val="333333"/>
          <w:sz w:val="28"/>
          <w:szCs w:val="28"/>
        </w:rPr>
      </w:pPr>
      <w:r>
        <w:rPr>
          <w:rStyle w:val="16"/>
          <w:rFonts w:hint="eastAsia" w:ascii="仿宋" w:hAnsi="仿宋" w:eastAsia="仿宋"/>
          <w:color w:val="000000"/>
          <w:sz w:val="28"/>
          <w:szCs w:val="28"/>
        </w:rPr>
        <w:t>三、承租方安全生产责任是租赁合同的重要组成部分，承租方未执行安全责任工作属于严重违约行为，出租方有权单方解除或终止租赁合同，要求承租方承担违约责任。</w:t>
      </w:r>
    </w:p>
    <w:p>
      <w:pPr>
        <w:pStyle w:val="1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 w:hAnsi="仿宋" w:eastAsia="仿宋"/>
          <w:color w:val="333333"/>
          <w:sz w:val="28"/>
          <w:szCs w:val="28"/>
        </w:rPr>
      </w:pPr>
      <w:r>
        <w:rPr>
          <w:rStyle w:val="19"/>
          <w:rFonts w:hint="eastAsia" w:ascii="仿宋" w:hAnsi="仿宋" w:eastAsia="仿宋"/>
          <w:color w:val="000000"/>
          <w:sz w:val="28"/>
          <w:szCs w:val="28"/>
        </w:rPr>
        <w:t>四、《安全生产责任书》未尽事宜，由双方另行协商并签订书面补充协议，补充协议具有同等效力。</w:t>
      </w:r>
    </w:p>
    <w:p>
      <w:pPr>
        <w:pStyle w:val="1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480"/>
        <w:textAlignment w:val="auto"/>
        <w:rPr>
          <w:rStyle w:val="20"/>
          <w:rFonts w:hint="eastAsia" w:ascii="仿宋" w:hAnsi="仿宋" w:eastAsia="仿宋"/>
          <w:color w:val="333333"/>
          <w:sz w:val="28"/>
          <w:szCs w:val="28"/>
        </w:rPr>
      </w:pPr>
    </w:p>
    <w:p>
      <w:pPr>
        <w:pStyle w:val="1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480"/>
        <w:textAlignment w:val="auto"/>
        <w:rPr>
          <w:rStyle w:val="20"/>
          <w:rFonts w:hint="eastAsia" w:ascii="仿宋" w:hAnsi="仿宋" w:eastAsia="仿宋"/>
          <w:color w:val="333333"/>
          <w:sz w:val="28"/>
          <w:szCs w:val="28"/>
        </w:rPr>
      </w:pPr>
    </w:p>
    <w:p>
      <w:pPr>
        <w:pStyle w:val="1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480"/>
        <w:textAlignment w:val="auto"/>
        <w:rPr>
          <w:rStyle w:val="20"/>
          <w:rFonts w:hint="eastAsia" w:ascii="仿宋" w:hAnsi="仿宋" w:eastAsia="仿宋"/>
          <w:color w:val="333333"/>
          <w:sz w:val="28"/>
          <w:szCs w:val="28"/>
        </w:rPr>
      </w:pPr>
    </w:p>
    <w:p>
      <w:pPr>
        <w:pStyle w:val="1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480"/>
        <w:textAlignment w:val="auto"/>
        <w:rPr>
          <w:rStyle w:val="20"/>
          <w:rFonts w:hint="eastAsia" w:ascii="仿宋" w:hAnsi="仿宋" w:eastAsia="仿宋"/>
          <w:color w:val="333333"/>
          <w:sz w:val="28"/>
          <w:szCs w:val="28"/>
          <w:lang w:eastAsia="zh-CN"/>
        </w:rPr>
      </w:pPr>
      <w:r>
        <w:rPr>
          <w:rStyle w:val="20"/>
          <w:rFonts w:hint="eastAsia" w:ascii="仿宋" w:hAnsi="仿宋" w:eastAsia="仿宋"/>
          <w:color w:val="333333"/>
          <w:sz w:val="28"/>
          <w:szCs w:val="28"/>
          <w:lang w:eastAsia="zh-CN"/>
        </w:rPr>
        <w:t>（本页为盖章件，无正文）</w:t>
      </w:r>
    </w:p>
    <w:p>
      <w:pPr>
        <w:pStyle w:val="1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 w:hAnsi="仿宋" w:eastAsia="仿宋"/>
          <w:color w:val="333333"/>
          <w:sz w:val="28"/>
          <w:szCs w:val="28"/>
        </w:rPr>
      </w:pPr>
      <w:r>
        <w:rPr>
          <w:rStyle w:val="20"/>
          <w:rFonts w:hint="eastAsia" w:ascii="仿宋" w:hAnsi="仿宋" w:eastAsia="仿宋"/>
          <w:color w:val="333333"/>
          <w:sz w:val="28"/>
          <w:szCs w:val="28"/>
        </w:rPr>
        <w:t>出租方（盖章）：</w:t>
      </w:r>
      <w:r>
        <w:rPr>
          <w:rStyle w:val="20"/>
          <w:rFonts w:hint="eastAsia" w:ascii="仿宋" w:eastAsia="仿宋"/>
          <w:color w:val="333333"/>
          <w:sz w:val="28"/>
          <w:szCs w:val="28"/>
        </w:rPr>
        <w:t xml:space="preserve">       </w:t>
      </w:r>
      <w:r>
        <w:rPr>
          <w:rStyle w:val="20"/>
          <w:rFonts w:hint="eastAsia" w:ascii="仿宋" w:eastAsia="仿宋"/>
          <w:color w:val="333333"/>
          <w:sz w:val="28"/>
          <w:szCs w:val="28"/>
          <w:lang w:val="en-US" w:eastAsia="zh-CN"/>
        </w:rPr>
        <w:t xml:space="preserve">  </w:t>
      </w:r>
      <w:r>
        <w:rPr>
          <w:rStyle w:val="20"/>
          <w:rFonts w:hint="eastAsia" w:ascii="仿宋" w:hAnsi="仿宋" w:eastAsia="仿宋"/>
          <w:color w:val="333333"/>
          <w:sz w:val="28"/>
          <w:szCs w:val="28"/>
        </w:rPr>
        <w:t>承租方（盖章或签字）：</w:t>
      </w:r>
    </w:p>
    <w:p>
      <w:pPr>
        <w:pStyle w:val="1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480"/>
        <w:textAlignment w:val="auto"/>
        <w:rPr>
          <w:rStyle w:val="20"/>
          <w:rFonts w:hint="eastAsia" w:ascii="仿宋" w:hAnsi="仿宋" w:eastAsia="仿宋"/>
          <w:color w:val="333333"/>
          <w:sz w:val="28"/>
          <w:szCs w:val="28"/>
        </w:rPr>
      </w:pPr>
    </w:p>
    <w:p>
      <w:pPr>
        <w:pStyle w:val="1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480"/>
        <w:textAlignment w:val="auto"/>
        <w:rPr>
          <w:rStyle w:val="20"/>
          <w:rFonts w:hint="eastAsia" w:ascii="仿宋" w:hAnsi="仿宋" w:eastAsia="仿宋"/>
          <w:color w:val="333333"/>
          <w:sz w:val="28"/>
          <w:szCs w:val="28"/>
        </w:rPr>
      </w:pPr>
      <w:r>
        <w:rPr>
          <w:rStyle w:val="20"/>
          <w:rFonts w:hint="eastAsia" w:ascii="仿宋" w:hAnsi="仿宋" w:eastAsia="仿宋"/>
          <w:color w:val="333333"/>
          <w:sz w:val="28"/>
          <w:szCs w:val="28"/>
        </w:rPr>
        <w:t>联系人：</w:t>
      </w:r>
      <w:r>
        <w:rPr>
          <w:rStyle w:val="20"/>
          <w:rFonts w:hint="eastAsia" w:ascii="仿宋" w:eastAsia="仿宋"/>
          <w:color w:val="333333"/>
          <w:sz w:val="28"/>
          <w:szCs w:val="28"/>
        </w:rPr>
        <w:t xml:space="preserve">               </w:t>
      </w:r>
      <w:r>
        <w:rPr>
          <w:rStyle w:val="20"/>
          <w:rFonts w:hint="eastAsia" w:ascii="仿宋" w:eastAsia="仿宋"/>
          <w:color w:val="333333"/>
          <w:sz w:val="28"/>
          <w:szCs w:val="28"/>
          <w:lang w:val="en-US" w:eastAsia="zh-CN"/>
        </w:rPr>
        <w:t xml:space="preserve">  </w:t>
      </w:r>
      <w:r>
        <w:rPr>
          <w:rStyle w:val="20"/>
          <w:rFonts w:hint="eastAsia" w:ascii="仿宋" w:hAnsi="仿宋" w:eastAsia="仿宋"/>
          <w:color w:val="333333"/>
          <w:sz w:val="28"/>
          <w:szCs w:val="28"/>
        </w:rPr>
        <w:t>联系人：</w:t>
      </w:r>
    </w:p>
    <w:p>
      <w:pPr>
        <w:pStyle w:val="1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480"/>
        <w:textAlignment w:val="auto"/>
        <w:rPr>
          <w:rStyle w:val="20"/>
          <w:rFonts w:hint="eastAsia" w:ascii="仿宋" w:hAnsi="仿宋" w:eastAsia="仿宋"/>
          <w:color w:val="333333"/>
          <w:sz w:val="28"/>
          <w:szCs w:val="28"/>
        </w:rPr>
      </w:pPr>
    </w:p>
    <w:p>
      <w:pPr>
        <w:pStyle w:val="1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 w:hAnsi="仿宋" w:eastAsia="仿宋"/>
          <w:color w:val="333333"/>
          <w:sz w:val="28"/>
          <w:szCs w:val="28"/>
        </w:rPr>
      </w:pPr>
      <w:r>
        <w:rPr>
          <w:rStyle w:val="20"/>
          <w:rFonts w:hint="eastAsia" w:ascii="仿宋" w:hAnsi="仿宋" w:eastAsia="仿宋"/>
          <w:color w:val="333333"/>
          <w:sz w:val="28"/>
          <w:szCs w:val="28"/>
        </w:rPr>
        <w:t>联系电话：</w:t>
      </w:r>
      <w:r>
        <w:rPr>
          <w:rStyle w:val="20"/>
          <w:rFonts w:hint="eastAsia" w:ascii="仿宋" w:eastAsia="仿宋"/>
          <w:color w:val="333333"/>
          <w:sz w:val="28"/>
          <w:szCs w:val="28"/>
        </w:rPr>
        <w:t xml:space="preserve">            </w:t>
      </w:r>
      <w:r>
        <w:rPr>
          <w:rStyle w:val="20"/>
          <w:rFonts w:hint="eastAsia" w:ascii="仿宋" w:eastAsia="仿宋"/>
          <w:color w:val="333333"/>
          <w:sz w:val="28"/>
          <w:szCs w:val="28"/>
          <w:lang w:val="en-US" w:eastAsia="zh-CN"/>
        </w:rPr>
        <w:t xml:space="preserve">  </w:t>
      </w:r>
      <w:r>
        <w:rPr>
          <w:rStyle w:val="20"/>
          <w:rFonts w:hint="eastAsia" w:ascii="仿宋" w:eastAsia="仿宋"/>
          <w:color w:val="333333"/>
          <w:sz w:val="28"/>
          <w:szCs w:val="28"/>
        </w:rPr>
        <w:t xml:space="preserve"> </w:t>
      </w:r>
      <w:r>
        <w:rPr>
          <w:rStyle w:val="20"/>
          <w:rFonts w:hint="eastAsia" w:ascii="仿宋" w:hAnsi="仿宋" w:eastAsia="仿宋"/>
          <w:color w:val="333333"/>
          <w:sz w:val="28"/>
          <w:szCs w:val="28"/>
        </w:rPr>
        <w:t>联系电话：</w:t>
      </w:r>
    </w:p>
    <w:p>
      <w:pPr>
        <w:pStyle w:val="1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480"/>
        <w:textAlignment w:val="auto"/>
        <w:rPr>
          <w:rStyle w:val="20"/>
          <w:rFonts w:hint="eastAsia" w:ascii="仿宋" w:hAnsi="仿宋" w:eastAsia="仿宋"/>
          <w:color w:val="333333"/>
          <w:sz w:val="28"/>
          <w:szCs w:val="28"/>
        </w:rPr>
      </w:pPr>
    </w:p>
    <w:p>
      <w:pPr>
        <w:pStyle w:val="1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仿宋" w:hAnsi="仿宋" w:eastAsia="仿宋"/>
          <w:color w:val="333333"/>
          <w:sz w:val="28"/>
          <w:szCs w:val="28"/>
        </w:rPr>
      </w:pPr>
      <w:r>
        <w:rPr>
          <w:rStyle w:val="20"/>
          <w:rFonts w:hint="eastAsia" w:ascii="仿宋" w:hAnsi="仿宋" w:eastAsia="仿宋"/>
          <w:color w:val="333333"/>
          <w:sz w:val="28"/>
          <w:szCs w:val="28"/>
        </w:rPr>
        <w:t>年</w:t>
      </w:r>
      <w:r>
        <w:rPr>
          <w:rStyle w:val="20"/>
          <w:rFonts w:hint="eastAsia" w:ascii="仿宋" w:hAnsi="仿宋" w:eastAsia="仿宋"/>
          <w:color w:val="333333"/>
          <w:sz w:val="28"/>
          <w:szCs w:val="28"/>
          <w:lang w:val="en-US" w:eastAsia="zh-CN"/>
        </w:rPr>
        <w:t xml:space="preserve"> </w:t>
      </w:r>
      <w:r>
        <w:rPr>
          <w:rStyle w:val="20"/>
          <w:rFonts w:hint="eastAsia" w:ascii="仿宋" w:hAnsi="仿宋" w:eastAsia="仿宋"/>
          <w:color w:val="333333"/>
          <w:sz w:val="28"/>
          <w:szCs w:val="28"/>
        </w:rPr>
        <w:t>月</w:t>
      </w:r>
      <w:r>
        <w:rPr>
          <w:rStyle w:val="20"/>
          <w:rFonts w:hint="eastAsia" w:ascii="仿宋" w:hAnsi="仿宋" w:eastAsia="仿宋"/>
          <w:color w:val="333333"/>
          <w:sz w:val="28"/>
          <w:szCs w:val="28"/>
          <w:lang w:val="en-US" w:eastAsia="zh-CN"/>
        </w:rPr>
        <w:t xml:space="preserve"> </w:t>
      </w:r>
      <w:r>
        <w:rPr>
          <w:rStyle w:val="20"/>
          <w:rFonts w:hint="eastAsia" w:ascii="仿宋" w:hAnsi="仿宋" w:eastAsia="仿宋"/>
          <w:color w:val="333333"/>
          <w:sz w:val="28"/>
          <w:szCs w:val="28"/>
        </w:rPr>
        <w:t>日</w:t>
      </w:r>
      <w:r>
        <w:rPr>
          <w:rStyle w:val="20"/>
          <w:rFonts w:hint="eastAsia" w:ascii="仿宋" w:eastAsia="仿宋"/>
          <w:color w:val="333333"/>
          <w:sz w:val="28"/>
          <w:szCs w:val="28"/>
        </w:rPr>
        <w:t xml:space="preserve">         </w:t>
      </w:r>
      <w:r>
        <w:rPr>
          <w:rStyle w:val="20"/>
          <w:rFonts w:hint="eastAsia" w:ascii="仿宋" w:eastAsia="仿宋"/>
          <w:color w:val="333333"/>
          <w:sz w:val="28"/>
          <w:szCs w:val="28"/>
          <w:lang w:val="en-US" w:eastAsia="zh-CN"/>
        </w:rPr>
        <w:t xml:space="preserve">       </w:t>
      </w:r>
      <w:r>
        <w:rPr>
          <w:rStyle w:val="20"/>
          <w:rFonts w:hint="eastAsia" w:ascii="仿宋" w:hAnsi="仿宋" w:eastAsia="仿宋"/>
          <w:color w:val="333333"/>
          <w:sz w:val="28"/>
          <w:szCs w:val="28"/>
        </w:rPr>
        <w:t>年</w:t>
      </w:r>
      <w:r>
        <w:rPr>
          <w:rStyle w:val="20"/>
          <w:rFonts w:hint="eastAsia" w:ascii="仿宋" w:hAnsi="仿宋" w:eastAsia="仿宋"/>
          <w:color w:val="333333"/>
          <w:sz w:val="28"/>
          <w:szCs w:val="28"/>
          <w:lang w:val="en-US" w:eastAsia="zh-CN"/>
        </w:rPr>
        <w:t xml:space="preserve"> </w:t>
      </w:r>
      <w:r>
        <w:rPr>
          <w:rStyle w:val="20"/>
          <w:rFonts w:hint="eastAsia" w:ascii="仿宋" w:hAnsi="仿宋" w:eastAsia="仿宋"/>
          <w:color w:val="333333"/>
          <w:sz w:val="28"/>
          <w:szCs w:val="28"/>
        </w:rPr>
        <w:t>月</w:t>
      </w:r>
      <w:r>
        <w:rPr>
          <w:rStyle w:val="20"/>
          <w:rFonts w:hint="eastAsia" w:ascii="仿宋" w:hAnsi="仿宋" w:eastAsia="仿宋"/>
          <w:color w:val="333333"/>
          <w:sz w:val="28"/>
          <w:szCs w:val="28"/>
          <w:lang w:val="en-US" w:eastAsia="zh-CN"/>
        </w:rPr>
        <w:t xml:space="preserve"> </w:t>
      </w:r>
      <w:r>
        <w:rPr>
          <w:rStyle w:val="20"/>
          <w:rFonts w:hint="eastAsia" w:ascii="仿宋" w:hAnsi="仿宋" w:eastAsia="仿宋"/>
          <w:color w:val="333333"/>
          <w:sz w:val="28"/>
          <w:szCs w:val="28"/>
        </w:rPr>
        <w:t>日</w:t>
      </w:r>
    </w:p>
    <w:p>
      <w:pPr>
        <w:keepNext w:val="0"/>
        <w:keepLines w:val="0"/>
        <w:pageBreakBefore w:val="0"/>
        <w:widowControl w:val="0"/>
        <w:kinsoku/>
        <w:wordWrap/>
        <w:overflowPunct/>
        <w:topLinePunct w:val="0"/>
        <w:autoSpaceDE/>
        <w:autoSpaceDN/>
        <w:bidi w:val="0"/>
        <w:adjustRightInd/>
        <w:snapToGrid/>
        <w:spacing w:line="480" w:lineRule="exact"/>
        <w:textAlignment w:val="auto"/>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汉仪仿宋简">
    <w:altName w:val="仿宋"/>
    <w:panose1 w:val="02010600000101010101"/>
    <w:charset w:val="86"/>
    <w:family w:val="auto"/>
    <w:pitch w:val="default"/>
    <w:sig w:usb0="00000000" w:usb1="00000000"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E4664D"/>
    <w:rsid w:val="25C83855"/>
    <w:rsid w:val="3525717E"/>
    <w:rsid w:val="3CAA00ED"/>
    <w:rsid w:val="4AB31B6E"/>
    <w:rsid w:val="5E4E51CB"/>
    <w:rsid w:val="61BB5D06"/>
    <w:rsid w:val="65705A4C"/>
    <w:rsid w:val="6CF058A1"/>
    <w:rsid w:val="6F4F7CEC"/>
    <w:rsid w:val="74833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99"/>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r_0_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r_1_1"/>
    <w:basedOn w:val="6"/>
    <w:qFormat/>
    <w:uiPriority w:val="0"/>
  </w:style>
  <w:style w:type="character" w:customStyle="1" w:styleId="9">
    <w:name w:val="r_2_1"/>
    <w:basedOn w:val="6"/>
    <w:qFormat/>
    <w:uiPriority w:val="0"/>
  </w:style>
  <w:style w:type="paragraph" w:customStyle="1" w:styleId="10">
    <w:name w:val="r_3_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r_3_11"/>
    <w:basedOn w:val="6"/>
    <w:qFormat/>
    <w:uiPriority w:val="0"/>
  </w:style>
  <w:style w:type="character" w:customStyle="1" w:styleId="12">
    <w:name w:val="r_4_1"/>
    <w:basedOn w:val="6"/>
    <w:qFormat/>
    <w:uiPriority w:val="0"/>
  </w:style>
  <w:style w:type="character" w:customStyle="1" w:styleId="13">
    <w:name w:val="r_5_1"/>
    <w:basedOn w:val="6"/>
    <w:qFormat/>
    <w:uiPriority w:val="0"/>
  </w:style>
  <w:style w:type="character" w:customStyle="1" w:styleId="14">
    <w:name w:val="r_6_1"/>
    <w:basedOn w:val="6"/>
    <w:qFormat/>
    <w:uiPriority w:val="0"/>
  </w:style>
  <w:style w:type="paragraph" w:customStyle="1" w:styleId="15">
    <w:name w:val="r_0_2"/>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r_1_2"/>
    <w:basedOn w:val="6"/>
    <w:qFormat/>
    <w:uiPriority w:val="0"/>
  </w:style>
  <w:style w:type="character" w:customStyle="1" w:styleId="17">
    <w:name w:val="r_0_21"/>
    <w:basedOn w:val="6"/>
    <w:qFormat/>
    <w:uiPriority w:val="0"/>
  </w:style>
  <w:style w:type="paragraph" w:customStyle="1" w:styleId="18">
    <w:name w:val="r_0_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9">
    <w:name w:val="r_1_3"/>
    <w:basedOn w:val="6"/>
    <w:qFormat/>
    <w:uiPriority w:val="0"/>
  </w:style>
  <w:style w:type="character" w:customStyle="1" w:styleId="20">
    <w:name w:val="r_0_31"/>
    <w:basedOn w:val="6"/>
    <w:qFormat/>
    <w:uiPriority w:val="0"/>
  </w:style>
  <w:style w:type="paragraph" w:customStyle="1" w:styleId="21">
    <w:name w:val="Acetate"/>
    <w:basedOn w:val="1"/>
    <w:semiHidden/>
    <w:qFormat/>
    <w:uiPriority w:val="0"/>
    <w:pPr>
      <w:textAlignment w:val="baseline"/>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2023-05-30T02:06:00Z</dcterms:created>
  <dc:creator>Administrator</dc:creator>
  <cp:lastModifiedBy>Administrator</cp:lastModifiedBy>
  <dcterms:modified xsi:type="dcterms:W3CDTF">2023-06-02T00:17:47Z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