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-1136015</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a:stretch>
                      <a:fillRect/>
                    </a:stretch>
                  </pic:blipFill>
                  <pic:spPr>
                    <a:xfrm>
                      <a:off x="0" y="0"/>
                      <a:ext cx="7566660" cy="10718800"/>
                    </a:xfrm>
                    <a:prstGeom prst="rect">
                      <a:avLst/>
                    </a:prstGeom>
                  </pic:spPr>
                </pic:pic>
              </a:graphicData>
            </a:graphic>
          </wp:anchor>
        </w:drawing>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甲方出租人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乙方承租人（自然人）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联系电话：</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sz w:val="28"/>
          <w:szCs w:val="28"/>
          <w:lang w:val="en-US"/>
        </w:rPr>
      </w:pPr>
      <w:r>
        <w:rPr>
          <w:rFonts w:hint="eastAsia" w:ascii="仿宋" w:hAnsi="仿宋" w:eastAsia="仿宋" w:cs="仿宋"/>
          <w:b/>
          <w:bCs/>
          <w:sz w:val="28"/>
          <w:szCs w:val="28"/>
          <w:lang w:val="en-US"/>
        </w:rPr>
        <w:t>乙方承租人（非自然人）</w:t>
      </w:r>
      <w:r>
        <w:rPr>
          <w:rFonts w:hint="eastAsia" w:ascii="仿宋" w:hAnsi="仿宋" w:eastAsia="仿宋" w:cs="仿宋"/>
          <w:b/>
          <w:bCs/>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经甲、乙双方平等、自愿协商，为明确双方权利义务，自觉诚实履行，就乙方承租使用甲方房产事宜，依据《中华人民共和国民法典》等相关法律的规定，达成如下一致意见。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第一条  承租人范围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rPr>
        <w:t>承租人应包含合同签约人、租赁投标活动中标人、房屋实际经营者等。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承租人为自然人有配偶的，配偶属于共同承租主体。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实际承租人与签约承租人不一致的，实际承租人与签约承租人都属于本合同的承租主体，享有合同权利、履行合同义务。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1.4</w:t>
      </w:r>
      <w:r>
        <w:rPr>
          <w:rFonts w:hint="eastAsia" w:ascii="仿宋" w:hAnsi="仿宋" w:eastAsia="仿宋" w:cs="仿宋"/>
          <w:b/>
          <w:bCs/>
          <w:sz w:val="28"/>
          <w:szCs w:val="28"/>
          <w:lang w:val="en-US"/>
        </w:rPr>
        <w:t xml:space="preserve"> 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2.1 甲方负责水电入户、外围排污排水系统和一次消防设施设备的施工和安装验收。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rPr>
        <w:t>2.4</w:t>
      </w:r>
      <w:r>
        <w:rPr>
          <w:rFonts w:hint="eastAsia" w:ascii="仿宋" w:hAnsi="仿宋" w:eastAsia="仿宋" w:cs="仿宋"/>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 w:hAnsi="仿宋" w:eastAsia="仿宋" w:cs="仿宋"/>
          <w:sz w:val="28"/>
          <w:szCs w:val="28"/>
          <w:lang w:val="en-US"/>
        </w:rPr>
      </w:pPr>
      <w:r>
        <w:rPr>
          <w:rFonts w:hint="eastAsia" w:ascii="仿宋" w:hAnsi="仿宋" w:eastAsia="仿宋" w:cs="仿宋"/>
          <w:sz w:val="28"/>
          <w:szCs w:val="28"/>
          <w:lang w:val="en-US"/>
        </w:rPr>
        <w:t>3.1 在租赁期内乙方为房屋的实际管理人，</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要按照《</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安全生产法》《</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在屋内摔倒等造成的人身伤害，均由</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自行承担，与</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无关，若</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因此承担责任的，</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有权向</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追偿。</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lang w:val="en-US"/>
        </w:rPr>
      </w:pPr>
      <w:r>
        <w:rPr>
          <w:rFonts w:hint="eastAsia" w:ascii="仿宋" w:hAnsi="仿宋" w:eastAsia="仿宋" w:cs="仿宋"/>
          <w:b/>
          <w:bCs/>
          <w:sz w:val="28"/>
          <w:szCs w:val="28"/>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4.1 </w:t>
      </w:r>
      <w:r>
        <w:rPr>
          <w:rFonts w:hint="eastAsia" w:ascii="仿宋" w:hAnsi="仿宋" w:eastAsia="仿宋" w:cs="仿宋"/>
          <w:b/>
          <w:bCs/>
          <w:sz w:val="28"/>
          <w:szCs w:val="28"/>
          <w:lang w:val="en-US"/>
        </w:rPr>
        <w:t>乙方提前解除合同且租赁期限不符合合同专用条款第十九条关于最短租赁期限约定的，甲方根据乙方实际租赁期限，相应减少乙方的</w:t>
      </w:r>
      <w:r>
        <w:rPr>
          <w:rFonts w:hint="eastAsia" w:ascii="仿宋" w:hAnsi="仿宋" w:eastAsia="仿宋" w:cs="仿宋"/>
          <w:b/>
          <w:bCs/>
          <w:sz w:val="28"/>
          <w:szCs w:val="28"/>
          <w:lang w:val="en-US" w:eastAsia="zh-CN"/>
        </w:rPr>
        <w:t>租金优惠期</w:t>
      </w:r>
      <w:r>
        <w:rPr>
          <w:rFonts w:hint="eastAsia" w:ascii="仿宋" w:hAnsi="仿宋" w:eastAsia="仿宋" w:cs="仿宋"/>
          <w:b/>
          <w:bCs/>
          <w:color w:val="auto"/>
          <w:sz w:val="28"/>
          <w:szCs w:val="28"/>
          <w:lang w:val="en-US" w:eastAsia="zh-CN"/>
        </w:rPr>
        <w:t>（装修免租期、市场培育期统称为租金优惠期）</w:t>
      </w:r>
      <w:r>
        <w:rPr>
          <w:rFonts w:hint="eastAsia" w:ascii="仿宋" w:hAnsi="仿宋" w:eastAsia="仿宋" w:cs="仿宋"/>
          <w:b/>
          <w:bCs/>
          <w:sz w:val="28"/>
          <w:szCs w:val="28"/>
          <w:lang w:val="en-US"/>
        </w:rPr>
        <w:t>，乙方需补缴</w:t>
      </w:r>
      <w:r>
        <w:rPr>
          <w:rFonts w:hint="eastAsia" w:ascii="仿宋" w:hAnsi="仿宋" w:eastAsia="仿宋" w:cs="仿宋"/>
          <w:b/>
          <w:bCs/>
          <w:sz w:val="28"/>
          <w:szCs w:val="28"/>
          <w:lang w:val="en-US" w:eastAsia="zh-CN"/>
        </w:rPr>
        <w:t>租金优惠期</w:t>
      </w:r>
      <w:r>
        <w:rPr>
          <w:rFonts w:hint="eastAsia" w:ascii="仿宋" w:hAnsi="仿宋" w:eastAsia="仿宋" w:cs="仿宋"/>
          <w:b/>
          <w:bCs/>
          <w:sz w:val="28"/>
          <w:szCs w:val="28"/>
          <w:lang w:val="en-US"/>
        </w:rPr>
        <w:t>优惠部分的租金。</w:t>
      </w:r>
      <w:r>
        <w:rPr>
          <w:rFonts w:hint="eastAsia" w:ascii="仿宋" w:hAnsi="仿宋" w:eastAsia="仿宋" w:cs="仿宋"/>
          <w:sz w:val="28"/>
          <w:szCs w:val="28"/>
          <w:lang w:val="en-US"/>
        </w:rPr>
        <w:t>补缴的租金计算方式为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〔（合同约定租赁期间-乙方实际经营期限）/合同总期限〕*合同约定</w:t>
      </w:r>
      <w:r>
        <w:rPr>
          <w:rFonts w:hint="eastAsia" w:ascii="仿宋" w:hAnsi="仿宋" w:eastAsia="仿宋" w:cs="仿宋"/>
          <w:sz w:val="28"/>
          <w:szCs w:val="28"/>
          <w:lang w:val="en-US" w:eastAsia="zh-CN"/>
        </w:rPr>
        <w:t>租金优惠期</w:t>
      </w:r>
      <w:r>
        <w:rPr>
          <w:rFonts w:hint="eastAsia" w:ascii="仿宋" w:hAnsi="仿宋" w:eastAsia="仿宋" w:cs="仿宋"/>
          <w:sz w:val="28"/>
          <w:szCs w:val="28"/>
          <w:lang w:val="en-US"/>
        </w:rPr>
        <w:t>*合同解除当月月租金=需补缴租金。</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乙方拖欠租金、水费、电费、物业费等费用，经甲方书面通知催缴后，乙方仍未缴纳或采取补救措施的，甲方有权停止向乙方供水、供电，由此造成的损失全部由乙方自行承担。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6.2 甲方及物业管理单位有权监督乙方对租赁房屋的安全、合理使用情况和守法经营情况。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但甲方以公开方式（包括不限于挂网竞价、委托拍卖等）处置租赁物时，最迟应于公告规定的报名截止日前五天内通知承租人，</w:t>
      </w:r>
      <w:r>
        <w:rPr>
          <w:rFonts w:hint="eastAsia" w:ascii="仿宋" w:hAnsi="仿宋" w:eastAsia="仿宋" w:cs="仿宋"/>
          <w:b/>
          <w:bCs/>
          <w:sz w:val="28"/>
          <w:szCs w:val="28"/>
          <w:lang w:val="en-US"/>
        </w:rPr>
        <w:t>承租人未参加购买的视为放弃优先购买权。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合同期满前三个月内，甲方管理部门相关人员有权在不影响乙方正常经营秩序的情况下，带其他有意承租者进入租赁区域考察，乙方应给予必要的配合。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在不影响乙方正常经营秩序的情况下，甲方有权或授权他人在租赁物的公共区域依法依规进行各项宣传推广或商品促销活动，对此乙方不得有任何异议。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乙方在合同期内无违约行为，租赁期满后拟续租的，在同等条件下，乙方享有优先承租权。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乙方必须依法依规诚信经营，乙方经营过程中与他人产生纠纷，或因第三人的原因，导致租赁物和甲方其他财产损害的，乙方应承担赔偿责任。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7.3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乙方不得违反规定在租赁区域内储藏、放置任何易燃易爆及有毒的物品及材料；</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乙方承诺不将租赁物用于非法活动，</w:t>
      </w:r>
      <w:r>
        <w:rPr>
          <w:rFonts w:hint="eastAsia" w:ascii="仿宋" w:hAnsi="仿宋" w:eastAsia="仿宋" w:cs="仿宋"/>
          <w:b/>
          <w:bCs/>
          <w:sz w:val="28"/>
          <w:szCs w:val="28"/>
          <w:lang w:val="en-US"/>
        </w:rPr>
        <w:t>未经甲方书面同意，不得改变租赁物的用途。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乙方应按时支付租金及其他费用，乙方提前缴纳租金不受限制，但提前缴纳租金不得被认为或推定为甲方认可或同意其继续租赁，也不得要求计息或减免租金。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乙方支付当月或当季租金后，可以凭租金缴纳的书面证明材料，在工作日到甲方办公地换取收款凭证或发票。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乙方为法人或乙方租赁后成立法人组织的，若将租赁房屋地址登记为法人住所地，租赁合同解除时，乙方应相应注销登记地址。若解除合同时，</w:t>
      </w:r>
      <w:r>
        <w:rPr>
          <w:rFonts w:hint="eastAsia" w:ascii="仿宋" w:hAnsi="仿宋" w:eastAsia="仿宋" w:cs="仿宋"/>
          <w:b/>
          <w:bCs/>
          <w:sz w:val="28"/>
          <w:szCs w:val="28"/>
          <w:lang w:val="en-US"/>
        </w:rPr>
        <w:t>乙方未及时注销地址，对甲方及下一任租赁客户造成无法办理工商注册登记的影响，甲方有权不予退还乙方履约保证金并追究乙方违约责任。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第八条  房屋装修及维护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yellow"/>
          <w:lang w:val="en-US"/>
        </w:rPr>
      </w:pPr>
      <w:r>
        <w:rPr>
          <w:rFonts w:hint="eastAsia" w:ascii="仿宋" w:hAnsi="仿宋" w:eastAsia="仿宋" w:cs="仿宋"/>
          <w:sz w:val="28"/>
          <w:szCs w:val="28"/>
          <w:lang w:val="en-US"/>
        </w:rPr>
        <w:t xml:space="preserve">8.2 乙方竞租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乙方装修设计和施工应当遵守国家法律法规、相关技术标准、规范要求以及相关城市管理的规定，不得影响市容市貌和对租赁物以外的其他业主构成伤害。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乙方对租赁物进行装修时，不得破坏租赁物的主体结构，不得对租赁物造成结构上的危险和其他隐患，若乙方因装修需要拆除室内墙体或改变整体布局应取得甲方书面同意。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rPr>
        <w:t>乙方负有对租赁物及其附属设施（含室内及通道部分的消防等设施）使用性损坏的维修义务</w:t>
      </w:r>
      <w:r>
        <w:rPr>
          <w:rFonts w:hint="eastAsia" w:ascii="仿宋" w:hAnsi="仿宋" w:eastAsia="仿宋" w:cs="仿宋"/>
          <w:sz w:val="28"/>
          <w:szCs w:val="28"/>
          <w:lang w:val="en-US"/>
        </w:rPr>
        <w:t>，当出现需维修时（含第三人的原因导致损坏），乙方必须及时修复，并承担由此发生的维修费用。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8.9 甲方负责因自然老化所造成的房屋结构性损坏、隐蔽工程损坏的维修，维修费用由甲方承担。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甲方书面同意乙方转租、分租的，转租、分租合同的租赁期限不得长于本租赁合同期限；租金支付应与本租赁合同一致，选择按月或按季支付，不得采取按年度或一次性收取等方式收取租金。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9.3 乙方应自转租、分租合同签订后5日内，向甲方提交一份合同副本及次承租人、分承租人的相关证照。</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乙方负责对次承租人、分承租人经营行为进行监督管理，不得违反甲方租赁物管理的相关规定，并对次承租人、分承租人的行为承担连带责任。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若乙方拖欠甲方租金的，甲方有权通知次承租人、分承租人将应付未付给乙方的租金直接支付给甲方，用以抵扣乙方拖欠的租金。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9.6 若遇甲方政策性减免租金（如疫情），乙方享受甲方政策优惠的，应当对次承租人、分承租人采取同等优惠措施，</w:t>
      </w:r>
      <w:r>
        <w:rPr>
          <w:rFonts w:hint="eastAsia" w:ascii="仿宋" w:hAnsi="仿宋" w:eastAsia="仿宋" w:cs="仿宋"/>
          <w:b/>
          <w:bCs/>
          <w:sz w:val="28"/>
          <w:szCs w:val="28"/>
          <w:lang w:val="en-US"/>
        </w:rPr>
        <w:t>若乙方未将优惠落实的，甲方有权取消乙方享受的优惠，并要求乙方补缴相应租金。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 w:hAnsi="仿宋" w:eastAsia="仿宋" w:cs="仿宋"/>
          <w:sz w:val="28"/>
          <w:szCs w:val="28"/>
          <w:lang w:val="en-US"/>
        </w:rPr>
        <w:t>在租赁期内乙方无违约行为，在乙方办妥退租手续、交还租赁物并结清所有相关费用后，乙方可凭履约保证金收据到甲方财务部退回履约保证金（不计息）。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10.3 在乙方承租甲方房产后，乙方出资成立公司、合伙企业或者个体工商户使用租赁物的，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乙方为法人或合伙企业的，乙方的股东或合伙人应在本合同担保人处签字，对本合同项下乙方的全部义务承担连带担保责任。</w:t>
      </w:r>
    </w:p>
    <w:p>
      <w:pPr>
        <w:pStyle w:val="23"/>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11.1 租赁期限届满的，本合同自动终止。租赁期限届满前，双方可就租赁合同续期事宜进行协商，协商一致后另行签订租赁合同。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双方不得无故提前解除租赁合同，但发生以下无法归责于甲、乙任何一方的事件，导致租赁合同无法履行或继续履行无法实现合同目的，任意一方均可向另一方提出提前解除合同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（2）由于城市功能区划改变、法令、战争、疫情等原因致使租赁物无法继续经营；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租赁期限内，如因城市改造或其他任何原因引起的政府征用，致使租赁合同无法继续履行的。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一方依据11.2条约定提出解除合同的，应在事件发生后15日内书面通知另一方，另一方收到通知后应无条件同意解除合同，互不承担违约责任。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在租赁房屋内从事违法、犯罪活动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，再次转租、分租的；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因上述原因导致租赁合同解除的，甲方有权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履约保证金；②租赁期未达到最短租期要求的，要求乙方应按照合同第四条最短租期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sz w:val="28"/>
          <w:szCs w:val="28"/>
        </w:rPr>
        <w:t>补交市场培育期租金；③要求乙方赔偿甲方租赁物重新招租空置期等损失，乙方也不得要求甲方对其装饰装修进行补偿。</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（1）未按约定条件交付租赁物的；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（2）因甲方原因，导致租赁物无法正常使用，严重影响经营的；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（3）其他严重违反合同约定的行为导致合同无法继续履行的。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因上述原因导致租赁合同解除的，乙方有权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①要求甲方双倍退还履约保证金；②要求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第十二条  租赁物归还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12.1 租赁期满或因其他原因终止或解除合同时，无特殊约定的，乙方应自合同终止或解除之日起七天内将自行购置的可移动物品全部搬离，将租赁物移交给甲方。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逾期未移交租赁物的，所遗留物品视为乙方的遗弃物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处置或申请福建省龙岩市闽西公证处等公证机关对乙方滞留财产的现状及清点、封存行为进行证据保全，由此产生的费用由乙方承担。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乙方占用租赁物或阻碍甲方腾房导致甲方无法按期收回租赁物的，甲方有权向乙方收取租赁物占用费，租赁物占用费标准按合同终止或解除当月月租金的1.5倍计算，占用期限自合同终止或解除之日起算。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12.4 乙方应当保证甲方交付的租赁物及附属设施、设备完好齐全，清洁干净后交还甲方。除正常损耗外，因乙方原因导致外观及设施设备有损坏的，乙方须负责修复或赔偿损失。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乙方逾期支付租金或本合同项下的其他费用的，应向甲方支付逾期付款的违约金（按应付未付金额为本金，逾期期间按日万分之五计算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）。经甲方书面催告后，乙方仍未交清逾期款项及逾期利息的，甲方有权立即解除本合同。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lang w:val="en-US"/>
        </w:rPr>
        <w:t>未经甲方同意，乙方无故单方解除合同的，应按提出解除合同时当月月租金的三倍支付甲方违约金，且履约保证金不退还，归甲方所有。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 w:hAnsi="仿宋" w:eastAsia="仿宋" w:cs="仿宋"/>
          <w:sz w:val="28"/>
          <w:szCs w:val="28"/>
          <w:lang w:val="en-US" w:eastAsia="zh-CN"/>
        </w:rPr>
        <w:t>的</w:t>
      </w:r>
      <w:r>
        <w:rPr>
          <w:rFonts w:hint="eastAsia" w:ascii="仿宋" w:hAnsi="仿宋" w:eastAsia="仿宋" w:cs="仿宋"/>
          <w:sz w:val="28"/>
          <w:szCs w:val="28"/>
          <w:lang w:val="en-US"/>
        </w:rPr>
        <w:t>，则按合同约定的电子送达方式进行送达，通知到达对方时即视为送达。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除非各方另有书面约定，本合同中各方列明的通讯地址适用于非诉时的各类通知，同时也适用于各方发生纠纷时诉讼相关文件和法律文书的送达。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，双方应友好协商解决，协商不成的，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向甲方所在地人民法院起诉。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ascii="黑体" w:hAnsi="黑体" w:eastAsia="黑体" w:cs="黑体"/>
          <w:sz w:val="28"/>
          <w:szCs w:val="28"/>
        </w:rPr>
      </w:pPr>
      <w:r>
        <w:rPr>
          <w:rFonts w:hint="eastAsia" w:ascii="黑体" w:hAnsi="黑体" w:eastAsia="黑体" w:cs="黑体"/>
          <w:sz w:val="28"/>
          <w:szCs w:val="28"/>
        </w:rPr>
        <w:br w:type="page"/>
      </w: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28"/>
          <w:szCs w:val="28"/>
        </w:rPr>
      </w:pPr>
      <w:r>
        <w:rPr>
          <w:rFonts w:hint="eastAsia" w:ascii="黑体" w:hAnsi="黑体" w:eastAsia="黑体" w:cs="黑体"/>
          <w:sz w:val="28"/>
          <w:szCs w:val="28"/>
          <w:lang w:val="en-US"/>
        </w:rPr>
        <w:t xml:space="preserve"> </w:t>
      </w:r>
      <w:r>
        <w:rPr>
          <w:rFonts w:hint="eastAsia" w:ascii="黑体" w:hAnsi="黑体" w:eastAsia="黑体" w:cs="黑体"/>
          <w:sz w:val="28"/>
          <w:szCs w:val="28"/>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 xml:space="preserve">17.1 </w:t>
      </w:r>
      <w:r>
        <w:rPr>
          <w:rFonts w:hint="eastAsia" w:ascii="仿宋" w:hAnsi="仿宋" w:eastAsia="仿宋" w:cs="仿宋"/>
          <w:sz w:val="28"/>
          <w:szCs w:val="28"/>
        </w:rPr>
        <w:t>出租人所出租的房屋（以下简称“租赁区域”或“租赁物”）坐落于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rPr>
      </w:pP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rPr>
        <w:t>该房屋出租建筑面积为</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u w:val="single"/>
          <w:lang w:val="en-US"/>
        </w:rPr>
      </w:pPr>
      <w:r>
        <w:rPr>
          <w:rFonts w:hint="eastAsia" w:ascii="仿宋" w:hAnsi="仿宋" w:eastAsia="仿宋" w:cs="仿宋"/>
          <w:color w:val="auto"/>
          <w:sz w:val="28"/>
          <w:szCs w:val="28"/>
          <w:lang w:val="en-US"/>
        </w:rPr>
        <w:t>17.2 本合同附件有</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1.成交确认书；2.承租人身份证复印件/营业执照；3.租赁房屋交接清单（移交）。</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第十八条  租赁用途</w:t>
      </w:r>
      <w:bookmarkStart w:id="0" w:name="_GoBack"/>
      <w:bookmarkEnd w:id="0"/>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color w:val="auto"/>
          <w:sz w:val="28"/>
          <w:szCs w:val="28"/>
          <w:lang w:val="en-US"/>
        </w:rPr>
        <w:t>18.1 租赁物</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经营</w:t>
      </w:r>
      <w:r>
        <w:rPr>
          <w:rFonts w:hint="eastAsia" w:ascii="仿宋" w:hAnsi="仿宋" w:eastAsia="仿宋" w:cs="仿宋"/>
          <w:color w:val="auto"/>
          <w:sz w:val="28"/>
          <w:szCs w:val="28"/>
          <w:lang w:eastAsia="zh-CN"/>
        </w:rPr>
        <w:t>餐饮</w:t>
      </w:r>
      <w:r>
        <w:rPr>
          <w:rFonts w:hint="eastAsia" w:ascii="仿宋" w:hAnsi="仿宋" w:eastAsia="仿宋" w:cs="仿宋"/>
          <w:color w:val="auto"/>
          <w:sz w:val="28"/>
          <w:szCs w:val="28"/>
        </w:rPr>
        <w:t>，不得经营有明火作业、易燃、易爆</w:t>
      </w:r>
      <w:r>
        <w:rPr>
          <w:rFonts w:hint="eastAsia" w:ascii="仿宋" w:hAnsi="仿宋" w:eastAsia="仿宋" w:cs="仿宋"/>
          <w:color w:val="auto"/>
          <w:sz w:val="28"/>
          <w:szCs w:val="28"/>
          <w:lang w:eastAsia="zh-CN"/>
        </w:rPr>
        <w:t>，活禽宰杀</w:t>
      </w:r>
      <w:r>
        <w:rPr>
          <w:rFonts w:hint="eastAsia" w:ascii="仿宋" w:hAnsi="仿宋" w:eastAsia="仿宋" w:cs="仿宋"/>
          <w:color w:val="auto"/>
          <w:sz w:val="28"/>
          <w:szCs w:val="28"/>
        </w:rPr>
        <w:t>等行业</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val="en-US"/>
        </w:rPr>
        <w:t>根据法律法规规定需要报批的，由乙方自行报批并</w:t>
      </w:r>
      <w:r>
        <w:rPr>
          <w:rFonts w:hint="eastAsia" w:ascii="仿宋" w:hAnsi="仿宋" w:eastAsia="仿宋" w:cs="仿宋"/>
          <w:sz w:val="28"/>
          <w:szCs w:val="28"/>
          <w:lang w:val="en-US"/>
        </w:rPr>
        <w:t>承担相应的费用，需甲方协助的，甲方可予以配合。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 xml:space="preserve">第十九条  租赁期限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19.1 租赁期限共</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年，自</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日起至</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19.2 </w:t>
      </w:r>
      <w:r>
        <w:rPr>
          <w:rFonts w:hint="eastAsia" w:ascii="仿宋" w:hAnsi="仿宋" w:eastAsia="仿宋" w:cs="仿宋"/>
          <w:sz w:val="28"/>
          <w:szCs w:val="28"/>
        </w:rPr>
        <w:t>经甲乙双方确认，租赁物已具备</w:t>
      </w:r>
      <w:r>
        <w:rPr>
          <w:rFonts w:hint="eastAsia" w:ascii="仿宋" w:hAnsi="仿宋" w:eastAsia="仿宋" w:cs="仿宋"/>
          <w:sz w:val="28"/>
          <w:szCs w:val="28"/>
          <w:lang w:val="en-US"/>
        </w:rPr>
        <w:t>交付使用的条件，甲方于</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sz w:val="28"/>
          <w:szCs w:val="28"/>
          <w:lang w:val="en-US" w:bidi="ar-SA"/>
        </w:rPr>
      </w:pPr>
      <w:r>
        <w:rPr>
          <w:rFonts w:hint="eastAsia" w:ascii="仿宋" w:hAnsi="仿宋" w:eastAsia="仿宋" w:cs="仿宋"/>
          <w:b/>
          <w:bCs/>
          <w:sz w:val="28"/>
          <w:szCs w:val="28"/>
          <w:lang w:val="en-US" w:bidi="ar-SA"/>
        </w:rPr>
        <w:t>19.3 最短租赁期限为</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lang w:val="en-US" w:bidi="ar-SA"/>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第二十条  租金计算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20.1 </w:t>
      </w:r>
      <w:r>
        <w:rPr>
          <w:rFonts w:hint="eastAsia" w:ascii="仿宋" w:hAnsi="仿宋" w:eastAsia="仿宋" w:cs="仿宋"/>
          <w:sz w:val="28"/>
          <w:szCs w:val="28"/>
          <w:lang w:val="en-US" w:eastAsia="zh-CN"/>
        </w:rPr>
        <w:t>中标</w:t>
      </w:r>
      <w:r>
        <w:rPr>
          <w:rFonts w:hint="eastAsia" w:ascii="仿宋" w:hAnsi="仿宋" w:eastAsia="仿宋" w:cs="仿宋"/>
          <w:sz w:val="28"/>
          <w:szCs w:val="28"/>
          <w:lang w:val="en-US"/>
        </w:rPr>
        <w:t>月租金(含税)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元（大写</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元整）（其中不含税价</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元；增值税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元，增值税税率随国家财税政策变更而调整），租金不包含水费、电费、卫生费、物业管理费、商业服务费及其他费用。租金按日折算，以每年360日，每月30日计算。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20.2 本次租赁采取下列第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种方式计算租金</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（1）租赁期内租金不递增，每月租金人民币</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元，（大写</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（2）租金采取递增方式，第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年起每年较上年递增</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%，具体如下</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20.3 甲方给予乙方</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个月</w:t>
      </w:r>
      <w:r>
        <w:rPr>
          <w:rFonts w:hint="eastAsia" w:ascii="仿宋" w:hAnsi="仿宋" w:eastAsia="仿宋" w:cs="仿宋"/>
          <w:color w:val="auto"/>
          <w:sz w:val="28"/>
          <w:szCs w:val="28"/>
          <w:lang w:val="en-US" w:eastAsia="zh-CN"/>
        </w:rPr>
        <w:t>租金优惠期</w:t>
      </w:r>
      <w:r>
        <w:rPr>
          <w:rFonts w:hint="eastAsia" w:ascii="仿宋" w:hAnsi="仿宋" w:eastAsia="仿宋" w:cs="仿宋"/>
          <w:sz w:val="28"/>
          <w:szCs w:val="28"/>
          <w:lang w:val="en-US"/>
        </w:rPr>
        <w:t>，</w:t>
      </w:r>
      <w:r>
        <w:rPr>
          <w:rFonts w:hint="eastAsia" w:ascii="仿宋" w:hAnsi="仿宋" w:eastAsia="仿宋" w:cs="仿宋"/>
          <w:color w:val="auto"/>
          <w:sz w:val="28"/>
          <w:szCs w:val="28"/>
          <w:lang w:val="en-US" w:eastAsia="zh-CN"/>
        </w:rPr>
        <w:t>优惠期</w:t>
      </w:r>
      <w:r>
        <w:rPr>
          <w:rFonts w:hint="eastAsia" w:ascii="仿宋" w:hAnsi="仿宋" w:eastAsia="仿宋" w:cs="仿宋"/>
          <w:sz w:val="28"/>
          <w:szCs w:val="28"/>
          <w:lang w:val="en-US"/>
        </w:rPr>
        <w:t>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第二十一条  租金支付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21.1 本次租赁采取下列第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种方式缴交租金</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（1）租金按月缴交，乙方应在每月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10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日前向甲方支付当月租金；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（2）租金按季缴交，乙方应在每季度</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前向甲方支付当季度租金。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21.2 甲方指定的收款账户为</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户  名</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账  号</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开户行</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第二十二条  履约保证金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22.1 乙方在</w:t>
      </w:r>
      <w:r>
        <w:rPr>
          <w:rFonts w:hint="eastAsia" w:ascii="仿宋" w:hAnsi="仿宋" w:eastAsia="仿宋" w:cs="仿宋"/>
          <w:sz w:val="28"/>
          <w:szCs w:val="28"/>
        </w:rPr>
        <w:t>租赁合同</w:t>
      </w:r>
      <w:r>
        <w:rPr>
          <w:rFonts w:hint="eastAsia" w:ascii="仿宋" w:hAnsi="仿宋" w:eastAsia="仿宋" w:cs="仿宋"/>
          <w:sz w:val="28"/>
          <w:szCs w:val="28"/>
          <w:lang w:val="en-US"/>
        </w:rPr>
        <w:t>签订后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日内，向甲方指定收款账户足额缴纳履约保证金</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第二十三条  物业费及其他费用</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23.1 租赁区域委托</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提供物业服务，物业管理费及商业辅助服务费等费用选择以下</w:t>
      </w:r>
      <w:r>
        <w:rPr>
          <w:rFonts w:hint="eastAsia" w:ascii="仿宋" w:hAnsi="仿宋" w:eastAsia="仿宋" w:cs="仿宋"/>
          <w:sz w:val="28"/>
          <w:szCs w:val="28"/>
          <w:u w:val="single"/>
        </w:rPr>
        <w:t xml:space="preserve">     </w:t>
      </w:r>
      <w:r>
        <w:rPr>
          <w:rFonts w:hint="eastAsia" w:ascii="仿宋" w:hAnsi="仿宋" w:eastAsia="仿宋" w:cs="仿宋"/>
          <w:sz w:val="28"/>
          <w:szCs w:val="28"/>
        </w:rPr>
        <w:t>方式缴交</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由</w:t>
      </w:r>
      <w:r>
        <w:rPr>
          <w:rFonts w:hint="eastAsia" w:ascii="仿宋" w:hAnsi="仿宋" w:eastAsia="仿宋" w:cs="仿宋"/>
          <w:sz w:val="28"/>
          <w:szCs w:val="28"/>
          <w:lang w:val="en-US"/>
        </w:rPr>
        <w:t>甲方代为缴纳，</w:t>
      </w:r>
      <w:r>
        <w:rPr>
          <w:rFonts w:hint="eastAsia" w:ascii="仿宋" w:hAnsi="仿宋" w:eastAsia="仿宋" w:cs="仿宋"/>
          <w:sz w:val="28"/>
          <w:szCs w:val="28"/>
        </w:rPr>
        <w:t>本租赁区域</w:t>
      </w:r>
      <w:r>
        <w:rPr>
          <w:rFonts w:hint="eastAsia" w:ascii="仿宋" w:hAnsi="仿宋" w:eastAsia="仿宋" w:cs="仿宋"/>
          <w:sz w:val="28"/>
          <w:szCs w:val="28"/>
          <w:lang w:val="en-US"/>
        </w:rPr>
        <w:t>物业费用参考为</w:t>
      </w:r>
      <w:r>
        <w:rPr>
          <w:rFonts w:hint="eastAsia" w:ascii="仿宋" w:hAnsi="仿宋" w:eastAsia="仿宋" w:cs="仿宋"/>
          <w:sz w:val="28"/>
          <w:szCs w:val="28"/>
        </w:rPr>
        <w:t>单价（含税）</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rPr>
        <w:t xml:space="preserve">       </w:t>
      </w:r>
      <w:r>
        <w:rPr>
          <w:rFonts w:hint="eastAsia" w:ascii="仿宋" w:hAnsi="仿宋" w:eastAsia="仿宋" w:cs="仿宋"/>
          <w:sz w:val="28"/>
          <w:szCs w:val="28"/>
        </w:rPr>
        <w:t>元/㎡，</w:t>
      </w:r>
      <w:r>
        <w:rPr>
          <w:rFonts w:hint="eastAsia" w:ascii="仿宋" w:hAnsi="仿宋" w:eastAsia="仿宋" w:cs="仿宋"/>
          <w:sz w:val="28"/>
          <w:szCs w:val="28"/>
          <w:lang w:val="en-US"/>
        </w:rPr>
        <w:t>如遇物业费用调整的，此单价相应调整。</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（2）</w:t>
      </w:r>
      <w:r>
        <w:rPr>
          <w:rFonts w:hint="eastAsia" w:ascii="仿宋" w:hAnsi="仿宋" w:eastAsia="仿宋" w:cs="仿宋"/>
          <w:sz w:val="28"/>
          <w:szCs w:val="28"/>
        </w:rPr>
        <w:t>乙方自行缴纳，由乙方与</w:t>
      </w:r>
      <w:r>
        <w:rPr>
          <w:rFonts w:hint="eastAsia" w:ascii="仿宋" w:hAnsi="仿宋" w:eastAsia="仿宋" w:cs="仿宋"/>
          <w:sz w:val="28"/>
          <w:szCs w:val="28"/>
          <w:lang w:val="en-US"/>
        </w:rPr>
        <w:t>物业</w:t>
      </w:r>
      <w:r>
        <w:rPr>
          <w:rFonts w:hint="eastAsia" w:ascii="仿宋" w:hAnsi="仿宋" w:eastAsia="仿宋" w:cs="仿宋"/>
          <w:sz w:val="28"/>
          <w:szCs w:val="28"/>
        </w:rPr>
        <w:t>公司另行签订合同明确。</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sz w:val="28"/>
          <w:szCs w:val="28"/>
          <w:lang w:val="en-US"/>
        </w:rPr>
        <w:t xml:space="preserve">23.2 </w:t>
      </w:r>
      <w:r>
        <w:rPr>
          <w:rFonts w:hint="eastAsia" w:ascii="仿宋" w:hAnsi="仿宋" w:eastAsia="仿宋" w:cs="仿宋"/>
          <w:sz w:val="28"/>
          <w:szCs w:val="28"/>
        </w:rPr>
        <w:t>租赁期间，乙方的水费、</w:t>
      </w:r>
      <w:r>
        <w:rPr>
          <w:rFonts w:hint="eastAsia" w:ascii="仿宋" w:hAnsi="仿宋" w:eastAsia="仿宋" w:cs="仿宋"/>
          <w:color w:val="auto"/>
          <w:sz w:val="28"/>
          <w:szCs w:val="28"/>
        </w:rPr>
        <w:t>电费按</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提供的单价结算，并由乙方于次月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日之前向</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缴交前月的全部水费、电费。</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u w:val="single"/>
          <w:lang w:val="en-US"/>
        </w:rPr>
      </w:pPr>
      <w:r>
        <w:rPr>
          <w:rFonts w:hint="eastAsia" w:ascii="仿宋" w:hAnsi="仿宋" w:eastAsia="仿宋" w:cs="仿宋"/>
          <w:color w:val="auto"/>
          <w:sz w:val="28"/>
          <w:szCs w:val="28"/>
          <w:lang w:val="en-US"/>
        </w:rPr>
        <w:t xml:space="preserve">23.3 </w:t>
      </w:r>
      <w:r>
        <w:rPr>
          <w:rFonts w:hint="eastAsia" w:ascii="仿宋" w:hAnsi="仿宋" w:eastAsia="仿宋" w:cs="仿宋"/>
          <w:color w:val="auto"/>
          <w:sz w:val="28"/>
          <w:szCs w:val="28"/>
        </w:rPr>
        <w:t>租赁期间，公共水电费、物业管理费、商业辅助服务费、中央空调费、水电公摊费等分摊方式为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由乙方向有权收费单位缴交。</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24.1 因客观情形发生重大变化（家庭状况、经济状况等）导致其中一方难以继续履行合同，符合以下条件的，租赁合同提前终止</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u w:val="none"/>
          <w:lang w:val="en-US" w:eastAsia="zh-CN"/>
        </w:rPr>
        <w:t>1）</w:t>
      </w:r>
      <w:r>
        <w:rPr>
          <w:rFonts w:hint="eastAsia" w:ascii="仿宋" w:hAnsi="仿宋" w:eastAsia="仿宋" w:cs="仿宋"/>
          <w:color w:val="auto"/>
          <w:sz w:val="28"/>
          <w:szCs w:val="28"/>
        </w:rPr>
        <w:t>乙方申请解除合同的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乙方应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0日提出解除合同的申请</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②乙方应当缴清欠缴的租金、物业费、水电费等所有费用；③租赁物装饰装修的可拆分物品归乙方所有，不可拆分的附着物等归甲方所有；④乙方所享受的</w:t>
      </w:r>
      <w:r>
        <w:rPr>
          <w:rFonts w:hint="eastAsia" w:ascii="仿宋" w:hAnsi="仿宋" w:eastAsia="仿宋" w:cs="仿宋"/>
          <w:color w:val="auto"/>
          <w:sz w:val="28"/>
          <w:szCs w:val="28"/>
          <w:lang w:val="en-US" w:eastAsia="zh-CN"/>
        </w:rPr>
        <w:t>租金优惠期优惠租金</w:t>
      </w:r>
      <w:r>
        <w:rPr>
          <w:rFonts w:hint="eastAsia" w:ascii="仿宋" w:hAnsi="仿宋" w:eastAsia="仿宋" w:cs="仿宋"/>
          <w:color w:val="auto"/>
          <w:sz w:val="28"/>
          <w:szCs w:val="28"/>
        </w:rPr>
        <w:t>，应按照合同第四条最短租期的约定补交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期租金；</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u w:val="none"/>
          <w:lang w:val="en-US" w:eastAsia="zh-CN"/>
        </w:rPr>
        <w:t>满足最短租赁期限要求的，</w:t>
      </w:r>
      <w:r>
        <w:rPr>
          <w:rFonts w:hint="eastAsia" w:ascii="仿宋" w:hAnsi="仿宋" w:eastAsia="仿宋" w:cs="仿宋"/>
          <w:color w:val="auto"/>
          <w:sz w:val="28"/>
          <w:szCs w:val="28"/>
          <w:u w:val="none"/>
        </w:rPr>
        <w:t>乙方以当月月租金为基数向甲</w:t>
      </w:r>
      <w:r>
        <w:rPr>
          <w:rFonts w:hint="eastAsia" w:ascii="仿宋" w:hAnsi="仿宋" w:eastAsia="仿宋" w:cs="仿宋"/>
          <w:color w:val="auto"/>
          <w:spacing w:val="-6"/>
          <w:sz w:val="28"/>
          <w:szCs w:val="28"/>
          <w:u w:val="none"/>
        </w:rPr>
        <w:t>方支付</w:t>
      </w:r>
      <w:r>
        <w:rPr>
          <w:rFonts w:hint="eastAsia" w:ascii="仿宋" w:hAnsi="仿宋" w:eastAsia="仿宋" w:cs="仿宋"/>
          <w:color w:val="auto"/>
          <w:spacing w:val="-6"/>
          <w:sz w:val="28"/>
          <w:szCs w:val="28"/>
          <w:u w:val="single"/>
          <w:lang w:val="en-US" w:eastAsia="zh-CN"/>
        </w:rPr>
        <w:t xml:space="preserve">     元   </w:t>
      </w:r>
      <w:r>
        <w:rPr>
          <w:rFonts w:hint="eastAsia" w:ascii="仿宋" w:hAnsi="仿宋" w:eastAsia="仿宋" w:cs="仿宋"/>
          <w:color w:val="auto"/>
          <w:sz w:val="28"/>
          <w:szCs w:val="28"/>
          <w:u w:val="none"/>
        </w:rPr>
        <w:t>补偿金</w:t>
      </w: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lang w:val="en-US" w:eastAsia="zh-CN"/>
        </w:rPr>
        <w:t>未满最短租赁期限要求的，</w:t>
      </w:r>
      <w:r>
        <w:rPr>
          <w:rFonts w:hint="eastAsia" w:ascii="仿宋" w:hAnsi="仿宋" w:eastAsia="仿宋" w:cs="仿宋"/>
          <w:color w:val="auto"/>
          <w:sz w:val="28"/>
          <w:szCs w:val="28"/>
        </w:rPr>
        <w:t>乙方以当月月租金为基数向甲方支付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元</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w:t>
      </w:r>
      <w:r>
        <w:rPr>
          <w:rFonts w:hint="eastAsia" w:ascii="仿宋" w:hAnsi="仿宋" w:eastAsia="仿宋" w:cs="仿宋"/>
          <w:b w:val="0"/>
          <w:bCs w:val="0"/>
          <w:color w:val="auto"/>
          <w:sz w:val="28"/>
          <w:szCs w:val="28"/>
        </w:rPr>
        <w:t>金</w:t>
      </w:r>
      <w:r>
        <w:rPr>
          <w:rFonts w:hint="eastAsia" w:ascii="仿宋" w:hAnsi="仿宋" w:eastAsia="仿宋" w:cs="仿宋"/>
          <w:b w:val="0"/>
          <w:bCs w:val="0"/>
          <w:color w:val="auto"/>
          <w:sz w:val="28"/>
          <w:szCs w:val="28"/>
          <w:lang w:val="en-US"/>
        </w:rPr>
        <w:t>，且履约保证金不退还，归甲方所有。</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甲方应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w:t>
      </w:r>
      <w:r>
        <w:rPr>
          <w:rFonts w:hint="eastAsia" w:ascii="仿宋" w:hAnsi="仿宋" w:eastAsia="仿宋" w:cs="仿宋"/>
          <w:color w:val="auto"/>
          <w:sz w:val="28"/>
          <w:szCs w:val="28"/>
          <w:lang w:val="en-US" w:eastAsia="zh-CN"/>
        </w:rPr>
        <w:t>书面告知乙方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②至合同解除之日，若乙方已缴清租金、物业费、水电费等的，甲方以当月月租金为基数向乙方支付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元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并退还履约保证金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若乙方未缴清租金、物业费、水电费等的，甲方可在补偿金中</w:t>
      </w:r>
      <w:r>
        <w:rPr>
          <w:rFonts w:hint="eastAsia" w:ascii="仿宋" w:hAnsi="仿宋" w:eastAsia="仿宋" w:cs="仿宋"/>
          <w:sz w:val="28"/>
          <w:szCs w:val="28"/>
        </w:rPr>
        <w:t>扣除乙方应付未付费用；③租赁物装饰装修的可拆分物品归乙方所有，乙方应自行拆除，不可拆分的附着物按评估机构评估价值补偿乙方后，归甲方所有。</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rPr>
        <w:t>本合同正本一式</w:t>
      </w:r>
      <w:r>
        <w:rPr>
          <w:rFonts w:hint="eastAsia" w:ascii="仿宋" w:hAnsi="仿宋" w:eastAsia="仿宋" w:cs="仿宋"/>
          <w:sz w:val="28"/>
          <w:szCs w:val="28"/>
          <w:u w:val="single"/>
          <w:lang w:val="en-US" w:eastAsia="zh-CN"/>
        </w:rPr>
        <w:t xml:space="preserve">  叁  </w:t>
      </w:r>
      <w:r>
        <w:rPr>
          <w:rFonts w:hint="eastAsia" w:ascii="仿宋" w:hAnsi="仿宋" w:eastAsia="仿宋" w:cs="仿宋"/>
          <w:sz w:val="28"/>
          <w:szCs w:val="28"/>
          <w:lang w:val="en-US"/>
        </w:rPr>
        <w:t>份，</w:t>
      </w:r>
      <w:r>
        <w:rPr>
          <w:rFonts w:hint="eastAsia" w:ascii="仿宋" w:hAnsi="仿宋" w:eastAsia="仿宋" w:cs="仿宋"/>
          <w:spacing w:val="-6"/>
          <w:sz w:val="28"/>
          <w:szCs w:val="28"/>
        </w:rPr>
        <w:t>甲方持二份、乙方执一份</w:t>
      </w:r>
      <w:r>
        <w:rPr>
          <w:rFonts w:hint="eastAsia" w:ascii="仿宋" w:hAnsi="仿宋" w:eastAsia="仿宋" w:cs="仿宋"/>
          <w:sz w:val="28"/>
          <w:szCs w:val="28"/>
          <w:lang w:val="en-US" w:eastAsia="zh-CN"/>
        </w:rPr>
        <w:t>，由双方代表签字并加盖公章，自﹝    ﹞年﹝  ﹞月﹝  ﹞日起生效。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sz w:val="28"/>
          <w:szCs w:val="28"/>
          <w:lang w:val="en-US" w:bidi="ar-SA"/>
        </w:rPr>
      </w:pPr>
      <w:r>
        <w:rPr>
          <w:rFonts w:hint="eastAsia" w:ascii="仿宋" w:hAnsi="仿宋" w:eastAsia="仿宋" w:cs="仿宋"/>
          <w:b/>
          <w:bCs/>
          <w:sz w:val="28"/>
          <w:szCs w:val="28"/>
          <w:lang w:val="en-US" w:bidi="ar-SA"/>
        </w:rPr>
        <w:t>第二十</w:t>
      </w:r>
      <w:r>
        <w:rPr>
          <w:rFonts w:hint="eastAsia" w:ascii="仿宋" w:hAnsi="仿宋" w:eastAsia="仿宋" w:cs="仿宋"/>
          <w:b/>
          <w:bCs/>
          <w:sz w:val="28"/>
          <w:szCs w:val="28"/>
          <w:lang w:val="en-US" w:eastAsia="zh-CN" w:bidi="ar-SA"/>
        </w:rPr>
        <w:t>六</w:t>
      </w:r>
      <w:r>
        <w:rPr>
          <w:rFonts w:hint="eastAsia" w:ascii="仿宋" w:hAnsi="仿宋" w:eastAsia="仿宋" w:cs="仿宋"/>
          <w:b/>
          <w:bCs/>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u w:val="single"/>
          <w:lang w:val="en-US" w:bidi="ar-SA"/>
        </w:rPr>
      </w:pPr>
      <w:r>
        <w:rPr>
          <w:rFonts w:hint="eastAsia" w:ascii="仿宋" w:hAnsi="仿宋" w:eastAsia="仿宋" w:cs="仿宋"/>
          <w:sz w:val="28"/>
          <w:szCs w:val="28"/>
          <w:lang w:val="en-US" w:bidi="ar-SA"/>
        </w:rPr>
        <w:t>2</w:t>
      </w:r>
      <w:r>
        <w:rPr>
          <w:rFonts w:hint="eastAsia" w:ascii="仿宋" w:hAnsi="仿宋" w:eastAsia="仿宋" w:cs="仿宋"/>
          <w:sz w:val="28"/>
          <w:szCs w:val="28"/>
          <w:lang w:val="en-US" w:eastAsia="zh-CN" w:bidi="ar-SA"/>
        </w:rPr>
        <w:t>6</w:t>
      </w:r>
      <w:r>
        <w:rPr>
          <w:rFonts w:hint="eastAsia" w:ascii="仿宋" w:hAnsi="仿宋" w:eastAsia="仿宋" w:cs="仿宋"/>
          <w:sz w:val="28"/>
          <w:szCs w:val="28"/>
          <w:lang w:val="en-US" w:bidi="ar-SA"/>
        </w:rPr>
        <w:t xml:space="preserve">.1 </w:t>
      </w:r>
      <w:r>
        <w:rPr>
          <w:rFonts w:hint="eastAsia" w:ascii="仿宋" w:hAnsi="仿宋" w:eastAsia="仿宋" w:cs="仿宋"/>
          <w:sz w:val="28"/>
          <w:szCs w:val="28"/>
          <w:u w:val="single"/>
          <w:lang w:val="en-US" w:bidi="ar-SA"/>
        </w:rPr>
        <w:t xml:space="preserve">  </w:t>
      </w:r>
      <w:r>
        <w:rPr>
          <w:rFonts w:hint="eastAsia" w:ascii="仿宋" w:hAnsi="仿宋" w:eastAsia="仿宋" w:cs="仿宋"/>
          <w:b w:val="0"/>
          <w:bCs w:val="0"/>
          <w:sz w:val="28"/>
          <w:szCs w:val="28"/>
          <w:u w:val="single"/>
          <w:lang w:val="en-US" w:eastAsia="zh-CN"/>
        </w:rPr>
        <w:t>做好门前</w:t>
      </w:r>
      <w:r>
        <w:rPr>
          <w:rFonts w:hint="eastAsia" w:ascii="仿宋" w:hAnsi="仿宋" w:eastAsia="仿宋" w:cs="仿宋"/>
          <w:b w:val="0"/>
          <w:bCs w:val="0"/>
          <w:sz w:val="28"/>
          <w:szCs w:val="28"/>
          <w:u w:val="single"/>
        </w:rPr>
        <w:t xml:space="preserve">“三包”（ </w:t>
      </w:r>
      <w:r>
        <w:rPr>
          <w:rFonts w:hint="eastAsia" w:ascii="仿宋" w:hAnsi="仿宋" w:eastAsia="仿宋" w:cs="仿宋"/>
          <w:b w:val="0"/>
          <w:bCs w:val="0"/>
          <w:sz w:val="28"/>
          <w:szCs w:val="28"/>
          <w:u w:val="single"/>
          <w:lang w:val="en-US" w:eastAsia="zh-CN"/>
        </w:rPr>
        <w:t>包卫生</w:t>
      </w:r>
      <w:r>
        <w:rPr>
          <w:rFonts w:hint="eastAsia" w:ascii="仿宋" w:hAnsi="仿宋" w:eastAsia="仿宋" w:cs="仿宋"/>
          <w:b w:val="0"/>
          <w:bCs w:val="0"/>
          <w:sz w:val="28"/>
          <w:szCs w:val="28"/>
          <w:u w:val="single"/>
          <w:lang w:eastAsia="zh-CN"/>
        </w:rPr>
        <w:t>、</w:t>
      </w:r>
      <w:r>
        <w:rPr>
          <w:rFonts w:hint="eastAsia" w:ascii="仿宋" w:hAnsi="仿宋" w:eastAsia="仿宋" w:cs="仿宋"/>
          <w:b w:val="0"/>
          <w:bCs w:val="0"/>
          <w:sz w:val="28"/>
          <w:szCs w:val="28"/>
          <w:u w:val="single"/>
          <w:lang w:val="en-US" w:eastAsia="zh-CN"/>
        </w:rPr>
        <w:t>包秩序</w:t>
      </w:r>
      <w:r>
        <w:rPr>
          <w:rFonts w:hint="eastAsia" w:ascii="仿宋" w:hAnsi="仿宋" w:eastAsia="仿宋" w:cs="仿宋"/>
          <w:b w:val="0"/>
          <w:bCs w:val="0"/>
          <w:sz w:val="28"/>
          <w:szCs w:val="28"/>
          <w:u w:val="single"/>
          <w:lang w:eastAsia="zh-CN"/>
        </w:rPr>
        <w:t>、</w:t>
      </w:r>
      <w:r>
        <w:rPr>
          <w:rFonts w:hint="eastAsia" w:ascii="仿宋" w:hAnsi="仿宋" w:eastAsia="仿宋" w:cs="仿宋"/>
          <w:b w:val="0"/>
          <w:bCs w:val="0"/>
          <w:sz w:val="28"/>
          <w:szCs w:val="28"/>
          <w:u w:val="single"/>
          <w:lang w:val="en-US" w:eastAsia="zh-CN"/>
        </w:rPr>
        <w:t>包绿化</w:t>
      </w:r>
      <w:r>
        <w:rPr>
          <w:rFonts w:hint="eastAsia" w:ascii="仿宋" w:hAnsi="仿宋" w:eastAsia="仿宋" w:cs="仿宋"/>
          <w:b w:val="0"/>
          <w:bCs w:val="0"/>
          <w:sz w:val="28"/>
          <w:szCs w:val="28"/>
          <w:u w:val="single"/>
        </w:rPr>
        <w:t>）</w:t>
      </w:r>
      <w:r>
        <w:rPr>
          <w:rFonts w:hint="eastAsia" w:ascii="仿宋" w:hAnsi="仿宋" w:eastAsia="仿宋" w:cs="仿宋"/>
          <w:b w:val="0"/>
          <w:bCs w:val="0"/>
          <w:sz w:val="28"/>
          <w:szCs w:val="28"/>
          <w:u w:val="single"/>
          <w:lang w:eastAsia="zh-CN"/>
        </w:rPr>
        <w:t>。</w:t>
      </w:r>
      <w:r>
        <w:rPr>
          <w:rFonts w:hint="eastAsia" w:ascii="仿宋" w:hAnsi="仿宋" w:eastAsia="仿宋" w:cs="仿宋"/>
          <w:sz w:val="28"/>
          <w:szCs w:val="28"/>
          <w:u w:val="single"/>
          <w:lang w:val="en-US" w:bidi="ar-SA"/>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u w:val="single"/>
          <w:lang w:val="en-US" w:bidi="ar-SA"/>
        </w:rPr>
      </w:pP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u w:val="single"/>
          <w:lang w:val="en-US" w:bidi="ar-SA"/>
        </w:rPr>
      </w:pPr>
      <w:r>
        <w:rPr>
          <w:rFonts w:hint="eastAsia" w:ascii="仿宋" w:hAnsi="仿宋" w:eastAsia="仿宋" w:cs="仿宋"/>
          <w:sz w:val="28"/>
          <w:szCs w:val="28"/>
          <w:lang w:val="en-US" w:bidi="ar-SA"/>
        </w:rPr>
        <w:t>2</w:t>
      </w:r>
      <w:r>
        <w:rPr>
          <w:rFonts w:hint="eastAsia" w:ascii="仿宋" w:hAnsi="仿宋" w:eastAsia="仿宋" w:cs="仿宋"/>
          <w:sz w:val="28"/>
          <w:szCs w:val="28"/>
          <w:lang w:val="en-US" w:eastAsia="zh-CN" w:bidi="ar-SA"/>
        </w:rPr>
        <w:t>6</w:t>
      </w:r>
      <w:r>
        <w:rPr>
          <w:rFonts w:hint="eastAsia" w:ascii="仿宋" w:hAnsi="仿宋" w:eastAsia="仿宋" w:cs="仿宋"/>
          <w:sz w:val="28"/>
          <w:szCs w:val="28"/>
          <w:lang w:val="en-US" w:bidi="ar-SA"/>
        </w:rPr>
        <w:t xml:space="preserve">.2 </w:t>
      </w:r>
      <w:r>
        <w:rPr>
          <w:rFonts w:hint="eastAsia" w:ascii="仿宋" w:hAnsi="仿宋" w:eastAsia="仿宋" w:cs="仿宋"/>
          <w:sz w:val="28"/>
          <w:szCs w:val="28"/>
          <w:u w:val="single"/>
          <w:lang w:val="en-US" w:bidi="ar-SA"/>
        </w:rPr>
        <w:t xml:space="preserve">  </w:t>
      </w:r>
      <w:r>
        <w:rPr>
          <w:rFonts w:hint="eastAsia" w:ascii="仿宋" w:hAnsi="仿宋" w:eastAsia="仿宋" w:cs="仿宋"/>
          <w:b w:val="0"/>
          <w:bCs w:val="0"/>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u w:val="single"/>
          <w:lang w:val="en-US" w:bidi="ar-SA"/>
        </w:rPr>
      </w:pP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p>
    <w:p>
      <w:pPr>
        <w:spacing w:line="360" w:lineRule="exact"/>
        <w:rPr>
          <w:rFonts w:hint="eastAsia" w:ascii="仿宋_GB2312" w:hAnsi="仿宋_GB2312" w:eastAsia="仿宋_GB2312" w:cs="仿宋_GB2312"/>
          <w:bCs/>
          <w:lang w:eastAsia="zh-CN"/>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a:stretch>
                      <a:fillRect/>
                    </a:stretch>
                  </pic:blipFill>
                  <pic:spPr>
                    <a:xfrm>
                      <a:off x="0" y="0"/>
                      <a:ext cx="7573010" cy="1071499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iZmJlODQyMjViOTZhYjBkMDE2MjhmMjhlNWE3OTc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C33EF"/>
    <w:rsid w:val="00E45030"/>
    <w:rsid w:val="00E573CE"/>
    <w:rsid w:val="00EC61B7"/>
    <w:rsid w:val="00EF5B7E"/>
    <w:rsid w:val="00F83E93"/>
    <w:rsid w:val="01FB1F0B"/>
    <w:rsid w:val="024555CD"/>
    <w:rsid w:val="03C36211"/>
    <w:rsid w:val="04680F5E"/>
    <w:rsid w:val="04E225CF"/>
    <w:rsid w:val="04F44C47"/>
    <w:rsid w:val="05241534"/>
    <w:rsid w:val="05912D5B"/>
    <w:rsid w:val="083076E8"/>
    <w:rsid w:val="088A7309"/>
    <w:rsid w:val="0A693642"/>
    <w:rsid w:val="0AB729C2"/>
    <w:rsid w:val="0B2F612F"/>
    <w:rsid w:val="0B752DEE"/>
    <w:rsid w:val="0B9B14E3"/>
    <w:rsid w:val="0E76785B"/>
    <w:rsid w:val="0EA036D8"/>
    <w:rsid w:val="0EFF44A4"/>
    <w:rsid w:val="0F107545"/>
    <w:rsid w:val="0FD03F70"/>
    <w:rsid w:val="107B7305"/>
    <w:rsid w:val="138666FA"/>
    <w:rsid w:val="15F91A65"/>
    <w:rsid w:val="16097D6D"/>
    <w:rsid w:val="179A4700"/>
    <w:rsid w:val="199572BE"/>
    <w:rsid w:val="1A445071"/>
    <w:rsid w:val="1A643454"/>
    <w:rsid w:val="1A7243D0"/>
    <w:rsid w:val="1CA73D07"/>
    <w:rsid w:val="1CE1043B"/>
    <w:rsid w:val="1D4D601B"/>
    <w:rsid w:val="1D733446"/>
    <w:rsid w:val="1E9752F6"/>
    <w:rsid w:val="1F032AF9"/>
    <w:rsid w:val="1F5B400E"/>
    <w:rsid w:val="20EE7AD6"/>
    <w:rsid w:val="216130E8"/>
    <w:rsid w:val="24BF09FB"/>
    <w:rsid w:val="25A26E3F"/>
    <w:rsid w:val="265B4C56"/>
    <w:rsid w:val="278A1FB8"/>
    <w:rsid w:val="27D15D42"/>
    <w:rsid w:val="29BA09BF"/>
    <w:rsid w:val="2A0C0ACC"/>
    <w:rsid w:val="2A5343BE"/>
    <w:rsid w:val="2B054BBC"/>
    <w:rsid w:val="2CA71661"/>
    <w:rsid w:val="2CF631F1"/>
    <w:rsid w:val="2DBE0E35"/>
    <w:rsid w:val="2E7C162A"/>
    <w:rsid w:val="2F7844EE"/>
    <w:rsid w:val="30F64CF8"/>
    <w:rsid w:val="31517C9E"/>
    <w:rsid w:val="320A794F"/>
    <w:rsid w:val="331C7B85"/>
    <w:rsid w:val="338903B5"/>
    <w:rsid w:val="357F3EE6"/>
    <w:rsid w:val="358E095B"/>
    <w:rsid w:val="379353D7"/>
    <w:rsid w:val="381A6FDC"/>
    <w:rsid w:val="3A6A521B"/>
    <w:rsid w:val="3AF833AE"/>
    <w:rsid w:val="3B247FAC"/>
    <w:rsid w:val="3B875E3D"/>
    <w:rsid w:val="3C726E71"/>
    <w:rsid w:val="3CB12FD6"/>
    <w:rsid w:val="3DBB7EA6"/>
    <w:rsid w:val="3DE87A12"/>
    <w:rsid w:val="3E7528BB"/>
    <w:rsid w:val="3F283B85"/>
    <w:rsid w:val="406B1E73"/>
    <w:rsid w:val="40D23740"/>
    <w:rsid w:val="41F63FB2"/>
    <w:rsid w:val="42141E27"/>
    <w:rsid w:val="42A42166"/>
    <w:rsid w:val="43765775"/>
    <w:rsid w:val="470D21EF"/>
    <w:rsid w:val="47383F98"/>
    <w:rsid w:val="483725D2"/>
    <w:rsid w:val="483E6A1B"/>
    <w:rsid w:val="4A3D10C9"/>
    <w:rsid w:val="4A7052D3"/>
    <w:rsid w:val="4A80317D"/>
    <w:rsid w:val="4A9D2593"/>
    <w:rsid w:val="4B575B2B"/>
    <w:rsid w:val="4B886687"/>
    <w:rsid w:val="4BF80CC6"/>
    <w:rsid w:val="4C3C7696"/>
    <w:rsid w:val="4D7D4721"/>
    <w:rsid w:val="4F184EB9"/>
    <w:rsid w:val="4F912BD9"/>
    <w:rsid w:val="4FF5508B"/>
    <w:rsid w:val="50C02FCE"/>
    <w:rsid w:val="518A79F2"/>
    <w:rsid w:val="52244771"/>
    <w:rsid w:val="526F7C67"/>
    <w:rsid w:val="53044A41"/>
    <w:rsid w:val="53741421"/>
    <w:rsid w:val="53E4190B"/>
    <w:rsid w:val="54921AE6"/>
    <w:rsid w:val="54F23460"/>
    <w:rsid w:val="55360B65"/>
    <w:rsid w:val="55C05EF0"/>
    <w:rsid w:val="55D2115B"/>
    <w:rsid w:val="560369D5"/>
    <w:rsid w:val="56FA1579"/>
    <w:rsid w:val="58B5694B"/>
    <w:rsid w:val="5A3101A4"/>
    <w:rsid w:val="5EF34B27"/>
    <w:rsid w:val="5FC27984"/>
    <w:rsid w:val="603F0E92"/>
    <w:rsid w:val="60B776D2"/>
    <w:rsid w:val="61B95CDD"/>
    <w:rsid w:val="61D9511C"/>
    <w:rsid w:val="62435104"/>
    <w:rsid w:val="64E42894"/>
    <w:rsid w:val="64F31399"/>
    <w:rsid w:val="66424F68"/>
    <w:rsid w:val="667B76AF"/>
    <w:rsid w:val="66FD379F"/>
    <w:rsid w:val="67774965"/>
    <w:rsid w:val="67807922"/>
    <w:rsid w:val="67F105D6"/>
    <w:rsid w:val="686260EF"/>
    <w:rsid w:val="6B1E2737"/>
    <w:rsid w:val="6BBB1265"/>
    <w:rsid w:val="6BF13DF5"/>
    <w:rsid w:val="6C2356F8"/>
    <w:rsid w:val="6C447E55"/>
    <w:rsid w:val="6CA46EA3"/>
    <w:rsid w:val="6CD63C26"/>
    <w:rsid w:val="6FAD7B17"/>
    <w:rsid w:val="6FED6232"/>
    <w:rsid w:val="6FF37A34"/>
    <w:rsid w:val="70124C5D"/>
    <w:rsid w:val="70542E3C"/>
    <w:rsid w:val="70EC0E10"/>
    <w:rsid w:val="710067D8"/>
    <w:rsid w:val="71171BFF"/>
    <w:rsid w:val="71291FBC"/>
    <w:rsid w:val="71E84961"/>
    <w:rsid w:val="723F4CE4"/>
    <w:rsid w:val="726114C2"/>
    <w:rsid w:val="738239FA"/>
    <w:rsid w:val="74205DB0"/>
    <w:rsid w:val="74B97662"/>
    <w:rsid w:val="75AA0D47"/>
    <w:rsid w:val="75FB1645"/>
    <w:rsid w:val="760C2F7A"/>
    <w:rsid w:val="7763590D"/>
    <w:rsid w:val="7A811637"/>
    <w:rsid w:val="7B3E1FA9"/>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字符"/>
    <w:basedOn w:val="20"/>
    <w:link w:val="24"/>
    <w:qFormat/>
    <w:uiPriority w:val="1"/>
    <w:rPr>
      <w:sz w:val="24"/>
      <w:szCs w:val="32"/>
    </w:rPr>
  </w:style>
  <w:style w:type="character" w:customStyle="1" w:styleId="26">
    <w:name w:val="标题 1 字符"/>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字符"/>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字符"/>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字符"/>
    <w:basedOn w:val="20"/>
    <w:link w:val="5"/>
    <w:semiHidden/>
    <w:qFormat/>
    <w:uiPriority w:val="9"/>
    <w:rPr>
      <w:rFonts w:cstheme="majorBidi"/>
      <w:b/>
      <w:bCs/>
      <w:sz w:val="28"/>
      <w:szCs w:val="28"/>
    </w:rPr>
  </w:style>
  <w:style w:type="character" w:customStyle="1" w:styleId="30">
    <w:name w:val="标题 5 字符"/>
    <w:basedOn w:val="20"/>
    <w:link w:val="6"/>
    <w:semiHidden/>
    <w:qFormat/>
    <w:uiPriority w:val="9"/>
    <w:rPr>
      <w:rFonts w:cstheme="majorBidi"/>
      <w:b/>
      <w:bCs/>
      <w:i/>
      <w:iCs/>
      <w:sz w:val="26"/>
      <w:szCs w:val="26"/>
    </w:rPr>
  </w:style>
  <w:style w:type="character" w:customStyle="1" w:styleId="31">
    <w:name w:val="标题 6 字符"/>
    <w:basedOn w:val="20"/>
    <w:link w:val="7"/>
    <w:semiHidden/>
    <w:qFormat/>
    <w:uiPriority w:val="9"/>
    <w:rPr>
      <w:rFonts w:cstheme="majorBidi"/>
      <w:b/>
      <w:bCs/>
    </w:rPr>
  </w:style>
  <w:style w:type="character" w:customStyle="1" w:styleId="32">
    <w:name w:val="标题 7 字符"/>
    <w:basedOn w:val="20"/>
    <w:link w:val="8"/>
    <w:semiHidden/>
    <w:qFormat/>
    <w:uiPriority w:val="9"/>
    <w:rPr>
      <w:rFonts w:cstheme="majorBidi"/>
      <w:sz w:val="24"/>
      <w:szCs w:val="24"/>
    </w:rPr>
  </w:style>
  <w:style w:type="character" w:customStyle="1" w:styleId="33">
    <w:name w:val="标题 8 字符"/>
    <w:basedOn w:val="20"/>
    <w:link w:val="9"/>
    <w:semiHidden/>
    <w:qFormat/>
    <w:uiPriority w:val="9"/>
    <w:rPr>
      <w:rFonts w:cstheme="majorBidi"/>
      <w:i/>
      <w:iCs/>
      <w:sz w:val="24"/>
      <w:szCs w:val="24"/>
    </w:rPr>
  </w:style>
  <w:style w:type="character" w:customStyle="1" w:styleId="34">
    <w:name w:val="标题 9 字符"/>
    <w:basedOn w:val="20"/>
    <w:link w:val="10"/>
    <w:semiHidden/>
    <w:qFormat/>
    <w:uiPriority w:val="9"/>
    <w:rPr>
      <w:rFonts w:asciiTheme="majorHAnsi" w:hAnsiTheme="majorHAnsi" w:eastAsiaTheme="majorEastAsia" w:cstheme="majorBidi"/>
    </w:rPr>
  </w:style>
  <w:style w:type="character" w:customStyle="1" w:styleId="35">
    <w:name w:val="标题 字符"/>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字符"/>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字符"/>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字符"/>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16</Pages>
  <Words>7681</Words>
  <Characters>1799</Characters>
  <Lines>14</Lines>
  <Paragraphs>18</Paragraphs>
  <TotalTime>0</TotalTime>
  <ScaleCrop>false</ScaleCrop>
  <LinksUpToDate>false</LinksUpToDate>
  <CharactersWithSpaces>9462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若希@Ma</cp:lastModifiedBy>
  <cp:lastPrinted>2022-08-03T09:50:00Z</cp:lastPrinted>
  <dcterms:modified xsi:type="dcterms:W3CDTF">2023-10-08T07:44:11Z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008F9ED02A6D410F9416EDA6594A2346</vt:lpwstr>
  </property>
</Properties>
</file>