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kinsoku/>
        <w:overflowPunct/>
        <w:topLinePunct w:val="0"/>
        <w:autoSpaceDE/>
        <w:autoSpaceDN/>
        <w:bidi w:val="0"/>
        <w:spacing w:line="560" w:lineRule="exact"/>
        <w:textAlignment w:val="auto"/>
        <w:rPr>
          <w:rFonts w:hint="eastAsia" w:ascii="方正小标宋简体" w:hAnsi="方正小标宋简体" w:eastAsia="方正小标宋简体" w:cs="方正小标宋简体"/>
          <w:b w:val="0"/>
          <w:bCs w:val="0"/>
          <w:sz w:val="44"/>
          <w:szCs w:val="44"/>
          <w:lang w:eastAsia="zh-CN"/>
        </w:rPr>
      </w:pPr>
      <w:bookmarkStart w:id="0" w:name="_Toc347504733"/>
    </w:p>
    <w:p>
      <w:pPr>
        <w:pStyle w:val="3"/>
        <w:keepNext w:val="0"/>
        <w:keepLines w:val="0"/>
        <w:pageBreakBefore w:val="0"/>
        <w:kinsoku/>
        <w:overflowPunct/>
        <w:topLinePunct w:val="0"/>
        <w:autoSpaceDE/>
        <w:autoSpaceDN/>
        <w:bidi w:val="0"/>
        <w:spacing w:line="560" w:lineRule="exact"/>
        <w:textAlignment w:val="auto"/>
        <w:rPr>
          <w:rFonts w:hint="eastAsia" w:ascii="方正小标宋简体" w:hAnsi="方正小标宋简体" w:eastAsia="方正小标宋简体" w:cs="方正小标宋简体"/>
          <w:b w:val="0"/>
          <w:bCs w:val="0"/>
          <w:sz w:val="44"/>
          <w:szCs w:val="44"/>
          <w:lang w:eastAsia="zh-CN"/>
        </w:rPr>
      </w:pPr>
    </w:p>
    <w:p>
      <w:pPr>
        <w:pStyle w:val="3"/>
        <w:keepNext w:val="0"/>
        <w:keepLines w:val="0"/>
        <w:pageBreakBefore w:val="0"/>
        <w:kinsoku/>
        <w:overflowPunct/>
        <w:topLinePunct w:val="0"/>
        <w:autoSpaceDE/>
        <w:autoSpaceDN/>
        <w:bidi w:val="0"/>
        <w:spacing w:line="560" w:lineRule="exact"/>
        <w:textAlignment w:val="auto"/>
        <w:rPr>
          <w:rFonts w:hint="eastAsia" w:ascii="方正小标宋简体" w:hAnsi="方正小标宋简体" w:eastAsia="方正小标宋简体" w:cs="方正小标宋简体"/>
          <w:b w:val="0"/>
          <w:bCs w:val="0"/>
          <w:sz w:val="44"/>
          <w:szCs w:val="44"/>
          <w:lang w:eastAsia="zh-CN"/>
        </w:rPr>
      </w:pPr>
      <w:r>
        <w:rPr>
          <w:rFonts w:hint="eastAsia" w:ascii="方正小标宋简体" w:hAnsi="方正小标宋简体" w:eastAsia="方正小标宋简体" w:cs="方正小标宋简体"/>
          <w:b w:val="0"/>
          <w:bCs w:val="0"/>
          <w:sz w:val="44"/>
          <w:szCs w:val="44"/>
          <w:lang w:eastAsia="zh-CN"/>
        </w:rPr>
        <w:t>租</w:t>
      </w:r>
      <w:r>
        <w:rPr>
          <w:rFonts w:hint="eastAsia" w:ascii="方正小标宋简体" w:hAnsi="方正小标宋简体" w:eastAsia="方正小标宋简体" w:cs="方正小标宋简体"/>
          <w:b w:val="0"/>
          <w:bCs w:val="0"/>
          <w:sz w:val="44"/>
          <w:szCs w:val="44"/>
          <w:lang w:val="en-US" w:eastAsia="zh-CN"/>
        </w:rPr>
        <w:t xml:space="preserve"> </w:t>
      </w:r>
      <w:r>
        <w:rPr>
          <w:rFonts w:hint="eastAsia" w:ascii="方正小标宋简体" w:hAnsi="方正小标宋简体" w:eastAsia="方正小标宋简体" w:cs="方正小标宋简体"/>
          <w:b w:val="0"/>
          <w:bCs w:val="0"/>
          <w:sz w:val="44"/>
          <w:szCs w:val="44"/>
          <w:lang w:eastAsia="zh-CN"/>
        </w:rPr>
        <w:t>赁</w:t>
      </w:r>
      <w:r>
        <w:rPr>
          <w:rFonts w:hint="eastAsia" w:ascii="方正小标宋简体" w:hAnsi="方正小标宋简体" w:eastAsia="方正小标宋简体" w:cs="方正小标宋简体"/>
          <w:b w:val="0"/>
          <w:bCs w:val="0"/>
          <w:sz w:val="44"/>
          <w:szCs w:val="44"/>
          <w:lang w:val="en-US" w:eastAsia="zh-CN"/>
        </w:rPr>
        <w:t xml:space="preserve"> </w:t>
      </w:r>
      <w:r>
        <w:rPr>
          <w:rFonts w:hint="eastAsia" w:ascii="方正小标宋简体" w:hAnsi="方正小标宋简体" w:eastAsia="方正小标宋简体" w:cs="方正小标宋简体"/>
          <w:b w:val="0"/>
          <w:bCs w:val="0"/>
          <w:sz w:val="44"/>
          <w:szCs w:val="44"/>
          <w:lang w:eastAsia="zh-CN"/>
        </w:rPr>
        <w:t>合</w:t>
      </w:r>
      <w:r>
        <w:rPr>
          <w:rFonts w:hint="eastAsia" w:ascii="方正小标宋简体" w:hAnsi="方正小标宋简体" w:eastAsia="方正小标宋简体" w:cs="方正小标宋简体"/>
          <w:b w:val="0"/>
          <w:bCs w:val="0"/>
          <w:sz w:val="44"/>
          <w:szCs w:val="44"/>
          <w:lang w:val="en-US" w:eastAsia="zh-CN"/>
        </w:rPr>
        <w:t xml:space="preserve"> </w:t>
      </w:r>
      <w:r>
        <w:rPr>
          <w:rFonts w:hint="eastAsia" w:ascii="方正小标宋简体" w:hAnsi="方正小标宋简体" w:eastAsia="方正小标宋简体" w:cs="方正小标宋简体"/>
          <w:b w:val="0"/>
          <w:bCs w:val="0"/>
          <w:sz w:val="44"/>
          <w:szCs w:val="44"/>
          <w:lang w:eastAsia="zh-CN"/>
        </w:rPr>
        <w:t>同</w:t>
      </w:r>
    </w:p>
    <w:p>
      <w:pPr>
        <w:pStyle w:val="2"/>
        <w:rPr>
          <w:rFonts w:hint="eastAsia" w:ascii="方正小标宋简体" w:hAnsi="方正小标宋简体" w:eastAsia="方正小标宋简体" w:cs="方正小标宋简体"/>
          <w:b w:val="0"/>
          <w:bCs w:val="0"/>
          <w:sz w:val="44"/>
          <w:szCs w:val="44"/>
          <w:lang w:eastAsia="zh-CN"/>
        </w:rPr>
      </w:pPr>
    </w:p>
    <w:p>
      <w:pPr>
        <w:pStyle w:val="2"/>
        <w:rPr>
          <w:rFonts w:hint="eastAsia" w:ascii="方正小标宋简体" w:hAnsi="方正小标宋简体" w:eastAsia="方正小标宋简体" w:cs="方正小标宋简体"/>
          <w:b w:val="0"/>
          <w:bCs w:val="0"/>
          <w:sz w:val="44"/>
          <w:szCs w:val="44"/>
          <w:lang w:eastAsia="zh-CN"/>
        </w:rPr>
      </w:pPr>
    </w:p>
    <w:bookmarkEnd w:id="0"/>
    <w:p>
      <w:pPr>
        <w:pStyle w:val="10"/>
        <w:keepNext w:val="0"/>
        <w:keepLines w:val="0"/>
        <w:pageBreakBefore w:val="0"/>
        <w:kinsoku/>
        <w:overflowPunct/>
        <w:topLinePunct w:val="0"/>
        <w:autoSpaceDE/>
        <w:autoSpaceDN/>
        <w:bidi w:val="0"/>
        <w:spacing w:before="75" w:beforeAutospacing="0" w:after="75" w:afterAutospacing="0" w:line="560" w:lineRule="exact"/>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eastAsia="zh-CN"/>
        </w:rPr>
        <w:t>甲</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方</w:t>
      </w:r>
      <w:r>
        <w:rPr>
          <w:rFonts w:hint="eastAsia" w:ascii="仿宋" w:hAnsi="仿宋" w:eastAsia="仿宋" w:cs="仿宋"/>
          <w:sz w:val="32"/>
          <w:szCs w:val="32"/>
        </w:rPr>
        <w:t>：</w:t>
      </w:r>
      <w:r>
        <w:rPr>
          <w:rFonts w:hint="eastAsia" w:ascii="仿宋" w:hAnsi="仿宋" w:eastAsia="仿宋" w:cs="仿宋"/>
          <w:sz w:val="32"/>
          <w:szCs w:val="32"/>
          <w:u w:val="single"/>
          <w:lang w:eastAsia="zh-CN"/>
        </w:rPr>
        <w:t>龙岩人才和大数据发展集团有限公司</w:t>
      </w:r>
      <w:r>
        <w:rPr>
          <w:rFonts w:hint="eastAsia" w:ascii="仿宋" w:hAnsi="仿宋" w:eastAsia="仿宋" w:cs="仿宋"/>
          <w:sz w:val="32"/>
          <w:szCs w:val="32"/>
          <w:u w:val="single"/>
          <w:lang w:val="en-US" w:eastAsia="zh-CN"/>
        </w:rPr>
        <w:t xml:space="preserve">       </w:t>
      </w:r>
    </w:p>
    <w:p>
      <w:pPr>
        <w:pStyle w:val="10"/>
        <w:keepNext w:val="0"/>
        <w:keepLines w:val="0"/>
        <w:pageBreakBefore w:val="0"/>
        <w:kinsoku/>
        <w:overflowPunct/>
        <w:topLinePunct w:val="0"/>
        <w:autoSpaceDE/>
        <w:autoSpaceDN/>
        <w:bidi w:val="0"/>
        <w:spacing w:before="75" w:beforeAutospacing="0" w:after="75" w:afterAutospacing="0" w:line="560" w:lineRule="exact"/>
        <w:ind w:firstLine="640" w:firstLineChars="200"/>
        <w:textAlignment w:val="auto"/>
        <w:rPr>
          <w:rFonts w:hint="default" w:ascii="仿宋" w:hAnsi="仿宋" w:eastAsia="仿宋" w:cs="仿宋"/>
          <w:sz w:val="32"/>
          <w:szCs w:val="32"/>
          <w:lang w:val="en-US"/>
        </w:rPr>
      </w:pPr>
      <w:r>
        <w:rPr>
          <w:rFonts w:hint="eastAsia" w:ascii="仿宋" w:hAnsi="仿宋" w:eastAsia="仿宋" w:cs="仿宋"/>
          <w:sz w:val="32"/>
          <w:szCs w:val="32"/>
          <w:lang w:eastAsia="zh-CN"/>
        </w:rPr>
        <w:t>企业代码：</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u w:val="single"/>
          <w:lang w:eastAsia="zh-CN"/>
        </w:rPr>
        <w:t>91350800MA2XUGFY1U</w:t>
      </w:r>
      <w:r>
        <w:rPr>
          <w:rFonts w:hint="eastAsia" w:ascii="仿宋" w:hAnsi="仿宋" w:eastAsia="仿宋" w:cs="仿宋"/>
          <w:sz w:val="32"/>
          <w:szCs w:val="32"/>
          <w:u w:val="single"/>
          <w:lang w:val="en-US" w:eastAsia="zh-CN"/>
        </w:rPr>
        <w:t xml:space="preserve">                  </w:t>
      </w:r>
    </w:p>
    <w:p>
      <w:pPr>
        <w:pStyle w:val="10"/>
        <w:keepNext w:val="0"/>
        <w:keepLines w:val="0"/>
        <w:pageBreakBefore w:val="0"/>
        <w:kinsoku/>
        <w:overflowPunct/>
        <w:topLinePunct w:val="0"/>
        <w:autoSpaceDE/>
        <w:autoSpaceDN/>
        <w:bidi w:val="0"/>
        <w:spacing w:before="75" w:beforeAutospacing="0" w:after="75" w:afterAutospacing="0" w:line="560" w:lineRule="exact"/>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地    址：</w:t>
      </w:r>
      <w:r>
        <w:rPr>
          <w:rFonts w:hint="eastAsia" w:ascii="仿宋" w:hAnsi="仿宋" w:eastAsia="仿宋" w:cs="仿宋"/>
          <w:sz w:val="32"/>
          <w:szCs w:val="32"/>
          <w:u w:val="single"/>
          <w:lang w:val="en-US" w:eastAsia="zh-CN"/>
        </w:rPr>
        <w:t>龙岩市新罗区西陂街道298号兴业大厦13楼</w:t>
      </w:r>
    </w:p>
    <w:p>
      <w:pPr>
        <w:pStyle w:val="10"/>
        <w:keepNext w:val="0"/>
        <w:keepLines w:val="0"/>
        <w:pageBreakBefore w:val="0"/>
        <w:kinsoku/>
        <w:overflowPunct/>
        <w:topLinePunct w:val="0"/>
        <w:autoSpaceDE/>
        <w:autoSpaceDN/>
        <w:bidi w:val="0"/>
        <w:spacing w:before="75" w:beforeAutospacing="0" w:after="75" w:afterAutospacing="0" w:line="560" w:lineRule="exact"/>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eastAsia="zh-CN"/>
        </w:rPr>
        <w:t>联系人：</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联系电话：</w:t>
      </w:r>
      <w:r>
        <w:rPr>
          <w:rFonts w:hint="eastAsia" w:ascii="仿宋" w:hAnsi="仿宋" w:eastAsia="仿宋" w:cs="仿宋"/>
          <w:sz w:val="32"/>
          <w:szCs w:val="32"/>
          <w:u w:val="single"/>
          <w:lang w:val="en-US" w:eastAsia="zh-CN"/>
        </w:rPr>
        <w:t xml:space="preserve">               </w:t>
      </w:r>
    </w:p>
    <w:p>
      <w:pPr>
        <w:pStyle w:val="10"/>
        <w:keepNext w:val="0"/>
        <w:keepLines w:val="0"/>
        <w:pageBreakBefore w:val="0"/>
        <w:kinsoku/>
        <w:overflowPunct/>
        <w:topLinePunct w:val="0"/>
        <w:autoSpaceDE/>
        <w:autoSpaceDN/>
        <w:bidi w:val="0"/>
        <w:spacing w:before="75" w:beforeAutospacing="0" w:after="75" w:afterAutospacing="0" w:line="560" w:lineRule="exact"/>
        <w:textAlignment w:val="auto"/>
        <w:rPr>
          <w:rFonts w:hint="eastAsia" w:ascii="仿宋" w:hAnsi="仿宋" w:eastAsia="仿宋" w:cs="仿宋"/>
          <w:sz w:val="32"/>
          <w:szCs w:val="32"/>
          <w:lang w:eastAsia="zh-CN"/>
        </w:rPr>
      </w:pPr>
    </w:p>
    <w:p>
      <w:pPr>
        <w:pStyle w:val="10"/>
        <w:keepNext w:val="0"/>
        <w:keepLines w:val="0"/>
        <w:pageBreakBefore w:val="0"/>
        <w:kinsoku/>
        <w:overflowPunct/>
        <w:topLinePunct w:val="0"/>
        <w:autoSpaceDE/>
        <w:autoSpaceDN/>
        <w:bidi w:val="0"/>
        <w:spacing w:before="75" w:beforeAutospacing="0" w:after="75" w:afterAutospacing="0" w:line="560" w:lineRule="exact"/>
        <w:textAlignment w:val="auto"/>
        <w:rPr>
          <w:rFonts w:hint="eastAsia" w:ascii="仿宋" w:hAnsi="仿宋" w:eastAsia="仿宋" w:cs="仿宋"/>
          <w:sz w:val="32"/>
          <w:szCs w:val="32"/>
          <w:lang w:eastAsia="zh-CN"/>
        </w:rPr>
      </w:pPr>
    </w:p>
    <w:p>
      <w:pPr>
        <w:pStyle w:val="10"/>
        <w:keepNext w:val="0"/>
        <w:keepLines w:val="0"/>
        <w:pageBreakBefore w:val="0"/>
        <w:kinsoku/>
        <w:overflowPunct/>
        <w:topLinePunct w:val="0"/>
        <w:autoSpaceDE/>
        <w:autoSpaceDN/>
        <w:bidi w:val="0"/>
        <w:spacing w:before="75" w:beforeAutospacing="0" w:after="75" w:afterAutospacing="0"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乙</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方</w:t>
      </w:r>
      <w:r>
        <w:rPr>
          <w:rFonts w:hint="eastAsia" w:ascii="仿宋" w:hAnsi="仿宋" w:eastAsia="仿宋" w:cs="仿宋"/>
          <w:sz w:val="32"/>
          <w:szCs w:val="32"/>
        </w:rPr>
        <w:t>：</w:t>
      </w:r>
      <w:r>
        <w:rPr>
          <w:rFonts w:hint="eastAsia" w:ascii="仿宋" w:hAnsi="仿宋" w:eastAsia="仿宋" w:cs="仿宋"/>
          <w:sz w:val="32"/>
          <w:szCs w:val="32"/>
          <w:u w:val="single"/>
          <w:lang w:val="en-US" w:eastAsia="zh-CN"/>
        </w:rPr>
        <w:t xml:space="preserve">                                      </w:t>
      </w:r>
    </w:p>
    <w:p>
      <w:pPr>
        <w:pStyle w:val="10"/>
        <w:keepNext w:val="0"/>
        <w:keepLines w:val="0"/>
        <w:pageBreakBefore w:val="0"/>
        <w:kinsoku/>
        <w:overflowPunct/>
        <w:topLinePunct w:val="0"/>
        <w:autoSpaceDE/>
        <w:autoSpaceDN/>
        <w:bidi w:val="0"/>
        <w:spacing w:before="75" w:beforeAutospacing="0" w:after="75" w:afterAutospacing="0"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企业代码：</w:t>
      </w:r>
      <w:r>
        <w:rPr>
          <w:rFonts w:hint="eastAsia" w:ascii="仿宋" w:hAnsi="仿宋" w:eastAsia="仿宋" w:cs="仿宋"/>
          <w:sz w:val="32"/>
          <w:szCs w:val="32"/>
          <w:u w:val="single"/>
          <w:lang w:val="en-US" w:eastAsia="zh-CN"/>
        </w:rPr>
        <w:t xml:space="preserve">                                      </w:t>
      </w:r>
    </w:p>
    <w:p>
      <w:pPr>
        <w:pStyle w:val="10"/>
        <w:keepNext w:val="0"/>
        <w:keepLines w:val="0"/>
        <w:pageBreakBefore w:val="0"/>
        <w:kinsoku/>
        <w:overflowPunct/>
        <w:topLinePunct w:val="0"/>
        <w:autoSpaceDE/>
        <w:autoSpaceDN/>
        <w:bidi w:val="0"/>
        <w:spacing w:before="75" w:beforeAutospacing="0" w:after="75" w:afterAutospacing="0" w:line="56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地    址：</w:t>
      </w:r>
      <w:r>
        <w:rPr>
          <w:rFonts w:hint="eastAsia" w:ascii="仿宋" w:hAnsi="仿宋" w:eastAsia="仿宋" w:cs="仿宋"/>
          <w:sz w:val="32"/>
          <w:szCs w:val="32"/>
          <w:u w:val="single"/>
          <w:lang w:val="en-US" w:eastAsia="zh-CN"/>
        </w:rPr>
        <w:t xml:space="preserve">                                      </w:t>
      </w:r>
    </w:p>
    <w:p>
      <w:pPr>
        <w:pStyle w:val="10"/>
        <w:keepNext w:val="0"/>
        <w:keepLines w:val="0"/>
        <w:pageBreakBefore w:val="0"/>
        <w:kinsoku/>
        <w:overflowPunct/>
        <w:topLinePunct w:val="0"/>
        <w:autoSpaceDE/>
        <w:autoSpaceDN/>
        <w:bidi w:val="0"/>
        <w:spacing w:before="75" w:beforeAutospacing="0" w:after="75" w:afterAutospacing="0" w:line="560" w:lineRule="exact"/>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eastAsia="zh-CN"/>
        </w:rPr>
        <w:t>联系人：</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联系电话：</w:t>
      </w:r>
      <w:r>
        <w:rPr>
          <w:rFonts w:hint="eastAsia" w:ascii="仿宋" w:hAnsi="仿宋" w:eastAsia="仿宋" w:cs="仿宋"/>
          <w:sz w:val="32"/>
          <w:szCs w:val="32"/>
          <w:u w:val="single"/>
          <w:lang w:val="en-US" w:eastAsia="zh-CN"/>
        </w:rPr>
        <w:t xml:space="preserve">              </w:t>
      </w:r>
    </w:p>
    <w:p>
      <w:pPr>
        <w:pStyle w:val="10"/>
        <w:keepNext w:val="0"/>
        <w:keepLines w:val="0"/>
        <w:pageBreakBefore w:val="0"/>
        <w:kinsoku/>
        <w:overflowPunct/>
        <w:topLinePunct w:val="0"/>
        <w:autoSpaceDE/>
        <w:autoSpaceDN/>
        <w:bidi w:val="0"/>
        <w:spacing w:before="75" w:beforeAutospacing="0" w:after="75" w:afterAutospacing="0" w:line="560" w:lineRule="exact"/>
        <w:textAlignment w:val="auto"/>
        <w:rPr>
          <w:rFonts w:hint="eastAsia" w:ascii="仿宋" w:hAnsi="仿宋" w:eastAsia="仿宋" w:cs="仿宋"/>
          <w:sz w:val="32"/>
          <w:szCs w:val="32"/>
          <w:lang w:eastAsia="zh-CN"/>
        </w:rPr>
      </w:pPr>
    </w:p>
    <w:p>
      <w:pPr>
        <w:pStyle w:val="10"/>
        <w:keepNext w:val="0"/>
        <w:keepLines w:val="0"/>
        <w:pageBreakBefore w:val="0"/>
        <w:kinsoku/>
        <w:overflowPunct/>
        <w:topLinePunct w:val="0"/>
        <w:autoSpaceDE/>
        <w:autoSpaceDN/>
        <w:bidi w:val="0"/>
        <w:spacing w:before="75" w:beforeAutospacing="0" w:after="75" w:afterAutospacing="0" w:line="560" w:lineRule="exact"/>
        <w:textAlignment w:val="auto"/>
        <w:rPr>
          <w:rFonts w:hint="eastAsia" w:ascii="仿宋" w:hAnsi="仿宋" w:eastAsia="仿宋" w:cs="仿宋"/>
          <w:sz w:val="32"/>
          <w:szCs w:val="32"/>
          <w:lang w:eastAsia="zh-CN"/>
        </w:rPr>
      </w:pPr>
    </w:p>
    <w:p>
      <w:pPr>
        <w:pStyle w:val="10"/>
        <w:keepNext w:val="0"/>
        <w:keepLines w:val="0"/>
        <w:pageBreakBefore w:val="0"/>
        <w:kinsoku/>
        <w:overflowPunct/>
        <w:topLinePunct w:val="0"/>
        <w:autoSpaceDE/>
        <w:autoSpaceDN/>
        <w:bidi w:val="0"/>
        <w:spacing w:before="75" w:beforeAutospacing="0" w:after="75" w:afterAutospacing="0" w:line="560" w:lineRule="exact"/>
        <w:ind w:firstLine="1600" w:firstLineChars="5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eastAsia="zh-CN"/>
        </w:rPr>
        <w:t>合同签订地点：</w:t>
      </w:r>
      <w:r>
        <w:rPr>
          <w:rFonts w:hint="eastAsia" w:ascii="仿宋" w:hAnsi="仿宋" w:eastAsia="仿宋" w:cs="仿宋"/>
          <w:sz w:val="32"/>
          <w:szCs w:val="32"/>
          <w:u w:val="single"/>
          <w:lang w:val="en-US" w:eastAsia="zh-CN"/>
        </w:rPr>
        <w:t xml:space="preserve">  龙岩市新罗区 </w:t>
      </w:r>
    </w:p>
    <w:p>
      <w:pPr>
        <w:pStyle w:val="10"/>
        <w:keepNext w:val="0"/>
        <w:keepLines w:val="0"/>
        <w:pageBreakBefore w:val="0"/>
        <w:kinsoku/>
        <w:overflowPunct/>
        <w:topLinePunct w:val="0"/>
        <w:autoSpaceDE/>
        <w:autoSpaceDN/>
        <w:bidi w:val="0"/>
        <w:spacing w:before="75" w:beforeAutospacing="0" w:after="75" w:afterAutospacing="0" w:line="560" w:lineRule="exact"/>
        <w:textAlignment w:val="auto"/>
        <w:rPr>
          <w:rFonts w:hint="eastAsia" w:ascii="仿宋" w:hAnsi="仿宋" w:eastAsia="仿宋" w:cs="仿宋"/>
          <w:sz w:val="32"/>
          <w:szCs w:val="32"/>
          <w:lang w:eastAsia="zh-CN"/>
        </w:rPr>
      </w:pPr>
    </w:p>
    <w:p>
      <w:pPr>
        <w:keepNext w:val="0"/>
        <w:keepLines w:val="0"/>
        <w:pageBreakBefore w:val="0"/>
        <w:kinsoku/>
        <w:overflowPunct/>
        <w:topLinePunct w:val="0"/>
        <w:autoSpaceDE/>
        <w:autoSpaceDN/>
        <w:bidi w:val="0"/>
        <w:spacing w:line="560" w:lineRule="exact"/>
        <w:jc w:val="both"/>
        <w:textAlignment w:val="auto"/>
        <w:rPr>
          <w:rFonts w:hint="eastAsia" w:ascii="仿宋" w:hAnsi="仿宋" w:eastAsia="仿宋" w:cs="仿宋"/>
          <w:sz w:val="32"/>
          <w:szCs w:val="32"/>
        </w:rPr>
      </w:pPr>
    </w:p>
    <w:p>
      <w:pPr>
        <w:keepNext w:val="0"/>
        <w:keepLines w:val="0"/>
        <w:pageBreakBefore w:val="0"/>
        <w:kinsoku/>
        <w:overflowPunct/>
        <w:topLinePunct w:val="0"/>
        <w:autoSpaceDE/>
        <w:autoSpaceDN/>
        <w:bidi w:val="0"/>
        <w:spacing w:line="560" w:lineRule="exact"/>
        <w:ind w:firstLine="640" w:firstLineChars="200"/>
        <w:jc w:val="both"/>
        <w:textAlignment w:val="auto"/>
        <w:rPr>
          <w:rFonts w:hint="eastAsia" w:ascii="仿宋" w:hAnsi="仿宋" w:eastAsia="仿宋" w:cs="仿宋"/>
          <w:sz w:val="32"/>
          <w:szCs w:val="32"/>
        </w:rPr>
      </w:pPr>
    </w:p>
    <w:p>
      <w:pPr>
        <w:keepNext w:val="0"/>
        <w:keepLines w:val="0"/>
        <w:pageBreakBefore w:val="0"/>
        <w:kinsoku/>
        <w:overflowPunct/>
        <w:topLinePunct w:val="0"/>
        <w:autoSpaceDE/>
        <w:autoSpaceDN/>
        <w:bidi w:val="0"/>
        <w:spacing w:line="560" w:lineRule="exact"/>
        <w:ind w:firstLine="640" w:firstLineChars="200"/>
        <w:jc w:val="both"/>
        <w:textAlignment w:val="auto"/>
        <w:rPr>
          <w:rFonts w:hint="eastAsia" w:ascii="仿宋" w:hAnsi="仿宋" w:eastAsia="仿宋" w:cs="仿宋"/>
          <w:b/>
          <w:sz w:val="32"/>
          <w:szCs w:val="32"/>
          <w:lang w:val="en-US" w:eastAsia="zh-CN"/>
        </w:rPr>
      </w:pPr>
      <w:r>
        <w:rPr>
          <w:rFonts w:hint="eastAsia" w:ascii="仿宋" w:hAnsi="仿宋" w:eastAsia="仿宋" w:cs="仿宋"/>
          <w:sz w:val="32"/>
          <w:szCs w:val="32"/>
        </w:rPr>
        <w:t>根据</w:t>
      </w:r>
      <w:r>
        <w:rPr>
          <w:rFonts w:hint="eastAsia" w:ascii="仿宋" w:hAnsi="仿宋" w:eastAsia="仿宋" w:cs="仿宋"/>
          <w:sz w:val="32"/>
          <w:szCs w:val="32"/>
          <w:lang w:eastAsia="zh-CN"/>
        </w:rPr>
        <w:t>公开招租</w:t>
      </w:r>
      <w:r>
        <w:rPr>
          <w:rFonts w:hint="eastAsia" w:ascii="仿宋" w:hAnsi="仿宋" w:eastAsia="仿宋" w:cs="仿宋"/>
          <w:sz w:val="32"/>
          <w:szCs w:val="32"/>
        </w:rPr>
        <w:t>编号为</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rPr>
        <w:t>（</w:t>
      </w:r>
      <w:r>
        <w:rPr>
          <w:rFonts w:hint="eastAsia" w:ascii="仿宋" w:hAnsi="仿宋" w:eastAsia="仿宋" w:cs="仿宋"/>
          <w:sz w:val="32"/>
          <w:szCs w:val="32"/>
          <w:lang w:eastAsia="zh-CN"/>
        </w:rPr>
        <w:t>龙岩市科创园人才公寓酒店及配套商业项目</w:t>
      </w:r>
      <w:r>
        <w:rPr>
          <w:rFonts w:hint="eastAsia" w:ascii="仿宋" w:hAnsi="仿宋" w:eastAsia="仿宋" w:cs="仿宋"/>
          <w:sz w:val="32"/>
          <w:szCs w:val="32"/>
        </w:rPr>
        <w:t>）的</w:t>
      </w:r>
      <w:r>
        <w:rPr>
          <w:rFonts w:hint="eastAsia" w:ascii="仿宋" w:hAnsi="仿宋" w:eastAsia="仿宋" w:cs="仿宋"/>
          <w:sz w:val="32"/>
          <w:szCs w:val="32"/>
          <w:lang w:eastAsia="zh-CN"/>
        </w:rPr>
        <w:t>公开招租</w:t>
      </w:r>
      <w:r>
        <w:rPr>
          <w:rFonts w:hint="eastAsia" w:ascii="仿宋" w:hAnsi="仿宋" w:eastAsia="仿宋" w:cs="仿宋"/>
          <w:sz w:val="32"/>
          <w:szCs w:val="32"/>
        </w:rPr>
        <w:t>结果，</w:t>
      </w:r>
      <w:r>
        <w:rPr>
          <w:rFonts w:hint="eastAsia" w:ascii="仿宋" w:hAnsi="仿宋" w:eastAsia="仿宋" w:cs="仿宋"/>
          <w:sz w:val="32"/>
          <w:szCs w:val="32"/>
          <w:u w:val="single"/>
          <w:lang w:eastAsia="zh-CN"/>
        </w:rPr>
        <w:t>龙岩人才和大数据发展集团有限公司</w:t>
      </w:r>
      <w:r>
        <w:rPr>
          <w:rFonts w:hint="eastAsia" w:ascii="仿宋" w:hAnsi="仿宋" w:eastAsia="仿宋" w:cs="仿宋"/>
          <w:sz w:val="32"/>
          <w:szCs w:val="32"/>
          <w:lang w:eastAsia="zh-CN"/>
        </w:rPr>
        <w:t>为项目租赁单位（甲方），</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rPr>
        <w:t>为</w:t>
      </w:r>
      <w:r>
        <w:rPr>
          <w:rFonts w:hint="eastAsia" w:ascii="仿宋" w:hAnsi="仿宋" w:eastAsia="仿宋" w:cs="仿宋"/>
          <w:sz w:val="32"/>
          <w:szCs w:val="32"/>
          <w:lang w:eastAsia="zh-CN"/>
        </w:rPr>
        <w:t>项目承租人（乙方）</w:t>
      </w:r>
      <w:r>
        <w:rPr>
          <w:rFonts w:hint="eastAsia" w:ascii="仿宋" w:hAnsi="仿宋" w:eastAsia="仿宋" w:cs="仿宋"/>
          <w:sz w:val="32"/>
          <w:szCs w:val="32"/>
        </w:rPr>
        <w:t>。现</w:t>
      </w:r>
      <w:r>
        <w:rPr>
          <w:rFonts w:hint="eastAsia" w:ascii="仿宋" w:hAnsi="仿宋" w:eastAsia="仿宋" w:cs="仿宋"/>
          <w:sz w:val="32"/>
          <w:szCs w:val="32"/>
          <w:lang w:eastAsia="zh-CN"/>
        </w:rPr>
        <w:t>根据《龙岩人才和大数据发展集团有限公司关于龙岩市科创园人才公寓酒店及配套商业项目公开招租方案》及相关法律法规，</w:t>
      </w:r>
      <w:r>
        <w:rPr>
          <w:rFonts w:hint="eastAsia" w:ascii="仿宋" w:hAnsi="仿宋" w:eastAsia="仿宋" w:cs="仿宋"/>
          <w:sz w:val="32"/>
          <w:szCs w:val="32"/>
        </w:rPr>
        <w:t>经甲乙双方友好协商，就以下事项达成一致并签订本合同</w:t>
      </w:r>
      <w:r>
        <w:rPr>
          <w:rFonts w:hint="eastAsia" w:ascii="仿宋" w:hAnsi="仿宋" w:eastAsia="仿宋" w:cs="仿宋"/>
          <w:sz w:val="32"/>
          <w:szCs w:val="32"/>
          <w:lang w:val="en-US" w:eastAsia="zh-CN"/>
        </w:rPr>
        <w:t>:</w:t>
      </w:r>
    </w:p>
    <w:p>
      <w:pPr>
        <w:pStyle w:val="2"/>
        <w:keepNext w:val="0"/>
        <w:keepLines w:val="0"/>
        <w:pageBreakBefore w:val="0"/>
        <w:kinsoku/>
        <w:overflowPunct/>
        <w:topLinePunct w:val="0"/>
        <w:autoSpaceDE/>
        <w:autoSpaceDN/>
        <w:bidi w:val="0"/>
        <w:spacing w:line="560" w:lineRule="exact"/>
        <w:ind w:firstLine="643" w:firstLineChars="200"/>
        <w:textAlignment w:val="auto"/>
        <w:rPr>
          <w:rFonts w:hint="eastAsia" w:ascii="仿宋" w:hAnsi="仿宋" w:eastAsia="仿宋" w:cs="仿宋"/>
          <w:b/>
          <w:bCs w:val="0"/>
          <w:sz w:val="32"/>
          <w:szCs w:val="32"/>
        </w:rPr>
      </w:pPr>
      <w:r>
        <w:rPr>
          <w:rFonts w:hint="eastAsia" w:ascii="仿宋" w:hAnsi="仿宋" w:eastAsia="仿宋" w:cs="仿宋"/>
          <w:b/>
          <w:bCs w:val="0"/>
          <w:sz w:val="32"/>
          <w:szCs w:val="32"/>
        </w:rPr>
        <w:t>一</w:t>
      </w:r>
      <w:r>
        <w:rPr>
          <w:rFonts w:hint="eastAsia" w:ascii="仿宋" w:hAnsi="仿宋" w:eastAsia="仿宋" w:cs="仿宋"/>
          <w:b/>
          <w:bCs w:val="0"/>
          <w:sz w:val="32"/>
          <w:szCs w:val="32"/>
          <w:lang w:eastAsia="zh-CN"/>
        </w:rPr>
        <w:t>、</w:t>
      </w:r>
      <w:r>
        <w:rPr>
          <w:rFonts w:hint="eastAsia" w:ascii="仿宋" w:hAnsi="仿宋" w:eastAsia="仿宋" w:cs="仿宋"/>
          <w:b/>
          <w:bCs w:val="0"/>
          <w:sz w:val="32"/>
          <w:szCs w:val="32"/>
        </w:rPr>
        <w:t>租赁范围及面积、用途：</w:t>
      </w:r>
    </w:p>
    <w:p>
      <w:pPr>
        <w:pStyle w:val="2"/>
        <w:keepNext w:val="0"/>
        <w:keepLines w:val="0"/>
        <w:pageBreakBefore w:val="0"/>
        <w:kinsoku/>
        <w:overflowPunct/>
        <w:topLinePunct w:val="0"/>
        <w:autoSpaceDE/>
        <w:autoSpaceDN/>
        <w:bidi w:val="0"/>
        <w:spacing w:line="560" w:lineRule="exact"/>
        <w:ind w:firstLine="640" w:firstLineChars="200"/>
        <w:textAlignment w:val="auto"/>
        <w:rPr>
          <w:rFonts w:hint="eastAsia" w:ascii="仿宋" w:hAnsi="仿宋" w:eastAsia="仿宋" w:cs="仿宋"/>
          <w:sz w:val="32"/>
          <w:szCs w:val="32"/>
          <w:u w:val="none"/>
        </w:rPr>
      </w:pPr>
      <w:r>
        <w:rPr>
          <w:rFonts w:hint="eastAsia" w:ascii="仿宋" w:hAnsi="仿宋" w:eastAsia="仿宋" w:cs="仿宋"/>
          <w:sz w:val="32"/>
          <w:szCs w:val="32"/>
          <w:u w:val="none"/>
        </w:rPr>
        <w:t>甲方将座落于</w:t>
      </w:r>
      <w:r>
        <w:rPr>
          <w:rFonts w:hint="eastAsia" w:ascii="仿宋" w:hAnsi="仿宋" w:eastAsia="仿宋" w:cs="仿宋"/>
          <w:sz w:val="32"/>
          <w:szCs w:val="32"/>
          <w:u w:val="none"/>
          <w:lang w:eastAsia="zh-CN"/>
        </w:rPr>
        <w:t>龙岩市科创园人才公寓酒店及配套商业项目</w:t>
      </w:r>
      <w:r>
        <w:rPr>
          <w:rFonts w:hint="eastAsia" w:ascii="仿宋" w:hAnsi="仿宋" w:eastAsia="仿宋" w:cs="仿宋"/>
          <w:sz w:val="32"/>
          <w:szCs w:val="32"/>
          <w:u w:val="none"/>
        </w:rPr>
        <w:t>（下称租赁物，租赁物包括甲方提供的房地产、设施设备等资产)出租给乙方作为</w:t>
      </w:r>
      <w:r>
        <w:rPr>
          <w:rFonts w:hint="eastAsia" w:ascii="仿宋" w:hAnsi="仿宋" w:eastAsia="仿宋" w:cs="仿宋"/>
          <w:sz w:val="32"/>
          <w:szCs w:val="32"/>
          <w:u w:val="none"/>
          <w:lang w:eastAsia="zh-CN"/>
        </w:rPr>
        <w:t>酒店及配套商业项目</w:t>
      </w:r>
      <w:r>
        <w:rPr>
          <w:rFonts w:hint="eastAsia" w:ascii="仿宋" w:hAnsi="仿宋" w:eastAsia="仿宋" w:cs="仿宋"/>
          <w:sz w:val="32"/>
          <w:szCs w:val="32"/>
          <w:u w:val="none"/>
        </w:rPr>
        <w:t>经营使用，出租场所</w:t>
      </w:r>
      <w:r>
        <w:rPr>
          <w:rFonts w:hint="eastAsia" w:ascii="仿宋" w:hAnsi="仿宋" w:eastAsia="仿宋" w:cs="仿宋"/>
          <w:sz w:val="32"/>
          <w:szCs w:val="32"/>
          <w:u w:val="none"/>
          <w:lang w:eastAsia="zh-CN"/>
        </w:rPr>
        <w:t>为：龙岩市科创园</w:t>
      </w:r>
      <w:r>
        <w:rPr>
          <w:rFonts w:hint="eastAsia" w:ascii="仿宋" w:hAnsi="仿宋" w:eastAsia="仿宋" w:cs="仿宋"/>
          <w:sz w:val="32"/>
          <w:szCs w:val="32"/>
          <w:u w:val="none"/>
          <w:lang w:val="en-US" w:eastAsia="zh-CN"/>
        </w:rPr>
        <w:t>2号楼、连接体一的三、四、五层，项目</w:t>
      </w:r>
      <w:r>
        <w:rPr>
          <w:rFonts w:hint="eastAsia" w:ascii="仿宋" w:hAnsi="仿宋" w:eastAsia="仿宋" w:cs="仿宋"/>
          <w:sz w:val="32"/>
          <w:szCs w:val="32"/>
          <w:u w:val="none"/>
        </w:rPr>
        <w:t>总建筑面积约</w:t>
      </w:r>
      <w:r>
        <w:rPr>
          <w:rFonts w:hint="eastAsia" w:ascii="仿宋" w:hAnsi="仿宋" w:eastAsia="仿宋" w:cs="仿宋"/>
          <w:sz w:val="32"/>
          <w:szCs w:val="32"/>
          <w:u w:val="single"/>
          <w:lang w:val="en-US" w:eastAsia="zh-CN"/>
        </w:rPr>
        <w:t>21493.35</w:t>
      </w:r>
      <w:r>
        <w:rPr>
          <w:rFonts w:hint="eastAsia" w:ascii="仿宋" w:hAnsi="仿宋" w:eastAsia="仿宋" w:cs="仿宋"/>
          <w:sz w:val="32"/>
          <w:szCs w:val="32"/>
          <w:u w:val="single"/>
          <w:lang w:eastAsia="zh-CN"/>
        </w:rPr>
        <w:t>㎡</w:t>
      </w:r>
      <w:r>
        <w:rPr>
          <w:rFonts w:hint="eastAsia" w:ascii="仿宋" w:hAnsi="仿宋" w:eastAsia="仿宋" w:cs="仿宋"/>
          <w:sz w:val="32"/>
          <w:szCs w:val="32"/>
          <w:u w:val="none"/>
        </w:rPr>
        <w:t>（不含地下层)，具体租赁范围</w:t>
      </w:r>
      <w:r>
        <w:rPr>
          <w:rFonts w:hint="eastAsia" w:ascii="仿宋" w:hAnsi="仿宋" w:eastAsia="仿宋" w:cs="仿宋"/>
          <w:sz w:val="32"/>
          <w:szCs w:val="32"/>
          <w:u w:val="none"/>
          <w:lang w:eastAsia="zh-CN"/>
        </w:rPr>
        <w:t>及用途</w:t>
      </w:r>
      <w:r>
        <w:rPr>
          <w:rFonts w:hint="eastAsia" w:ascii="仿宋" w:hAnsi="仿宋" w:eastAsia="仿宋" w:cs="仿宋"/>
          <w:sz w:val="32"/>
          <w:szCs w:val="32"/>
          <w:u w:val="none"/>
        </w:rPr>
        <w:t>为：</w:t>
      </w:r>
    </w:p>
    <w:p>
      <w:pPr>
        <w:pStyle w:val="2"/>
        <w:keepNext w:val="0"/>
        <w:keepLines w:val="0"/>
        <w:pageBreakBefore w:val="0"/>
        <w:kinsoku/>
        <w:overflowPunct/>
        <w:topLinePunct w:val="0"/>
        <w:autoSpaceDE/>
        <w:autoSpaceDN/>
        <w:bidi w:val="0"/>
        <w:spacing w:line="560" w:lineRule="exact"/>
        <w:ind w:firstLine="640" w:firstLineChars="200"/>
        <w:textAlignment w:val="auto"/>
        <w:rPr>
          <w:rFonts w:hint="eastAsia" w:ascii="仿宋" w:hAnsi="仿宋" w:eastAsia="仿宋" w:cs="仿宋"/>
          <w:sz w:val="32"/>
          <w:szCs w:val="32"/>
          <w:u w:val="none"/>
        </w:rPr>
      </w:pPr>
      <w:r>
        <w:rPr>
          <w:rFonts w:hint="eastAsia" w:ascii="仿宋" w:hAnsi="仿宋" w:eastAsia="仿宋" w:cs="仿宋"/>
          <w:sz w:val="32"/>
          <w:szCs w:val="32"/>
          <w:u w:val="none"/>
          <w:lang w:eastAsia="zh-CN"/>
        </w:rPr>
        <w:t>（一）</w:t>
      </w:r>
      <w:r>
        <w:rPr>
          <w:rFonts w:hint="eastAsia" w:ascii="仿宋" w:hAnsi="仿宋" w:eastAsia="仿宋" w:cs="仿宋"/>
          <w:sz w:val="32"/>
          <w:szCs w:val="32"/>
          <w:u w:val="none"/>
          <w:lang w:val="en-US" w:eastAsia="zh-CN"/>
        </w:rPr>
        <w:t>2号楼</w:t>
      </w:r>
      <w:r>
        <w:rPr>
          <w:rFonts w:hint="eastAsia" w:ascii="仿宋" w:hAnsi="仿宋" w:eastAsia="仿宋" w:cs="仿宋"/>
          <w:sz w:val="32"/>
          <w:szCs w:val="32"/>
          <w:u w:val="none"/>
        </w:rPr>
        <w:t>一层建筑面积约</w:t>
      </w:r>
      <w:r>
        <w:rPr>
          <w:rFonts w:hint="eastAsia" w:ascii="仿宋" w:hAnsi="仿宋" w:eastAsia="仿宋" w:cs="仿宋"/>
          <w:sz w:val="32"/>
          <w:szCs w:val="32"/>
          <w:u w:val="single"/>
          <w:lang w:val="en-US" w:eastAsia="zh-CN"/>
        </w:rPr>
        <w:t>1644.15</w:t>
      </w:r>
      <w:r>
        <w:rPr>
          <w:rFonts w:hint="eastAsia" w:ascii="仿宋" w:hAnsi="仿宋" w:eastAsia="仿宋" w:cs="仿宋"/>
          <w:sz w:val="32"/>
          <w:szCs w:val="32"/>
          <w:u w:val="single"/>
          <w:lang w:eastAsia="zh-CN"/>
        </w:rPr>
        <w:t>㎡</w:t>
      </w:r>
      <w:r>
        <w:rPr>
          <w:rFonts w:hint="eastAsia" w:ascii="仿宋" w:hAnsi="仿宋" w:eastAsia="仿宋" w:cs="仿宋"/>
          <w:sz w:val="32"/>
          <w:szCs w:val="32"/>
          <w:u w:val="none"/>
          <w:lang w:eastAsia="zh-CN"/>
        </w:rPr>
        <w:t>，用途：</w:t>
      </w:r>
      <w:r>
        <w:rPr>
          <w:rFonts w:hint="eastAsia" w:ascii="仿宋" w:hAnsi="仿宋" w:eastAsia="仿宋" w:cs="仿宋"/>
          <w:sz w:val="32"/>
          <w:szCs w:val="32"/>
          <w:u w:val="single"/>
          <w:lang w:eastAsia="zh-CN"/>
        </w:rPr>
        <w:t>酒店</w:t>
      </w:r>
      <w:r>
        <w:rPr>
          <w:rFonts w:hint="eastAsia" w:ascii="仿宋" w:hAnsi="仿宋" w:eastAsia="仿宋" w:cs="仿宋"/>
          <w:sz w:val="32"/>
          <w:szCs w:val="32"/>
          <w:u w:val="none"/>
        </w:rPr>
        <w:t>；</w:t>
      </w:r>
    </w:p>
    <w:p>
      <w:pPr>
        <w:pStyle w:val="2"/>
        <w:keepNext w:val="0"/>
        <w:keepLines w:val="0"/>
        <w:pageBreakBefore w:val="0"/>
        <w:kinsoku/>
        <w:overflowPunct/>
        <w:topLinePunct w:val="0"/>
        <w:autoSpaceDE/>
        <w:autoSpaceDN/>
        <w:bidi w:val="0"/>
        <w:spacing w:line="560" w:lineRule="exact"/>
        <w:ind w:firstLine="640" w:firstLineChars="200"/>
        <w:textAlignment w:val="auto"/>
        <w:rPr>
          <w:rFonts w:hint="eastAsia" w:ascii="仿宋" w:hAnsi="仿宋" w:eastAsia="仿宋" w:cs="仿宋"/>
          <w:sz w:val="32"/>
          <w:szCs w:val="32"/>
          <w:u w:val="none"/>
          <w:lang w:eastAsia="zh-CN"/>
        </w:rPr>
      </w:pPr>
      <w:r>
        <w:rPr>
          <w:rFonts w:hint="eastAsia" w:ascii="仿宋" w:hAnsi="仿宋" w:eastAsia="仿宋" w:cs="仿宋"/>
          <w:sz w:val="32"/>
          <w:szCs w:val="32"/>
          <w:u w:val="none"/>
          <w:lang w:eastAsia="zh-CN"/>
        </w:rPr>
        <w:t>（二）</w:t>
      </w:r>
      <w:r>
        <w:rPr>
          <w:rFonts w:hint="eastAsia" w:ascii="仿宋" w:hAnsi="仿宋" w:eastAsia="仿宋" w:cs="仿宋"/>
          <w:sz w:val="32"/>
          <w:szCs w:val="32"/>
          <w:u w:val="none"/>
          <w:lang w:val="en-US" w:eastAsia="zh-CN"/>
        </w:rPr>
        <w:t>2号楼</w:t>
      </w:r>
      <w:r>
        <w:rPr>
          <w:rFonts w:hint="eastAsia" w:ascii="仿宋" w:hAnsi="仿宋" w:eastAsia="仿宋" w:cs="仿宋"/>
          <w:sz w:val="32"/>
          <w:szCs w:val="32"/>
          <w:u w:val="none"/>
        </w:rPr>
        <w:t>二层建筑面积约</w:t>
      </w:r>
      <w:r>
        <w:rPr>
          <w:rFonts w:hint="eastAsia" w:ascii="仿宋" w:hAnsi="仿宋" w:eastAsia="仿宋" w:cs="仿宋"/>
          <w:sz w:val="32"/>
          <w:szCs w:val="32"/>
          <w:u w:val="single"/>
          <w:lang w:val="en-US" w:eastAsia="zh-CN"/>
        </w:rPr>
        <w:t>949.98</w:t>
      </w:r>
      <w:r>
        <w:rPr>
          <w:rFonts w:hint="eastAsia" w:ascii="仿宋" w:hAnsi="仿宋" w:eastAsia="仿宋" w:cs="仿宋"/>
          <w:sz w:val="32"/>
          <w:szCs w:val="32"/>
          <w:u w:val="single"/>
          <w:lang w:eastAsia="zh-CN"/>
        </w:rPr>
        <w:t>㎡</w:t>
      </w:r>
      <w:r>
        <w:rPr>
          <w:rFonts w:hint="eastAsia" w:ascii="仿宋" w:hAnsi="仿宋" w:eastAsia="仿宋" w:cs="仿宋"/>
          <w:sz w:val="32"/>
          <w:szCs w:val="32"/>
          <w:u w:val="none"/>
          <w:lang w:eastAsia="zh-CN"/>
        </w:rPr>
        <w:t>，用途：</w:t>
      </w:r>
      <w:r>
        <w:rPr>
          <w:rFonts w:hint="eastAsia" w:ascii="仿宋" w:hAnsi="仿宋" w:eastAsia="仿宋" w:cs="仿宋"/>
          <w:sz w:val="32"/>
          <w:szCs w:val="32"/>
          <w:u w:val="single"/>
          <w:lang w:eastAsia="zh-CN"/>
        </w:rPr>
        <w:t>酒店</w:t>
      </w:r>
      <w:r>
        <w:rPr>
          <w:rFonts w:hint="eastAsia" w:ascii="仿宋" w:hAnsi="仿宋" w:eastAsia="仿宋" w:cs="仿宋"/>
          <w:sz w:val="32"/>
          <w:szCs w:val="32"/>
          <w:u w:val="none"/>
          <w:lang w:eastAsia="zh-CN"/>
        </w:rPr>
        <w:t>；</w:t>
      </w:r>
    </w:p>
    <w:p>
      <w:pPr>
        <w:pStyle w:val="2"/>
        <w:keepNext w:val="0"/>
        <w:keepLines w:val="0"/>
        <w:pageBreakBefore w:val="0"/>
        <w:kinsoku/>
        <w:overflowPunct/>
        <w:topLinePunct w:val="0"/>
        <w:autoSpaceDE/>
        <w:autoSpaceDN/>
        <w:bidi w:val="0"/>
        <w:spacing w:line="560" w:lineRule="exact"/>
        <w:ind w:firstLine="640" w:firstLineChars="200"/>
        <w:textAlignment w:val="auto"/>
        <w:rPr>
          <w:rFonts w:hint="default" w:ascii="仿宋" w:hAnsi="仿宋" w:eastAsia="仿宋" w:cs="仿宋"/>
          <w:sz w:val="32"/>
          <w:szCs w:val="32"/>
          <w:u w:val="none"/>
          <w:lang w:val="en-US" w:eastAsia="zh-CN"/>
        </w:rPr>
      </w:pPr>
      <w:r>
        <w:rPr>
          <w:rFonts w:hint="eastAsia" w:ascii="仿宋" w:hAnsi="仿宋" w:eastAsia="仿宋" w:cs="仿宋"/>
          <w:sz w:val="32"/>
          <w:szCs w:val="32"/>
          <w:u w:val="none"/>
          <w:lang w:val="en-US" w:eastAsia="zh-CN"/>
        </w:rPr>
        <w:t>（三）2号楼三层建筑面积约</w:t>
      </w:r>
      <w:r>
        <w:rPr>
          <w:rFonts w:hint="eastAsia" w:ascii="仿宋" w:hAnsi="仿宋" w:eastAsia="仿宋" w:cs="仿宋"/>
          <w:sz w:val="32"/>
          <w:szCs w:val="32"/>
          <w:u w:val="single"/>
          <w:lang w:val="en-US" w:eastAsia="zh-CN"/>
        </w:rPr>
        <w:t>1738.18㎡</w:t>
      </w:r>
      <w:r>
        <w:rPr>
          <w:rFonts w:hint="eastAsia" w:ascii="仿宋" w:hAnsi="仿宋" w:eastAsia="仿宋" w:cs="仿宋"/>
          <w:sz w:val="32"/>
          <w:szCs w:val="32"/>
          <w:u w:val="none"/>
          <w:lang w:val="en-US" w:eastAsia="zh-CN"/>
        </w:rPr>
        <w:t>，</w:t>
      </w:r>
      <w:r>
        <w:rPr>
          <w:rFonts w:hint="eastAsia" w:ascii="仿宋" w:hAnsi="仿宋" w:eastAsia="仿宋" w:cs="仿宋"/>
          <w:sz w:val="32"/>
          <w:szCs w:val="32"/>
          <w:u w:val="none"/>
          <w:lang w:eastAsia="zh-CN"/>
        </w:rPr>
        <w:t>用途：</w:t>
      </w:r>
      <w:r>
        <w:rPr>
          <w:rFonts w:hint="eastAsia" w:ascii="仿宋" w:hAnsi="仿宋" w:eastAsia="仿宋" w:cs="仿宋"/>
          <w:sz w:val="32"/>
          <w:szCs w:val="32"/>
          <w:u w:val="single"/>
          <w:lang w:eastAsia="zh-CN"/>
        </w:rPr>
        <w:t>酒店及配套商业</w:t>
      </w:r>
      <w:r>
        <w:rPr>
          <w:rFonts w:hint="eastAsia" w:ascii="仿宋" w:hAnsi="仿宋" w:eastAsia="仿宋" w:cs="仿宋"/>
          <w:sz w:val="32"/>
          <w:szCs w:val="32"/>
          <w:u w:val="none"/>
          <w:lang w:eastAsia="zh-CN"/>
        </w:rPr>
        <w:t>；</w:t>
      </w:r>
    </w:p>
    <w:p>
      <w:pPr>
        <w:pStyle w:val="2"/>
        <w:keepNext w:val="0"/>
        <w:keepLines w:val="0"/>
        <w:pageBreakBefore w:val="0"/>
        <w:kinsoku/>
        <w:overflowPunct/>
        <w:topLinePunct w:val="0"/>
        <w:autoSpaceDE/>
        <w:autoSpaceDN/>
        <w:bidi w:val="0"/>
        <w:spacing w:line="560" w:lineRule="exact"/>
        <w:ind w:firstLine="640" w:firstLineChars="200"/>
        <w:textAlignment w:val="auto"/>
        <w:rPr>
          <w:rFonts w:hint="default" w:ascii="仿宋" w:hAnsi="仿宋" w:eastAsia="仿宋" w:cs="仿宋"/>
          <w:sz w:val="32"/>
          <w:szCs w:val="32"/>
          <w:u w:val="none"/>
          <w:lang w:val="en-US" w:eastAsia="zh-CN"/>
        </w:rPr>
      </w:pPr>
      <w:r>
        <w:rPr>
          <w:rFonts w:hint="eastAsia" w:ascii="仿宋" w:hAnsi="仿宋" w:eastAsia="仿宋" w:cs="仿宋"/>
          <w:sz w:val="32"/>
          <w:szCs w:val="32"/>
          <w:u w:val="none"/>
          <w:lang w:val="en-US" w:eastAsia="zh-CN"/>
        </w:rPr>
        <w:t>（四）2号楼四层建筑面积约</w:t>
      </w:r>
      <w:r>
        <w:rPr>
          <w:rFonts w:hint="eastAsia" w:ascii="仿宋" w:hAnsi="仿宋" w:eastAsia="仿宋" w:cs="仿宋"/>
          <w:sz w:val="32"/>
          <w:szCs w:val="32"/>
          <w:u w:val="single"/>
          <w:lang w:val="en-US" w:eastAsia="zh-CN"/>
        </w:rPr>
        <w:t>1719.69㎡</w:t>
      </w:r>
      <w:r>
        <w:rPr>
          <w:rFonts w:hint="eastAsia" w:ascii="仿宋" w:hAnsi="仿宋" w:eastAsia="仿宋" w:cs="仿宋"/>
          <w:sz w:val="32"/>
          <w:szCs w:val="32"/>
          <w:u w:val="none"/>
          <w:lang w:val="en-US" w:eastAsia="zh-CN"/>
        </w:rPr>
        <w:t>，</w:t>
      </w:r>
      <w:r>
        <w:rPr>
          <w:rFonts w:hint="eastAsia" w:ascii="仿宋" w:hAnsi="仿宋" w:eastAsia="仿宋" w:cs="仿宋"/>
          <w:sz w:val="32"/>
          <w:szCs w:val="32"/>
          <w:u w:val="none"/>
          <w:lang w:eastAsia="zh-CN"/>
        </w:rPr>
        <w:t>用途：</w:t>
      </w:r>
      <w:r>
        <w:rPr>
          <w:rFonts w:hint="eastAsia" w:ascii="仿宋" w:hAnsi="仿宋" w:eastAsia="仿宋" w:cs="仿宋"/>
          <w:sz w:val="32"/>
          <w:szCs w:val="32"/>
          <w:u w:val="single"/>
          <w:lang w:eastAsia="zh-CN"/>
        </w:rPr>
        <w:t>酒店及配套商业</w:t>
      </w:r>
      <w:r>
        <w:rPr>
          <w:rFonts w:hint="eastAsia" w:ascii="仿宋" w:hAnsi="仿宋" w:eastAsia="仿宋" w:cs="仿宋"/>
          <w:sz w:val="32"/>
          <w:szCs w:val="32"/>
          <w:u w:val="none"/>
          <w:lang w:eastAsia="zh-CN"/>
        </w:rPr>
        <w:t>；</w:t>
      </w:r>
    </w:p>
    <w:p>
      <w:pPr>
        <w:pStyle w:val="2"/>
        <w:keepNext w:val="0"/>
        <w:keepLines w:val="0"/>
        <w:pageBreakBefore w:val="0"/>
        <w:kinsoku/>
        <w:overflowPunct/>
        <w:topLinePunct w:val="0"/>
        <w:autoSpaceDE/>
        <w:autoSpaceDN/>
        <w:bidi w:val="0"/>
        <w:spacing w:line="560" w:lineRule="exact"/>
        <w:ind w:firstLine="640" w:firstLineChars="200"/>
        <w:textAlignment w:val="auto"/>
        <w:rPr>
          <w:rFonts w:hint="default" w:ascii="仿宋" w:hAnsi="仿宋" w:eastAsia="仿宋" w:cs="仿宋"/>
          <w:sz w:val="32"/>
          <w:szCs w:val="32"/>
          <w:u w:val="none"/>
          <w:lang w:val="en-US" w:eastAsia="zh-CN"/>
        </w:rPr>
      </w:pPr>
    </w:p>
    <w:p>
      <w:pPr>
        <w:pStyle w:val="2"/>
        <w:keepNext w:val="0"/>
        <w:keepLines w:val="0"/>
        <w:pageBreakBefore w:val="0"/>
        <w:kinsoku/>
        <w:overflowPunct/>
        <w:topLinePunct w:val="0"/>
        <w:autoSpaceDE/>
        <w:autoSpaceDN/>
        <w:bidi w:val="0"/>
        <w:spacing w:line="560" w:lineRule="exact"/>
        <w:ind w:firstLine="640" w:firstLineChars="200"/>
        <w:textAlignment w:val="auto"/>
        <w:rPr>
          <w:rFonts w:hint="eastAsia" w:ascii="仿宋" w:hAnsi="仿宋" w:eastAsia="仿宋" w:cs="仿宋"/>
          <w:sz w:val="32"/>
          <w:szCs w:val="32"/>
          <w:u w:val="none"/>
        </w:rPr>
      </w:pPr>
      <w:r>
        <w:rPr>
          <w:rFonts w:hint="eastAsia" w:ascii="仿宋" w:hAnsi="仿宋" w:eastAsia="仿宋" w:cs="仿宋"/>
          <w:sz w:val="32"/>
          <w:szCs w:val="32"/>
          <w:u w:val="none"/>
          <w:lang w:val="en-US" w:eastAsia="zh-CN"/>
        </w:rPr>
        <w:t>（五）2号楼</w:t>
      </w:r>
      <w:r>
        <w:rPr>
          <w:rFonts w:hint="eastAsia" w:ascii="仿宋" w:hAnsi="仿宋" w:eastAsia="仿宋" w:cs="仿宋"/>
          <w:sz w:val="32"/>
          <w:szCs w:val="32"/>
          <w:u w:val="none"/>
          <w:lang w:eastAsia="zh-CN"/>
        </w:rPr>
        <w:t>五</w:t>
      </w:r>
      <w:r>
        <w:rPr>
          <w:rFonts w:hint="eastAsia" w:ascii="仿宋" w:hAnsi="仿宋" w:eastAsia="仿宋" w:cs="仿宋"/>
          <w:sz w:val="32"/>
          <w:szCs w:val="32"/>
          <w:u w:val="none"/>
        </w:rPr>
        <w:t>层建筑面积约</w:t>
      </w:r>
      <w:r>
        <w:rPr>
          <w:rFonts w:hint="eastAsia" w:ascii="仿宋" w:hAnsi="仿宋" w:eastAsia="仿宋" w:cs="仿宋"/>
          <w:sz w:val="32"/>
          <w:szCs w:val="32"/>
          <w:u w:val="single"/>
          <w:lang w:val="en-US" w:eastAsia="zh-CN"/>
        </w:rPr>
        <w:t>1290.00</w:t>
      </w:r>
      <w:r>
        <w:rPr>
          <w:rFonts w:hint="eastAsia" w:ascii="仿宋" w:hAnsi="仿宋" w:eastAsia="仿宋" w:cs="仿宋"/>
          <w:sz w:val="32"/>
          <w:szCs w:val="32"/>
          <w:u w:val="single"/>
          <w:lang w:eastAsia="zh-CN"/>
        </w:rPr>
        <w:t>㎡</w:t>
      </w:r>
      <w:r>
        <w:rPr>
          <w:rFonts w:hint="eastAsia" w:ascii="仿宋" w:hAnsi="仿宋" w:eastAsia="仿宋" w:cs="仿宋"/>
          <w:sz w:val="32"/>
          <w:szCs w:val="32"/>
          <w:u w:val="none"/>
          <w:lang w:val="en-US" w:eastAsia="zh-CN"/>
        </w:rPr>
        <w:t>，</w:t>
      </w:r>
      <w:r>
        <w:rPr>
          <w:rFonts w:hint="eastAsia" w:ascii="仿宋" w:hAnsi="仿宋" w:eastAsia="仿宋" w:cs="仿宋"/>
          <w:sz w:val="32"/>
          <w:szCs w:val="32"/>
          <w:u w:val="none"/>
          <w:lang w:eastAsia="zh-CN"/>
        </w:rPr>
        <w:t>用途：</w:t>
      </w:r>
      <w:r>
        <w:rPr>
          <w:rFonts w:hint="eastAsia" w:ascii="仿宋" w:hAnsi="仿宋" w:eastAsia="仿宋" w:cs="仿宋"/>
          <w:sz w:val="32"/>
          <w:szCs w:val="32"/>
          <w:u w:val="single"/>
          <w:lang w:eastAsia="zh-CN"/>
        </w:rPr>
        <w:t>酒店及配套商业</w:t>
      </w:r>
      <w:r>
        <w:rPr>
          <w:rFonts w:hint="eastAsia" w:ascii="仿宋" w:hAnsi="仿宋" w:eastAsia="仿宋" w:cs="仿宋"/>
          <w:sz w:val="32"/>
          <w:szCs w:val="32"/>
          <w:u w:val="none"/>
          <w:lang w:eastAsia="zh-CN"/>
        </w:rPr>
        <w:t>；</w:t>
      </w:r>
    </w:p>
    <w:p>
      <w:pPr>
        <w:pStyle w:val="2"/>
        <w:keepNext w:val="0"/>
        <w:keepLines w:val="0"/>
        <w:pageBreakBefore w:val="0"/>
        <w:kinsoku/>
        <w:overflowPunct/>
        <w:topLinePunct w:val="0"/>
        <w:autoSpaceDE/>
        <w:autoSpaceDN/>
        <w:bidi w:val="0"/>
        <w:spacing w:line="560" w:lineRule="exact"/>
        <w:ind w:firstLine="640" w:firstLineChars="200"/>
        <w:textAlignment w:val="auto"/>
        <w:rPr>
          <w:rFonts w:hint="eastAsia" w:ascii="仿宋" w:hAnsi="仿宋" w:eastAsia="仿宋" w:cs="仿宋"/>
          <w:sz w:val="32"/>
          <w:szCs w:val="32"/>
          <w:u w:val="none"/>
        </w:rPr>
      </w:pPr>
      <w:r>
        <w:rPr>
          <w:rFonts w:hint="eastAsia" w:ascii="仿宋" w:hAnsi="仿宋" w:eastAsia="仿宋" w:cs="仿宋"/>
          <w:sz w:val="32"/>
          <w:szCs w:val="32"/>
          <w:u w:val="none"/>
          <w:lang w:val="en-US" w:eastAsia="zh-CN"/>
        </w:rPr>
        <w:t>（六）2号楼</w:t>
      </w:r>
      <w:r>
        <w:rPr>
          <w:rFonts w:hint="eastAsia" w:ascii="仿宋" w:hAnsi="仿宋" w:eastAsia="仿宋" w:cs="仿宋"/>
          <w:sz w:val="32"/>
          <w:szCs w:val="32"/>
          <w:u w:val="none"/>
          <w:lang w:eastAsia="zh-CN"/>
        </w:rPr>
        <w:t>六</w:t>
      </w:r>
      <w:r>
        <w:rPr>
          <w:rFonts w:hint="eastAsia" w:ascii="仿宋" w:hAnsi="仿宋" w:eastAsia="仿宋" w:cs="仿宋"/>
          <w:sz w:val="32"/>
          <w:szCs w:val="32"/>
          <w:u w:val="none"/>
        </w:rPr>
        <w:t>层</w:t>
      </w:r>
      <w:r>
        <w:rPr>
          <w:rFonts w:hint="eastAsia" w:ascii="仿宋" w:hAnsi="仿宋" w:eastAsia="仿宋" w:cs="仿宋"/>
          <w:sz w:val="32"/>
          <w:szCs w:val="32"/>
          <w:u w:val="none"/>
          <w:lang w:eastAsia="zh-CN"/>
        </w:rPr>
        <w:t>至七层每层</w:t>
      </w:r>
      <w:r>
        <w:rPr>
          <w:rFonts w:hint="eastAsia" w:ascii="仿宋" w:hAnsi="仿宋" w:eastAsia="仿宋" w:cs="仿宋"/>
          <w:sz w:val="32"/>
          <w:szCs w:val="32"/>
          <w:u w:val="none"/>
        </w:rPr>
        <w:t>建筑面积约</w:t>
      </w:r>
      <w:r>
        <w:rPr>
          <w:rFonts w:hint="eastAsia" w:ascii="仿宋" w:hAnsi="仿宋" w:eastAsia="仿宋" w:cs="仿宋"/>
          <w:sz w:val="32"/>
          <w:szCs w:val="32"/>
          <w:u w:val="none"/>
          <w:lang w:val="en-US" w:eastAsia="zh-CN"/>
        </w:rPr>
        <w:t>1253.10</w:t>
      </w:r>
      <w:r>
        <w:rPr>
          <w:rFonts w:hint="eastAsia" w:ascii="仿宋" w:hAnsi="仿宋" w:eastAsia="仿宋" w:cs="仿宋"/>
          <w:sz w:val="32"/>
          <w:szCs w:val="32"/>
          <w:u w:val="none"/>
          <w:lang w:eastAsia="zh-CN"/>
        </w:rPr>
        <w:t>㎡</w:t>
      </w:r>
      <w:r>
        <w:rPr>
          <w:rFonts w:hint="eastAsia" w:ascii="仿宋" w:hAnsi="仿宋" w:eastAsia="仿宋" w:cs="仿宋"/>
          <w:sz w:val="32"/>
          <w:szCs w:val="32"/>
          <w:u w:val="none"/>
        </w:rPr>
        <w:t>，</w:t>
      </w:r>
      <w:r>
        <w:rPr>
          <w:rFonts w:hint="eastAsia" w:ascii="仿宋" w:hAnsi="仿宋" w:eastAsia="仿宋" w:cs="仿宋"/>
          <w:sz w:val="32"/>
          <w:szCs w:val="32"/>
          <w:u w:val="none"/>
          <w:lang w:eastAsia="zh-CN"/>
        </w:rPr>
        <w:t>合计面积约</w:t>
      </w:r>
      <w:r>
        <w:rPr>
          <w:rFonts w:hint="eastAsia" w:ascii="仿宋" w:hAnsi="仿宋" w:eastAsia="仿宋" w:cs="仿宋"/>
          <w:sz w:val="32"/>
          <w:szCs w:val="32"/>
          <w:u w:val="single"/>
          <w:lang w:val="en-US" w:eastAsia="zh-CN"/>
        </w:rPr>
        <w:t>2506.20㎡</w:t>
      </w:r>
      <w:r>
        <w:rPr>
          <w:rFonts w:hint="eastAsia" w:ascii="仿宋" w:hAnsi="仿宋" w:eastAsia="仿宋" w:cs="仿宋"/>
          <w:sz w:val="32"/>
          <w:szCs w:val="32"/>
          <w:u w:val="none"/>
          <w:lang w:val="en-US" w:eastAsia="zh-CN"/>
        </w:rPr>
        <w:t>，</w:t>
      </w:r>
      <w:r>
        <w:rPr>
          <w:rFonts w:hint="eastAsia" w:ascii="仿宋" w:hAnsi="仿宋" w:eastAsia="仿宋" w:cs="仿宋"/>
          <w:sz w:val="32"/>
          <w:szCs w:val="32"/>
          <w:u w:val="none"/>
          <w:lang w:eastAsia="zh-CN"/>
        </w:rPr>
        <w:t>用途：</w:t>
      </w:r>
      <w:r>
        <w:rPr>
          <w:rFonts w:hint="eastAsia" w:ascii="仿宋" w:hAnsi="仿宋" w:eastAsia="仿宋" w:cs="仿宋"/>
          <w:sz w:val="32"/>
          <w:szCs w:val="32"/>
          <w:u w:val="single"/>
          <w:lang w:eastAsia="zh-CN"/>
        </w:rPr>
        <w:t>酒店及配套商业</w:t>
      </w:r>
      <w:r>
        <w:rPr>
          <w:rFonts w:hint="eastAsia" w:ascii="仿宋" w:hAnsi="仿宋" w:eastAsia="仿宋" w:cs="仿宋"/>
          <w:sz w:val="32"/>
          <w:szCs w:val="32"/>
          <w:u w:val="none"/>
          <w:lang w:eastAsia="zh-CN"/>
        </w:rPr>
        <w:t>；</w:t>
      </w:r>
    </w:p>
    <w:p>
      <w:pPr>
        <w:pStyle w:val="2"/>
        <w:keepNext w:val="0"/>
        <w:keepLines w:val="0"/>
        <w:pageBreakBefore w:val="0"/>
        <w:kinsoku/>
        <w:overflowPunct/>
        <w:topLinePunct w:val="0"/>
        <w:autoSpaceDE/>
        <w:autoSpaceDN/>
        <w:bidi w:val="0"/>
        <w:spacing w:line="560" w:lineRule="exact"/>
        <w:ind w:firstLine="640" w:firstLineChars="200"/>
        <w:textAlignment w:val="auto"/>
        <w:rPr>
          <w:rFonts w:hint="eastAsia" w:ascii="仿宋" w:hAnsi="仿宋" w:eastAsia="仿宋" w:cs="仿宋"/>
          <w:sz w:val="32"/>
          <w:szCs w:val="32"/>
          <w:u w:val="none"/>
          <w:lang w:val="en-US" w:eastAsia="zh-CN"/>
        </w:rPr>
      </w:pPr>
      <w:r>
        <w:rPr>
          <w:rFonts w:hint="eastAsia" w:ascii="仿宋" w:hAnsi="仿宋" w:eastAsia="仿宋" w:cs="仿宋"/>
          <w:sz w:val="32"/>
          <w:szCs w:val="32"/>
          <w:u w:val="none"/>
          <w:lang w:val="en-US" w:eastAsia="zh-CN"/>
        </w:rPr>
        <w:t>（七）2号楼</w:t>
      </w:r>
      <w:r>
        <w:rPr>
          <w:rFonts w:hint="eastAsia" w:ascii="仿宋" w:hAnsi="仿宋" w:eastAsia="仿宋" w:cs="仿宋"/>
          <w:sz w:val="32"/>
          <w:szCs w:val="32"/>
          <w:u w:val="none"/>
          <w:lang w:eastAsia="zh-CN"/>
        </w:rPr>
        <w:t>八</w:t>
      </w:r>
      <w:r>
        <w:rPr>
          <w:rFonts w:hint="eastAsia" w:ascii="仿宋" w:hAnsi="仿宋" w:eastAsia="仿宋" w:cs="仿宋"/>
          <w:sz w:val="32"/>
          <w:szCs w:val="32"/>
          <w:u w:val="none"/>
        </w:rPr>
        <w:t>层</w:t>
      </w:r>
      <w:r>
        <w:rPr>
          <w:rFonts w:hint="eastAsia" w:ascii="仿宋" w:hAnsi="仿宋" w:eastAsia="仿宋" w:cs="仿宋"/>
          <w:sz w:val="32"/>
          <w:szCs w:val="32"/>
          <w:u w:val="none"/>
          <w:lang w:eastAsia="zh-CN"/>
        </w:rPr>
        <w:t>至十三层每层</w:t>
      </w:r>
      <w:r>
        <w:rPr>
          <w:rFonts w:hint="eastAsia" w:ascii="仿宋" w:hAnsi="仿宋" w:eastAsia="仿宋" w:cs="仿宋"/>
          <w:sz w:val="32"/>
          <w:szCs w:val="32"/>
          <w:u w:val="none"/>
        </w:rPr>
        <w:t>建筑面积约</w:t>
      </w:r>
      <w:r>
        <w:rPr>
          <w:rFonts w:hint="eastAsia" w:ascii="仿宋" w:hAnsi="仿宋" w:eastAsia="仿宋" w:cs="仿宋"/>
          <w:sz w:val="32"/>
          <w:szCs w:val="32"/>
          <w:u w:val="none"/>
          <w:lang w:val="en-US" w:eastAsia="zh-CN"/>
        </w:rPr>
        <w:t>1253.10</w:t>
      </w:r>
      <w:r>
        <w:rPr>
          <w:rFonts w:hint="eastAsia" w:ascii="仿宋" w:hAnsi="仿宋" w:eastAsia="仿宋" w:cs="仿宋"/>
          <w:sz w:val="32"/>
          <w:szCs w:val="32"/>
          <w:u w:val="none"/>
          <w:lang w:eastAsia="zh-CN"/>
        </w:rPr>
        <w:t>㎡</w:t>
      </w:r>
      <w:r>
        <w:rPr>
          <w:rFonts w:hint="eastAsia" w:ascii="仿宋" w:hAnsi="仿宋" w:eastAsia="仿宋" w:cs="仿宋"/>
          <w:sz w:val="32"/>
          <w:szCs w:val="32"/>
          <w:u w:val="none"/>
        </w:rPr>
        <w:t>，</w:t>
      </w:r>
      <w:r>
        <w:rPr>
          <w:rFonts w:hint="eastAsia" w:ascii="仿宋" w:hAnsi="仿宋" w:eastAsia="仿宋" w:cs="仿宋"/>
          <w:sz w:val="32"/>
          <w:szCs w:val="32"/>
          <w:u w:val="none"/>
          <w:lang w:eastAsia="zh-CN"/>
        </w:rPr>
        <w:t>合计面积约</w:t>
      </w:r>
      <w:r>
        <w:rPr>
          <w:rFonts w:hint="eastAsia" w:ascii="仿宋" w:hAnsi="仿宋" w:eastAsia="仿宋" w:cs="仿宋"/>
          <w:sz w:val="32"/>
          <w:szCs w:val="32"/>
          <w:u w:val="single"/>
          <w:lang w:val="en-US" w:eastAsia="zh-CN"/>
        </w:rPr>
        <w:t>7518.60㎡</w:t>
      </w:r>
      <w:r>
        <w:rPr>
          <w:rFonts w:hint="eastAsia" w:ascii="仿宋" w:hAnsi="仿宋" w:eastAsia="仿宋" w:cs="仿宋"/>
          <w:sz w:val="32"/>
          <w:szCs w:val="32"/>
          <w:u w:val="none"/>
          <w:lang w:eastAsia="zh-CN"/>
        </w:rPr>
        <w:t>，用途：</w:t>
      </w:r>
      <w:r>
        <w:rPr>
          <w:rFonts w:hint="eastAsia" w:ascii="仿宋" w:hAnsi="仿宋" w:eastAsia="仿宋" w:cs="仿宋"/>
          <w:sz w:val="32"/>
          <w:szCs w:val="32"/>
          <w:u w:val="single"/>
          <w:lang w:eastAsia="zh-CN"/>
        </w:rPr>
        <w:t>酒店</w:t>
      </w:r>
      <w:r>
        <w:rPr>
          <w:rFonts w:hint="eastAsia" w:ascii="仿宋" w:hAnsi="仿宋" w:eastAsia="仿宋" w:cs="仿宋"/>
          <w:sz w:val="32"/>
          <w:szCs w:val="32"/>
          <w:u w:val="none"/>
        </w:rPr>
        <w:t>；</w:t>
      </w:r>
    </w:p>
    <w:p>
      <w:pPr>
        <w:pStyle w:val="2"/>
        <w:keepNext w:val="0"/>
        <w:keepLines w:val="0"/>
        <w:pageBreakBefore w:val="0"/>
        <w:kinsoku/>
        <w:overflowPunct/>
        <w:topLinePunct w:val="0"/>
        <w:autoSpaceDE/>
        <w:autoSpaceDN/>
        <w:bidi w:val="0"/>
        <w:spacing w:line="560" w:lineRule="exact"/>
        <w:ind w:firstLine="640" w:firstLineChars="200"/>
        <w:textAlignment w:val="auto"/>
        <w:rPr>
          <w:rFonts w:hint="eastAsia" w:ascii="仿宋" w:hAnsi="仿宋" w:eastAsia="仿宋" w:cs="仿宋"/>
          <w:sz w:val="32"/>
          <w:szCs w:val="32"/>
          <w:u w:val="none"/>
          <w:lang w:val="en-US" w:eastAsia="zh-CN"/>
        </w:rPr>
      </w:pPr>
      <w:r>
        <w:rPr>
          <w:rFonts w:hint="eastAsia" w:ascii="仿宋" w:hAnsi="仿宋" w:eastAsia="仿宋" w:cs="仿宋"/>
          <w:sz w:val="32"/>
          <w:szCs w:val="32"/>
          <w:u w:val="none"/>
          <w:lang w:val="en-US" w:eastAsia="zh-CN"/>
        </w:rPr>
        <w:t>（八）</w:t>
      </w:r>
      <w:r>
        <w:rPr>
          <w:rFonts w:hint="eastAsia" w:ascii="仿宋" w:hAnsi="仿宋" w:eastAsia="仿宋" w:cs="仿宋"/>
          <w:sz w:val="32"/>
          <w:szCs w:val="32"/>
          <w:u w:val="none"/>
          <w:lang w:eastAsia="zh-CN"/>
        </w:rPr>
        <w:t>十四</w:t>
      </w:r>
      <w:r>
        <w:rPr>
          <w:rFonts w:hint="eastAsia" w:ascii="仿宋" w:hAnsi="仿宋" w:eastAsia="仿宋" w:cs="仿宋"/>
          <w:sz w:val="32"/>
          <w:szCs w:val="32"/>
          <w:u w:val="none"/>
        </w:rPr>
        <w:t>层</w:t>
      </w:r>
      <w:r>
        <w:rPr>
          <w:rFonts w:hint="eastAsia" w:ascii="仿宋" w:hAnsi="仿宋" w:eastAsia="仿宋" w:cs="仿宋"/>
          <w:sz w:val="32"/>
          <w:szCs w:val="32"/>
          <w:u w:val="none"/>
          <w:lang w:eastAsia="zh-CN"/>
        </w:rPr>
        <w:t>至十五层每层</w:t>
      </w:r>
      <w:r>
        <w:rPr>
          <w:rFonts w:hint="eastAsia" w:ascii="仿宋" w:hAnsi="仿宋" w:eastAsia="仿宋" w:cs="仿宋"/>
          <w:sz w:val="32"/>
          <w:szCs w:val="32"/>
          <w:u w:val="none"/>
        </w:rPr>
        <w:t>建筑面积约</w:t>
      </w:r>
      <w:r>
        <w:rPr>
          <w:rFonts w:hint="eastAsia" w:ascii="仿宋" w:hAnsi="仿宋" w:eastAsia="仿宋" w:cs="仿宋"/>
          <w:sz w:val="32"/>
          <w:szCs w:val="32"/>
          <w:u w:val="none"/>
          <w:lang w:val="en-US" w:eastAsia="zh-CN"/>
        </w:rPr>
        <w:t>1111.86</w:t>
      </w:r>
      <w:r>
        <w:rPr>
          <w:rFonts w:hint="eastAsia" w:ascii="仿宋" w:hAnsi="仿宋" w:eastAsia="仿宋" w:cs="仿宋"/>
          <w:sz w:val="32"/>
          <w:szCs w:val="32"/>
          <w:u w:val="none"/>
          <w:lang w:eastAsia="zh-CN"/>
        </w:rPr>
        <w:t>㎡</w:t>
      </w:r>
      <w:r>
        <w:rPr>
          <w:rFonts w:hint="eastAsia" w:ascii="仿宋" w:hAnsi="仿宋" w:eastAsia="仿宋" w:cs="仿宋"/>
          <w:sz w:val="32"/>
          <w:szCs w:val="32"/>
          <w:u w:val="none"/>
        </w:rPr>
        <w:t>，</w:t>
      </w:r>
      <w:r>
        <w:rPr>
          <w:rFonts w:hint="eastAsia" w:ascii="仿宋" w:hAnsi="仿宋" w:eastAsia="仿宋" w:cs="仿宋"/>
          <w:sz w:val="32"/>
          <w:szCs w:val="32"/>
          <w:u w:val="none"/>
          <w:lang w:eastAsia="zh-CN"/>
        </w:rPr>
        <w:t>合计积约</w:t>
      </w:r>
      <w:r>
        <w:rPr>
          <w:rFonts w:hint="eastAsia" w:ascii="仿宋" w:hAnsi="仿宋" w:eastAsia="仿宋" w:cs="仿宋"/>
          <w:sz w:val="32"/>
          <w:szCs w:val="32"/>
          <w:u w:val="single"/>
          <w:lang w:val="en-US" w:eastAsia="zh-CN"/>
        </w:rPr>
        <w:t>2223.72㎡</w:t>
      </w:r>
      <w:r>
        <w:rPr>
          <w:rFonts w:hint="eastAsia" w:ascii="仿宋" w:hAnsi="仿宋" w:eastAsia="仿宋" w:cs="仿宋"/>
          <w:sz w:val="32"/>
          <w:szCs w:val="32"/>
          <w:u w:val="none"/>
          <w:lang w:eastAsia="zh-CN"/>
        </w:rPr>
        <w:t>，用途：</w:t>
      </w:r>
      <w:r>
        <w:rPr>
          <w:rFonts w:hint="eastAsia" w:ascii="仿宋" w:hAnsi="仿宋" w:eastAsia="仿宋" w:cs="仿宋"/>
          <w:sz w:val="32"/>
          <w:szCs w:val="32"/>
          <w:u w:val="single"/>
          <w:lang w:eastAsia="zh-CN"/>
        </w:rPr>
        <w:t>酒店</w:t>
      </w:r>
      <w:r>
        <w:rPr>
          <w:rFonts w:hint="eastAsia" w:ascii="仿宋" w:hAnsi="仿宋" w:eastAsia="仿宋" w:cs="仿宋"/>
          <w:sz w:val="32"/>
          <w:szCs w:val="32"/>
          <w:u w:val="none"/>
          <w:lang w:val="en-US" w:eastAsia="zh-CN"/>
        </w:rPr>
        <w:t>。</w:t>
      </w:r>
    </w:p>
    <w:p>
      <w:pPr>
        <w:pStyle w:val="2"/>
        <w:keepNext w:val="0"/>
        <w:keepLines w:val="0"/>
        <w:pageBreakBefore w:val="0"/>
        <w:kinsoku/>
        <w:overflowPunct/>
        <w:topLinePunct w:val="0"/>
        <w:autoSpaceDE/>
        <w:autoSpaceDN/>
        <w:bidi w:val="0"/>
        <w:spacing w:line="560" w:lineRule="exact"/>
        <w:ind w:firstLine="640" w:firstLineChars="200"/>
        <w:textAlignment w:val="auto"/>
        <w:rPr>
          <w:rFonts w:hint="eastAsia" w:ascii="仿宋" w:hAnsi="仿宋" w:eastAsia="仿宋" w:cs="仿宋"/>
          <w:b/>
          <w:bCs w:val="0"/>
          <w:sz w:val="32"/>
          <w:szCs w:val="32"/>
          <w:lang w:val="en-US" w:eastAsia="zh-CN"/>
        </w:rPr>
      </w:pPr>
      <w:r>
        <w:rPr>
          <w:rFonts w:hint="eastAsia" w:ascii="仿宋" w:hAnsi="仿宋" w:eastAsia="仿宋" w:cs="仿宋"/>
          <w:sz w:val="32"/>
          <w:szCs w:val="32"/>
          <w:u w:val="none"/>
          <w:lang w:val="en-US" w:eastAsia="zh-CN"/>
        </w:rPr>
        <w:t>（九）连接体一三层建筑面积约</w:t>
      </w:r>
      <w:r>
        <w:rPr>
          <w:rFonts w:hint="eastAsia" w:ascii="仿宋" w:hAnsi="仿宋" w:eastAsia="仿宋" w:cs="仿宋"/>
          <w:sz w:val="32"/>
          <w:szCs w:val="32"/>
          <w:u w:val="single"/>
          <w:lang w:val="en-US" w:eastAsia="zh-CN"/>
        </w:rPr>
        <w:t>874.98</w:t>
      </w:r>
      <w:r>
        <w:rPr>
          <w:rFonts w:hint="eastAsia" w:ascii="仿宋" w:hAnsi="仿宋" w:eastAsia="仿宋" w:cs="仿宋"/>
          <w:sz w:val="32"/>
          <w:szCs w:val="32"/>
          <w:u w:val="none"/>
          <w:lang w:val="en-US" w:eastAsia="zh-CN"/>
        </w:rPr>
        <w:t>㎡</w:t>
      </w:r>
      <w:r>
        <w:rPr>
          <w:rFonts w:hint="eastAsia" w:ascii="仿宋" w:hAnsi="仿宋" w:eastAsia="仿宋" w:cs="仿宋"/>
          <w:sz w:val="32"/>
          <w:szCs w:val="32"/>
          <w:u w:val="none"/>
        </w:rPr>
        <w:t>，</w:t>
      </w:r>
      <w:r>
        <w:rPr>
          <w:rFonts w:hint="eastAsia" w:ascii="仿宋" w:hAnsi="仿宋" w:eastAsia="仿宋" w:cs="仿宋"/>
          <w:sz w:val="32"/>
          <w:szCs w:val="32"/>
          <w:u w:val="none"/>
          <w:lang w:eastAsia="zh-CN"/>
        </w:rPr>
        <w:t>用途：</w:t>
      </w:r>
      <w:r>
        <w:rPr>
          <w:rFonts w:hint="eastAsia" w:ascii="仿宋" w:hAnsi="仿宋" w:eastAsia="仿宋" w:cs="仿宋"/>
          <w:sz w:val="32"/>
          <w:szCs w:val="32"/>
          <w:u w:val="single"/>
          <w:lang w:eastAsia="zh-CN"/>
        </w:rPr>
        <w:t>酒店及配套商业</w:t>
      </w:r>
      <w:r>
        <w:rPr>
          <w:rFonts w:hint="eastAsia" w:ascii="仿宋" w:hAnsi="仿宋" w:eastAsia="仿宋" w:cs="仿宋"/>
          <w:sz w:val="32"/>
          <w:szCs w:val="32"/>
          <w:u w:val="none"/>
          <w:lang w:val="en-US" w:eastAsia="zh-CN"/>
        </w:rPr>
        <w:t>；</w:t>
      </w:r>
    </w:p>
    <w:p>
      <w:pPr>
        <w:pStyle w:val="2"/>
        <w:keepNext w:val="0"/>
        <w:keepLines w:val="0"/>
        <w:pageBreakBefore w:val="0"/>
        <w:kinsoku/>
        <w:overflowPunct/>
        <w:topLinePunct w:val="0"/>
        <w:autoSpaceDE/>
        <w:autoSpaceDN/>
        <w:bidi w:val="0"/>
        <w:spacing w:line="560" w:lineRule="exact"/>
        <w:ind w:firstLine="640" w:firstLineChars="200"/>
        <w:textAlignment w:val="auto"/>
        <w:rPr>
          <w:rFonts w:hint="eastAsia" w:ascii="仿宋" w:hAnsi="仿宋" w:eastAsia="仿宋" w:cs="仿宋"/>
          <w:sz w:val="32"/>
          <w:szCs w:val="32"/>
          <w:u w:val="none"/>
          <w:lang w:val="en-US" w:eastAsia="zh-CN"/>
        </w:rPr>
      </w:pPr>
      <w:r>
        <w:rPr>
          <w:rFonts w:hint="eastAsia" w:ascii="仿宋" w:hAnsi="仿宋" w:eastAsia="仿宋" w:cs="仿宋"/>
          <w:sz w:val="32"/>
          <w:szCs w:val="32"/>
          <w:u w:val="none"/>
          <w:lang w:val="en-US" w:eastAsia="zh-CN"/>
        </w:rPr>
        <w:t>（十）连接体一四层建筑面积约</w:t>
      </w:r>
      <w:r>
        <w:rPr>
          <w:rFonts w:hint="eastAsia" w:ascii="仿宋" w:hAnsi="仿宋" w:eastAsia="仿宋" w:cs="仿宋"/>
          <w:sz w:val="32"/>
          <w:szCs w:val="32"/>
          <w:u w:val="single"/>
          <w:lang w:val="en-US" w:eastAsia="zh-CN"/>
        </w:rPr>
        <w:t>874.96</w:t>
      </w:r>
      <w:r>
        <w:rPr>
          <w:rFonts w:hint="eastAsia" w:ascii="仿宋" w:hAnsi="仿宋" w:eastAsia="仿宋" w:cs="仿宋"/>
          <w:sz w:val="32"/>
          <w:szCs w:val="32"/>
          <w:u w:val="none"/>
          <w:lang w:val="en-US" w:eastAsia="zh-CN"/>
        </w:rPr>
        <w:t>㎡</w:t>
      </w:r>
      <w:r>
        <w:rPr>
          <w:rFonts w:hint="eastAsia" w:ascii="仿宋" w:hAnsi="仿宋" w:eastAsia="仿宋" w:cs="仿宋"/>
          <w:sz w:val="32"/>
          <w:szCs w:val="32"/>
          <w:u w:val="none"/>
        </w:rPr>
        <w:t>，</w:t>
      </w:r>
      <w:r>
        <w:rPr>
          <w:rFonts w:hint="eastAsia" w:ascii="仿宋" w:hAnsi="仿宋" w:eastAsia="仿宋" w:cs="仿宋"/>
          <w:sz w:val="32"/>
          <w:szCs w:val="32"/>
          <w:u w:val="none"/>
          <w:lang w:eastAsia="zh-CN"/>
        </w:rPr>
        <w:t>用途：</w:t>
      </w:r>
      <w:r>
        <w:rPr>
          <w:rFonts w:hint="eastAsia" w:ascii="仿宋" w:hAnsi="仿宋" w:eastAsia="仿宋" w:cs="仿宋"/>
          <w:sz w:val="32"/>
          <w:szCs w:val="32"/>
          <w:u w:val="single"/>
          <w:lang w:eastAsia="zh-CN"/>
        </w:rPr>
        <w:t>酒店及配套商业</w:t>
      </w:r>
      <w:r>
        <w:rPr>
          <w:rFonts w:hint="eastAsia" w:ascii="仿宋" w:hAnsi="仿宋" w:eastAsia="仿宋" w:cs="仿宋"/>
          <w:sz w:val="32"/>
          <w:szCs w:val="32"/>
          <w:u w:val="none"/>
          <w:lang w:val="en-US" w:eastAsia="zh-CN"/>
        </w:rPr>
        <w:t>；</w:t>
      </w:r>
    </w:p>
    <w:p>
      <w:pPr>
        <w:pStyle w:val="2"/>
        <w:keepNext w:val="0"/>
        <w:keepLines w:val="0"/>
        <w:pageBreakBefore w:val="0"/>
        <w:kinsoku/>
        <w:overflowPunct/>
        <w:topLinePunct w:val="0"/>
        <w:autoSpaceDE/>
        <w:autoSpaceDN/>
        <w:bidi w:val="0"/>
        <w:spacing w:line="560" w:lineRule="exact"/>
        <w:ind w:firstLine="640" w:firstLineChars="200"/>
        <w:textAlignment w:val="auto"/>
        <w:rPr>
          <w:rFonts w:hint="eastAsia" w:ascii="仿宋" w:hAnsi="仿宋" w:eastAsia="仿宋" w:cs="仿宋"/>
          <w:b/>
          <w:bCs w:val="0"/>
          <w:sz w:val="32"/>
          <w:szCs w:val="32"/>
          <w:lang w:val="en-US" w:eastAsia="zh-CN"/>
        </w:rPr>
      </w:pPr>
      <w:r>
        <w:rPr>
          <w:rFonts w:hint="eastAsia" w:ascii="仿宋" w:hAnsi="仿宋" w:eastAsia="仿宋" w:cs="仿宋"/>
          <w:sz w:val="32"/>
          <w:szCs w:val="32"/>
          <w:u w:val="none"/>
          <w:lang w:val="en-US" w:eastAsia="zh-CN"/>
        </w:rPr>
        <w:t>（十一）连接体一五层建筑面积约</w:t>
      </w:r>
      <w:r>
        <w:rPr>
          <w:rFonts w:hint="eastAsia" w:ascii="仿宋" w:hAnsi="仿宋" w:eastAsia="仿宋" w:cs="仿宋"/>
          <w:sz w:val="32"/>
          <w:szCs w:val="32"/>
          <w:u w:val="single"/>
          <w:lang w:val="en-US" w:eastAsia="zh-CN"/>
        </w:rPr>
        <w:t>152.89</w:t>
      </w:r>
      <w:r>
        <w:rPr>
          <w:rFonts w:hint="eastAsia" w:ascii="仿宋" w:hAnsi="仿宋" w:eastAsia="仿宋" w:cs="仿宋"/>
          <w:sz w:val="32"/>
          <w:szCs w:val="32"/>
          <w:u w:val="none"/>
          <w:lang w:val="en-US" w:eastAsia="zh-CN"/>
        </w:rPr>
        <w:t>㎡</w:t>
      </w:r>
      <w:r>
        <w:rPr>
          <w:rFonts w:hint="eastAsia" w:ascii="仿宋" w:hAnsi="仿宋" w:eastAsia="仿宋" w:cs="仿宋"/>
          <w:sz w:val="32"/>
          <w:szCs w:val="32"/>
          <w:u w:val="none"/>
        </w:rPr>
        <w:t>，</w:t>
      </w:r>
      <w:r>
        <w:rPr>
          <w:rFonts w:hint="eastAsia" w:ascii="仿宋" w:hAnsi="仿宋" w:eastAsia="仿宋" w:cs="仿宋"/>
          <w:sz w:val="32"/>
          <w:szCs w:val="32"/>
          <w:u w:val="none"/>
          <w:lang w:eastAsia="zh-CN"/>
        </w:rPr>
        <w:t>用途：</w:t>
      </w:r>
      <w:r>
        <w:rPr>
          <w:rFonts w:hint="eastAsia" w:ascii="仿宋" w:hAnsi="仿宋" w:eastAsia="仿宋" w:cs="仿宋"/>
          <w:sz w:val="32"/>
          <w:szCs w:val="32"/>
          <w:u w:val="single"/>
          <w:lang w:eastAsia="zh-CN"/>
        </w:rPr>
        <w:t>酒店及配套商业</w:t>
      </w:r>
      <w:r>
        <w:rPr>
          <w:rFonts w:hint="eastAsia" w:ascii="仿宋" w:hAnsi="仿宋" w:eastAsia="仿宋" w:cs="仿宋"/>
          <w:sz w:val="32"/>
          <w:szCs w:val="32"/>
          <w:u w:val="none"/>
          <w:lang w:val="en-US" w:eastAsia="zh-CN"/>
        </w:rPr>
        <w:t>。</w:t>
      </w:r>
    </w:p>
    <w:p>
      <w:pPr>
        <w:pStyle w:val="2"/>
        <w:keepNext w:val="0"/>
        <w:keepLines w:val="0"/>
        <w:pageBreakBefore w:val="0"/>
        <w:kinsoku/>
        <w:overflowPunct/>
        <w:topLinePunct w:val="0"/>
        <w:autoSpaceDE/>
        <w:autoSpaceDN/>
        <w:bidi w:val="0"/>
        <w:spacing w:line="560" w:lineRule="exact"/>
        <w:ind w:firstLine="643" w:firstLineChars="200"/>
        <w:textAlignment w:val="auto"/>
        <w:rPr>
          <w:rFonts w:hint="eastAsia" w:ascii="仿宋" w:hAnsi="仿宋" w:eastAsia="仿宋" w:cs="仿宋"/>
          <w:b/>
          <w:bCs w:val="0"/>
          <w:sz w:val="32"/>
          <w:szCs w:val="32"/>
          <w:lang w:val="en-US" w:eastAsia="zh-CN"/>
        </w:rPr>
      </w:pPr>
      <w:r>
        <w:rPr>
          <w:rFonts w:hint="eastAsia" w:ascii="仿宋" w:hAnsi="仿宋" w:eastAsia="仿宋" w:cs="仿宋"/>
          <w:b/>
          <w:bCs w:val="0"/>
          <w:sz w:val="32"/>
          <w:szCs w:val="32"/>
          <w:lang w:val="en-US" w:eastAsia="zh-CN"/>
        </w:rPr>
        <w:t>二、租赁年限</w:t>
      </w:r>
    </w:p>
    <w:p>
      <w:pPr>
        <w:pStyle w:val="2"/>
        <w:keepNext w:val="0"/>
        <w:keepLines w:val="0"/>
        <w:pageBreakBefore w:val="0"/>
        <w:kinsoku/>
        <w:overflowPunct/>
        <w:topLinePunct w:val="0"/>
        <w:autoSpaceDE/>
        <w:autoSpaceDN/>
        <w:bidi w:val="0"/>
        <w:spacing w:line="560" w:lineRule="exact"/>
        <w:ind w:firstLine="640" w:firstLineChars="200"/>
        <w:textAlignment w:val="auto"/>
        <w:rPr>
          <w:rFonts w:hint="eastAsia" w:ascii="仿宋" w:hAnsi="仿宋" w:eastAsia="仿宋" w:cs="仿宋"/>
          <w:sz w:val="32"/>
          <w:szCs w:val="32"/>
          <w:u w:val="none"/>
        </w:rPr>
      </w:pPr>
      <w:r>
        <w:rPr>
          <w:rFonts w:hint="eastAsia" w:ascii="仿宋" w:hAnsi="仿宋" w:eastAsia="仿宋" w:cs="仿宋"/>
          <w:b w:val="0"/>
          <w:bCs/>
          <w:sz w:val="32"/>
          <w:szCs w:val="32"/>
          <w:lang w:eastAsia="zh-CN"/>
        </w:rPr>
        <w:t>租赁</w:t>
      </w:r>
      <w:r>
        <w:rPr>
          <w:rFonts w:hint="eastAsia" w:ascii="仿宋" w:hAnsi="仿宋" w:eastAsia="仿宋" w:cs="仿宋"/>
          <w:b w:val="0"/>
          <w:bCs/>
          <w:color w:val="auto"/>
          <w:sz w:val="32"/>
          <w:szCs w:val="32"/>
        </w:rPr>
        <w:t>期限</w:t>
      </w:r>
      <w:r>
        <w:rPr>
          <w:rFonts w:hint="eastAsia" w:ascii="仿宋" w:hAnsi="仿宋" w:eastAsia="仿宋" w:cs="仿宋"/>
          <w:b w:val="0"/>
          <w:bCs/>
          <w:color w:val="auto"/>
          <w:sz w:val="32"/>
          <w:szCs w:val="32"/>
          <w:lang w:eastAsia="zh-CN"/>
        </w:rPr>
        <w:t>为：</w:t>
      </w:r>
      <w:r>
        <w:rPr>
          <w:rFonts w:hint="eastAsia" w:ascii="仿宋" w:hAnsi="仿宋" w:eastAsia="仿宋" w:cs="仿宋"/>
          <w:b w:val="0"/>
          <w:bCs/>
          <w:color w:val="auto"/>
          <w:sz w:val="32"/>
          <w:szCs w:val="32"/>
          <w:u w:val="single"/>
          <w:lang w:val="en-US" w:eastAsia="zh-CN"/>
        </w:rPr>
        <w:t>15</w:t>
      </w:r>
      <w:r>
        <w:rPr>
          <w:rFonts w:hint="eastAsia" w:ascii="仿宋" w:hAnsi="仿宋" w:eastAsia="仿宋" w:cs="仿宋"/>
          <w:b w:val="0"/>
          <w:bCs/>
          <w:color w:val="auto"/>
          <w:sz w:val="32"/>
          <w:szCs w:val="32"/>
        </w:rPr>
        <w:t>年，</w:t>
      </w:r>
      <w:r>
        <w:rPr>
          <w:rFonts w:hint="eastAsia" w:ascii="仿宋" w:hAnsi="仿宋" w:eastAsia="仿宋" w:cs="仿宋"/>
          <w:color w:val="auto"/>
          <w:sz w:val="32"/>
          <w:szCs w:val="32"/>
          <w:u w:val="none"/>
        </w:rPr>
        <w:t>即从</w:t>
      </w:r>
      <w:r>
        <w:rPr>
          <w:rFonts w:hint="eastAsia" w:ascii="仿宋" w:hAnsi="仿宋" w:eastAsia="仿宋" w:cs="仿宋"/>
          <w:color w:val="auto"/>
          <w:sz w:val="32"/>
          <w:szCs w:val="32"/>
          <w:u w:val="none"/>
          <w:lang w:eastAsia="zh-CN"/>
        </w:rPr>
        <w:t>龙</w:t>
      </w:r>
      <w:r>
        <w:rPr>
          <w:rFonts w:hint="eastAsia" w:ascii="仿宋" w:hAnsi="仿宋" w:eastAsia="仿宋" w:cs="仿宋"/>
          <w:sz w:val="32"/>
          <w:szCs w:val="32"/>
          <w:u w:val="none"/>
          <w:lang w:eastAsia="zh-CN"/>
        </w:rPr>
        <w:t>岩市科创园人才公寓酒店及配套商业项目</w:t>
      </w:r>
      <w:r>
        <w:rPr>
          <w:rFonts w:hint="eastAsia" w:ascii="仿宋" w:hAnsi="仿宋" w:eastAsia="仿宋" w:cs="仿宋"/>
          <w:sz w:val="32"/>
          <w:szCs w:val="32"/>
          <w:u w:val="none"/>
        </w:rPr>
        <w:t>经相关部门验收通过，取得验收报告并将租赁物移交至乙方之日起计算（具体时间以实际时间进行推算），若甲方租赁物交付后，因甲方施工质量未按交付标准完成的，影响乙方装修进度并导致其开业时间延迟的，甲方应根据乙方所受影响的时间顺延租赁期限。</w:t>
      </w:r>
    </w:p>
    <w:p>
      <w:pPr>
        <w:pStyle w:val="2"/>
        <w:keepNext w:val="0"/>
        <w:keepLines w:val="0"/>
        <w:pageBreakBefore w:val="0"/>
        <w:kinsoku/>
        <w:overflowPunct/>
        <w:topLinePunct w:val="0"/>
        <w:autoSpaceDE/>
        <w:autoSpaceDN/>
        <w:bidi w:val="0"/>
        <w:spacing w:line="560" w:lineRule="exact"/>
        <w:ind w:firstLine="643" w:firstLineChars="200"/>
        <w:textAlignment w:val="auto"/>
        <w:rPr>
          <w:rFonts w:hint="eastAsia" w:ascii="仿宋" w:hAnsi="仿宋" w:eastAsia="仿宋" w:cs="仿宋"/>
          <w:b/>
          <w:bCs/>
          <w:sz w:val="32"/>
          <w:szCs w:val="32"/>
          <w:u w:val="none"/>
        </w:rPr>
      </w:pPr>
      <w:r>
        <w:rPr>
          <w:rFonts w:hint="eastAsia" w:ascii="仿宋" w:hAnsi="仿宋" w:eastAsia="仿宋" w:cs="仿宋"/>
          <w:b/>
          <w:bCs/>
          <w:sz w:val="32"/>
          <w:szCs w:val="32"/>
          <w:u w:val="none"/>
        </w:rPr>
        <w:t>三、租金、履约保证金及</w:t>
      </w:r>
      <w:r>
        <w:rPr>
          <w:rFonts w:hint="eastAsia" w:ascii="仿宋" w:hAnsi="仿宋" w:eastAsia="仿宋" w:cs="仿宋"/>
          <w:b/>
          <w:bCs/>
          <w:sz w:val="32"/>
          <w:szCs w:val="32"/>
          <w:u w:val="none"/>
          <w:lang w:eastAsia="zh-CN"/>
        </w:rPr>
        <w:t>支</w:t>
      </w:r>
      <w:r>
        <w:rPr>
          <w:rFonts w:hint="eastAsia" w:ascii="仿宋" w:hAnsi="仿宋" w:eastAsia="仿宋" w:cs="仿宋"/>
          <w:b/>
          <w:bCs/>
          <w:sz w:val="32"/>
          <w:szCs w:val="32"/>
          <w:u w:val="none"/>
        </w:rPr>
        <w:t>付方式</w:t>
      </w:r>
    </w:p>
    <w:p>
      <w:pPr>
        <w:pStyle w:val="2"/>
        <w:keepNext w:val="0"/>
        <w:keepLines w:val="0"/>
        <w:pageBreakBefore w:val="0"/>
        <w:kinsoku/>
        <w:overflowPunct/>
        <w:topLinePunct w:val="0"/>
        <w:autoSpaceDE/>
        <w:autoSpaceDN/>
        <w:bidi w:val="0"/>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（一）租金</w:t>
      </w:r>
    </w:p>
    <w:p>
      <w:pPr>
        <w:pStyle w:val="2"/>
        <w:keepNext w:val="0"/>
        <w:keepLines w:val="0"/>
        <w:pageBreakBefore w:val="0"/>
        <w:kinsoku/>
        <w:overflowPunct/>
        <w:topLinePunct w:val="0"/>
        <w:autoSpaceDE/>
        <w:autoSpaceDN/>
        <w:bidi w:val="0"/>
        <w:spacing w:line="560" w:lineRule="exact"/>
        <w:ind w:firstLine="640" w:firstLineChars="200"/>
        <w:textAlignment w:val="auto"/>
        <w:rPr>
          <w:rFonts w:hint="eastAsia" w:ascii="仿宋" w:hAnsi="仿宋" w:eastAsia="仿宋" w:cs="仿宋"/>
          <w:sz w:val="32"/>
          <w:szCs w:val="32"/>
          <w:u w:val="single"/>
          <w:lang w:eastAsia="zh-CN"/>
        </w:rPr>
      </w:pPr>
      <w:r>
        <w:rPr>
          <w:rFonts w:hint="eastAsia" w:ascii="仿宋" w:hAnsi="仿宋" w:eastAsia="仿宋" w:cs="仿宋"/>
          <w:sz w:val="32"/>
          <w:szCs w:val="32"/>
          <w:u w:val="none"/>
        </w:rPr>
        <w:t>乙方租赁范围</w:t>
      </w:r>
      <w:r>
        <w:rPr>
          <w:rFonts w:hint="eastAsia" w:ascii="仿宋" w:hAnsi="仿宋" w:eastAsia="仿宋" w:cs="仿宋"/>
          <w:sz w:val="32"/>
          <w:szCs w:val="32"/>
          <w:u w:val="none"/>
          <w:lang w:eastAsia="zh-CN"/>
        </w:rPr>
        <w:t>承租：</w:t>
      </w:r>
    </w:p>
    <w:p>
      <w:pPr>
        <w:pStyle w:val="2"/>
        <w:keepNext w:val="0"/>
        <w:keepLines w:val="0"/>
        <w:pageBreakBefore w:val="0"/>
        <w:kinsoku/>
        <w:overflowPunct/>
        <w:topLinePunct w:val="0"/>
        <w:autoSpaceDE/>
        <w:autoSpaceDN/>
        <w:bidi w:val="0"/>
        <w:spacing w:line="560" w:lineRule="exact"/>
        <w:ind w:firstLine="640" w:firstLineChars="200"/>
        <w:textAlignment w:val="auto"/>
        <w:rPr>
          <w:rFonts w:hint="eastAsia" w:ascii="仿宋" w:hAnsi="仿宋" w:eastAsia="仿宋" w:cs="仿宋"/>
          <w:color w:val="000000" w:themeColor="text1"/>
          <w:sz w:val="32"/>
          <w:szCs w:val="32"/>
          <w:u w:val="single"/>
          <w14:textFill>
            <w14:solidFill>
              <w14:schemeClr w14:val="tx1"/>
            </w14:solidFill>
          </w14:textFill>
        </w:rPr>
      </w:pPr>
      <w:r>
        <w:rPr>
          <w:rFonts w:hint="eastAsia" w:ascii="仿宋" w:hAnsi="仿宋" w:eastAsia="仿宋" w:cs="仿宋"/>
          <w:sz w:val="32"/>
          <w:szCs w:val="32"/>
          <w:u w:val="none"/>
        </w:rPr>
        <w:t>第一年（</w:t>
      </w:r>
      <w:r>
        <w:rPr>
          <w:rFonts w:hint="eastAsia" w:ascii="仿宋" w:hAnsi="仿宋" w:eastAsia="仿宋" w:cs="仿宋"/>
          <w:sz w:val="32"/>
          <w:szCs w:val="32"/>
          <w:u w:val="none"/>
          <w:lang w:eastAsia="zh-CN"/>
        </w:rPr>
        <w:t>即</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u w:val="single"/>
        </w:rPr>
        <w:t>年</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u w:val="single"/>
        </w:rPr>
        <w:t>月</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u w:val="single"/>
        </w:rPr>
        <w:t>日</w:t>
      </w:r>
      <w:r>
        <w:rPr>
          <w:rFonts w:hint="eastAsia" w:ascii="仿宋" w:hAnsi="仿宋" w:eastAsia="仿宋" w:cs="仿宋"/>
          <w:sz w:val="32"/>
          <w:szCs w:val="32"/>
          <w:u w:val="single"/>
          <w:lang w:eastAsia="zh-CN"/>
        </w:rPr>
        <w:t>至</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u w:val="single"/>
        </w:rPr>
        <w:t>年</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u w:val="single"/>
        </w:rPr>
        <w:t>月</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u w:val="single"/>
        </w:rPr>
        <w:t>日）</w:t>
      </w:r>
      <w:r>
        <w:rPr>
          <w:rFonts w:hint="eastAsia" w:ascii="仿宋" w:hAnsi="仿宋" w:eastAsia="仿宋" w:cs="仿宋"/>
          <w:sz w:val="32"/>
          <w:szCs w:val="32"/>
          <w:u w:val="none"/>
        </w:rPr>
        <w:t>为装修</w:t>
      </w:r>
      <w:r>
        <w:rPr>
          <w:rFonts w:hint="eastAsia" w:ascii="仿宋" w:hAnsi="仿宋" w:eastAsia="仿宋" w:cs="仿宋"/>
          <w:sz w:val="32"/>
          <w:szCs w:val="32"/>
          <w:u w:val="none"/>
          <w:lang w:eastAsia="zh-CN"/>
        </w:rPr>
        <w:t>优惠</w:t>
      </w:r>
      <w:r>
        <w:rPr>
          <w:rFonts w:hint="eastAsia" w:ascii="仿宋" w:hAnsi="仿宋" w:eastAsia="仿宋" w:cs="仿宋"/>
          <w:sz w:val="32"/>
          <w:szCs w:val="32"/>
          <w:u w:val="none"/>
        </w:rPr>
        <w:t>期</w:t>
      </w:r>
      <w:r>
        <w:rPr>
          <w:rFonts w:hint="eastAsia" w:ascii="仿宋" w:hAnsi="仿宋" w:eastAsia="仿宋" w:cs="仿宋"/>
          <w:color w:val="000000" w:themeColor="text1"/>
          <w:sz w:val="32"/>
          <w:szCs w:val="32"/>
          <w:u w:val="none"/>
          <w:lang w:eastAsia="zh-CN"/>
          <w14:textFill>
            <w14:solidFill>
              <w14:schemeClr w14:val="tx1"/>
            </w14:solidFill>
          </w14:textFill>
        </w:rPr>
        <w:t>，按</w:t>
      </w:r>
      <w:r>
        <w:rPr>
          <w:rFonts w:hint="eastAsia" w:ascii="仿宋" w:hAnsi="仿宋" w:eastAsia="仿宋" w:cs="仿宋"/>
          <w:color w:val="000000" w:themeColor="text1"/>
          <w:sz w:val="32"/>
          <w:szCs w:val="32"/>
          <w:u w:val="single"/>
          <w:lang w:val="en-US" w:eastAsia="zh-CN"/>
          <w14:textFill>
            <w14:solidFill>
              <w14:schemeClr w14:val="tx1"/>
            </w14:solidFill>
          </w14:textFill>
        </w:rPr>
        <w:t xml:space="preserve">   </w:t>
      </w:r>
      <w:r>
        <w:rPr>
          <w:rFonts w:hint="eastAsia" w:ascii="仿宋" w:hAnsi="仿宋" w:eastAsia="仿宋" w:cs="仿宋"/>
          <w:color w:val="000000" w:themeColor="text1"/>
          <w:sz w:val="32"/>
          <w:szCs w:val="32"/>
          <w:u w:val="none"/>
          <w:lang w:val="en-US" w:eastAsia="zh-CN"/>
          <w14:textFill>
            <w14:solidFill>
              <w14:schemeClr w14:val="tx1"/>
            </w14:solidFill>
          </w14:textFill>
        </w:rPr>
        <w:t>元/㎡/月计算，年租金为</w:t>
      </w:r>
      <w:r>
        <w:rPr>
          <w:rFonts w:hint="eastAsia" w:ascii="仿宋" w:hAnsi="仿宋" w:eastAsia="仿宋" w:cs="仿宋"/>
          <w:color w:val="000000" w:themeColor="text1"/>
          <w:sz w:val="32"/>
          <w:szCs w:val="32"/>
          <w:u w:val="single"/>
          <w:lang w:val="en-US" w:eastAsia="zh-CN"/>
          <w14:textFill>
            <w14:solidFill>
              <w14:schemeClr w14:val="tx1"/>
            </w14:solidFill>
          </w14:textFill>
        </w:rPr>
        <w:t xml:space="preserve">          </w:t>
      </w:r>
      <w:r>
        <w:rPr>
          <w:rFonts w:hint="eastAsia" w:ascii="仿宋" w:hAnsi="仿宋" w:eastAsia="仿宋" w:cs="仿宋"/>
          <w:color w:val="000000" w:themeColor="text1"/>
          <w:sz w:val="32"/>
          <w:szCs w:val="32"/>
          <w:u w:val="none"/>
          <w:lang w:val="en-US" w:eastAsia="zh-CN"/>
          <w14:textFill>
            <w14:solidFill>
              <w14:schemeClr w14:val="tx1"/>
            </w14:solidFill>
          </w14:textFill>
        </w:rPr>
        <w:t>元</w:t>
      </w:r>
      <w:r>
        <w:rPr>
          <w:rFonts w:hint="eastAsia" w:ascii="仿宋" w:hAnsi="仿宋" w:eastAsia="仿宋" w:cs="仿宋"/>
          <w:color w:val="000000" w:themeColor="text1"/>
          <w:sz w:val="32"/>
          <w:szCs w:val="32"/>
          <w:u w:val="none"/>
          <w14:textFill>
            <w14:solidFill>
              <w14:schemeClr w14:val="tx1"/>
            </w14:solidFill>
          </w14:textFill>
        </w:rPr>
        <w:t>；</w:t>
      </w:r>
    </w:p>
    <w:p>
      <w:pPr>
        <w:pStyle w:val="2"/>
        <w:keepNext w:val="0"/>
        <w:keepLines w:val="0"/>
        <w:pageBreakBefore w:val="0"/>
        <w:kinsoku/>
        <w:overflowPunct/>
        <w:topLinePunct w:val="0"/>
        <w:autoSpaceDE/>
        <w:autoSpaceDN/>
        <w:bidi w:val="0"/>
        <w:spacing w:line="560" w:lineRule="exact"/>
        <w:ind w:firstLine="640" w:firstLineChars="200"/>
        <w:textAlignment w:val="auto"/>
        <w:rPr>
          <w:rFonts w:hint="eastAsia" w:ascii="仿宋" w:hAnsi="仿宋" w:eastAsia="仿宋" w:cs="仿宋"/>
          <w:color w:val="000000" w:themeColor="text1"/>
          <w:sz w:val="32"/>
          <w:szCs w:val="32"/>
          <w:u w:val="single"/>
          <w14:textFill>
            <w14:solidFill>
              <w14:schemeClr w14:val="tx1"/>
            </w14:solidFill>
          </w14:textFill>
        </w:rPr>
      </w:pPr>
      <w:r>
        <w:rPr>
          <w:rFonts w:hint="eastAsia" w:ascii="仿宋" w:hAnsi="仿宋" w:eastAsia="仿宋" w:cs="仿宋"/>
          <w:color w:val="000000" w:themeColor="text1"/>
          <w:sz w:val="32"/>
          <w:szCs w:val="32"/>
          <w:u w:val="none"/>
          <w14:textFill>
            <w14:solidFill>
              <w14:schemeClr w14:val="tx1"/>
            </w14:solidFill>
          </w14:textFill>
        </w:rPr>
        <w:t>第二年 (</w:t>
      </w:r>
      <w:r>
        <w:rPr>
          <w:rFonts w:hint="eastAsia" w:ascii="仿宋" w:hAnsi="仿宋" w:eastAsia="仿宋" w:cs="仿宋"/>
          <w:color w:val="000000" w:themeColor="text1"/>
          <w:sz w:val="32"/>
          <w:szCs w:val="32"/>
          <w:u w:val="none"/>
          <w:lang w:eastAsia="zh-CN"/>
          <w14:textFill>
            <w14:solidFill>
              <w14:schemeClr w14:val="tx1"/>
            </w14:solidFill>
          </w14:textFill>
        </w:rPr>
        <w:t>即</w:t>
      </w:r>
      <w:r>
        <w:rPr>
          <w:rFonts w:hint="eastAsia" w:ascii="仿宋" w:hAnsi="仿宋" w:eastAsia="仿宋" w:cs="仿宋"/>
          <w:color w:val="000000" w:themeColor="text1"/>
          <w:sz w:val="32"/>
          <w:szCs w:val="32"/>
          <w:u w:val="single"/>
          <w:lang w:val="en-US" w:eastAsia="zh-CN"/>
          <w14:textFill>
            <w14:solidFill>
              <w14:schemeClr w14:val="tx1"/>
            </w14:solidFill>
          </w14:textFill>
        </w:rPr>
        <w:t xml:space="preserve">    </w:t>
      </w:r>
      <w:r>
        <w:rPr>
          <w:rFonts w:hint="eastAsia" w:ascii="仿宋" w:hAnsi="仿宋" w:eastAsia="仿宋" w:cs="仿宋"/>
          <w:color w:val="000000" w:themeColor="text1"/>
          <w:sz w:val="32"/>
          <w:szCs w:val="32"/>
          <w:u w:val="single"/>
          <w14:textFill>
            <w14:solidFill>
              <w14:schemeClr w14:val="tx1"/>
            </w14:solidFill>
          </w14:textFill>
        </w:rPr>
        <w:t>年</w:t>
      </w:r>
      <w:r>
        <w:rPr>
          <w:rFonts w:hint="eastAsia" w:ascii="仿宋" w:hAnsi="仿宋" w:eastAsia="仿宋" w:cs="仿宋"/>
          <w:color w:val="000000" w:themeColor="text1"/>
          <w:sz w:val="32"/>
          <w:szCs w:val="32"/>
          <w:u w:val="single"/>
          <w:lang w:val="en-US" w:eastAsia="zh-CN"/>
          <w14:textFill>
            <w14:solidFill>
              <w14:schemeClr w14:val="tx1"/>
            </w14:solidFill>
          </w14:textFill>
        </w:rPr>
        <w:t xml:space="preserve">  </w:t>
      </w:r>
      <w:r>
        <w:rPr>
          <w:rFonts w:hint="eastAsia" w:ascii="仿宋" w:hAnsi="仿宋" w:eastAsia="仿宋" w:cs="仿宋"/>
          <w:color w:val="000000" w:themeColor="text1"/>
          <w:sz w:val="32"/>
          <w:szCs w:val="32"/>
          <w:u w:val="single"/>
          <w14:textFill>
            <w14:solidFill>
              <w14:schemeClr w14:val="tx1"/>
            </w14:solidFill>
          </w14:textFill>
        </w:rPr>
        <w:t>月</w:t>
      </w:r>
      <w:r>
        <w:rPr>
          <w:rFonts w:hint="eastAsia" w:ascii="仿宋" w:hAnsi="仿宋" w:eastAsia="仿宋" w:cs="仿宋"/>
          <w:color w:val="000000" w:themeColor="text1"/>
          <w:sz w:val="32"/>
          <w:szCs w:val="32"/>
          <w:u w:val="single"/>
          <w:lang w:val="en-US" w:eastAsia="zh-CN"/>
          <w14:textFill>
            <w14:solidFill>
              <w14:schemeClr w14:val="tx1"/>
            </w14:solidFill>
          </w14:textFill>
        </w:rPr>
        <w:t xml:space="preserve">  </w:t>
      </w:r>
      <w:r>
        <w:rPr>
          <w:rFonts w:hint="eastAsia" w:ascii="仿宋" w:hAnsi="仿宋" w:eastAsia="仿宋" w:cs="仿宋"/>
          <w:color w:val="000000" w:themeColor="text1"/>
          <w:sz w:val="32"/>
          <w:szCs w:val="32"/>
          <w:u w:val="single"/>
          <w14:textFill>
            <w14:solidFill>
              <w14:schemeClr w14:val="tx1"/>
            </w14:solidFill>
          </w14:textFill>
        </w:rPr>
        <w:t>日至</w:t>
      </w:r>
      <w:r>
        <w:rPr>
          <w:rFonts w:hint="eastAsia" w:ascii="仿宋" w:hAnsi="仿宋" w:eastAsia="仿宋" w:cs="仿宋"/>
          <w:color w:val="000000" w:themeColor="text1"/>
          <w:sz w:val="32"/>
          <w:szCs w:val="32"/>
          <w:u w:val="single"/>
          <w:lang w:val="en-US" w:eastAsia="zh-CN"/>
          <w14:textFill>
            <w14:solidFill>
              <w14:schemeClr w14:val="tx1"/>
            </w14:solidFill>
          </w14:textFill>
        </w:rPr>
        <w:t xml:space="preserve">    </w:t>
      </w:r>
      <w:r>
        <w:rPr>
          <w:rFonts w:hint="eastAsia" w:ascii="仿宋" w:hAnsi="仿宋" w:eastAsia="仿宋" w:cs="仿宋"/>
          <w:color w:val="000000" w:themeColor="text1"/>
          <w:sz w:val="32"/>
          <w:szCs w:val="32"/>
          <w:u w:val="single"/>
          <w14:textFill>
            <w14:solidFill>
              <w14:schemeClr w14:val="tx1"/>
            </w14:solidFill>
          </w14:textFill>
        </w:rPr>
        <w:t>年</w:t>
      </w:r>
      <w:r>
        <w:rPr>
          <w:rFonts w:hint="eastAsia" w:ascii="仿宋" w:hAnsi="仿宋" w:eastAsia="仿宋" w:cs="仿宋"/>
          <w:color w:val="000000" w:themeColor="text1"/>
          <w:sz w:val="32"/>
          <w:szCs w:val="32"/>
          <w:u w:val="single"/>
          <w:lang w:val="en-US" w:eastAsia="zh-CN"/>
          <w14:textFill>
            <w14:solidFill>
              <w14:schemeClr w14:val="tx1"/>
            </w14:solidFill>
          </w14:textFill>
        </w:rPr>
        <w:t xml:space="preserve">  </w:t>
      </w:r>
      <w:r>
        <w:rPr>
          <w:rFonts w:hint="eastAsia" w:ascii="仿宋" w:hAnsi="仿宋" w:eastAsia="仿宋" w:cs="仿宋"/>
          <w:color w:val="000000" w:themeColor="text1"/>
          <w:sz w:val="32"/>
          <w:szCs w:val="32"/>
          <w:u w:val="single"/>
          <w14:textFill>
            <w14:solidFill>
              <w14:schemeClr w14:val="tx1"/>
            </w14:solidFill>
          </w14:textFill>
        </w:rPr>
        <w:t>月</w:t>
      </w:r>
      <w:r>
        <w:rPr>
          <w:rFonts w:hint="eastAsia" w:ascii="仿宋" w:hAnsi="仿宋" w:eastAsia="仿宋" w:cs="仿宋"/>
          <w:color w:val="000000" w:themeColor="text1"/>
          <w:sz w:val="32"/>
          <w:szCs w:val="32"/>
          <w:u w:val="single"/>
          <w:lang w:val="en-US" w:eastAsia="zh-CN"/>
          <w14:textFill>
            <w14:solidFill>
              <w14:schemeClr w14:val="tx1"/>
            </w14:solidFill>
          </w14:textFill>
        </w:rPr>
        <w:t xml:space="preserve">  </w:t>
      </w:r>
      <w:r>
        <w:rPr>
          <w:rFonts w:hint="eastAsia" w:ascii="仿宋" w:hAnsi="仿宋" w:eastAsia="仿宋" w:cs="仿宋"/>
          <w:color w:val="000000" w:themeColor="text1"/>
          <w:sz w:val="32"/>
          <w:szCs w:val="32"/>
          <w:u w:val="single"/>
          <w14:textFill>
            <w14:solidFill>
              <w14:schemeClr w14:val="tx1"/>
            </w14:solidFill>
          </w14:textFill>
        </w:rPr>
        <w:t>日）</w:t>
      </w:r>
      <w:r>
        <w:rPr>
          <w:rFonts w:hint="eastAsia" w:ascii="仿宋" w:hAnsi="仿宋" w:eastAsia="仿宋" w:cs="仿宋"/>
          <w:color w:val="000000" w:themeColor="text1"/>
          <w:sz w:val="32"/>
          <w:szCs w:val="32"/>
          <w:u w:val="none"/>
          <w14:textFill>
            <w14:solidFill>
              <w14:schemeClr w14:val="tx1"/>
            </w14:solidFill>
          </w14:textFill>
        </w:rPr>
        <w:t>为</w:t>
      </w:r>
      <w:r>
        <w:rPr>
          <w:rFonts w:hint="eastAsia" w:ascii="仿宋" w:hAnsi="仿宋" w:eastAsia="仿宋" w:cs="仿宋"/>
          <w:color w:val="000000" w:themeColor="text1"/>
          <w:sz w:val="32"/>
          <w:szCs w:val="32"/>
          <w:u w:val="none"/>
          <w:lang w:eastAsia="zh-CN"/>
          <w14:textFill>
            <w14:solidFill>
              <w14:schemeClr w14:val="tx1"/>
            </w14:solidFill>
          </w14:textFill>
        </w:rPr>
        <w:t>经营扶持期，按</w:t>
      </w:r>
      <w:r>
        <w:rPr>
          <w:rFonts w:hint="eastAsia" w:ascii="仿宋" w:hAnsi="仿宋" w:eastAsia="仿宋" w:cs="仿宋"/>
          <w:color w:val="000000" w:themeColor="text1"/>
          <w:sz w:val="32"/>
          <w:szCs w:val="32"/>
          <w:u w:val="single"/>
          <w:lang w:val="en-US" w:eastAsia="zh-CN"/>
          <w14:textFill>
            <w14:solidFill>
              <w14:schemeClr w14:val="tx1"/>
            </w14:solidFill>
          </w14:textFill>
        </w:rPr>
        <w:t xml:space="preserve">   </w:t>
      </w:r>
      <w:r>
        <w:rPr>
          <w:rFonts w:hint="eastAsia" w:ascii="仿宋" w:hAnsi="仿宋" w:eastAsia="仿宋" w:cs="仿宋"/>
          <w:color w:val="000000" w:themeColor="text1"/>
          <w:sz w:val="32"/>
          <w:szCs w:val="32"/>
          <w:u w:val="none"/>
          <w:lang w:val="en-US" w:eastAsia="zh-CN"/>
          <w14:textFill>
            <w14:solidFill>
              <w14:schemeClr w14:val="tx1"/>
            </w14:solidFill>
          </w14:textFill>
        </w:rPr>
        <w:t>元/㎡/月计算，年租金为</w:t>
      </w:r>
      <w:r>
        <w:rPr>
          <w:rFonts w:hint="eastAsia" w:ascii="仿宋" w:hAnsi="仿宋" w:eastAsia="仿宋" w:cs="仿宋"/>
          <w:color w:val="000000" w:themeColor="text1"/>
          <w:sz w:val="32"/>
          <w:szCs w:val="32"/>
          <w:u w:val="single"/>
          <w:lang w:val="en-US" w:eastAsia="zh-CN"/>
          <w14:textFill>
            <w14:solidFill>
              <w14:schemeClr w14:val="tx1"/>
            </w14:solidFill>
          </w14:textFill>
        </w:rPr>
        <w:t xml:space="preserve">      </w:t>
      </w:r>
      <w:r>
        <w:rPr>
          <w:rFonts w:hint="eastAsia" w:ascii="仿宋" w:hAnsi="仿宋" w:eastAsia="仿宋" w:cs="仿宋"/>
          <w:color w:val="000000" w:themeColor="text1"/>
          <w:sz w:val="32"/>
          <w:szCs w:val="32"/>
          <w:u w:val="none"/>
          <w:lang w:val="en-US" w:eastAsia="zh-CN"/>
          <w14:textFill>
            <w14:solidFill>
              <w14:schemeClr w14:val="tx1"/>
            </w14:solidFill>
          </w14:textFill>
        </w:rPr>
        <w:t>元</w:t>
      </w:r>
      <w:r>
        <w:rPr>
          <w:rFonts w:hint="eastAsia" w:ascii="仿宋" w:hAnsi="仿宋" w:eastAsia="仿宋" w:cs="仿宋"/>
          <w:color w:val="000000" w:themeColor="text1"/>
          <w:sz w:val="32"/>
          <w:szCs w:val="32"/>
          <w:u w:val="none"/>
          <w14:textFill>
            <w14:solidFill>
              <w14:schemeClr w14:val="tx1"/>
            </w14:solidFill>
          </w14:textFill>
        </w:rPr>
        <w:t>；</w:t>
      </w:r>
    </w:p>
    <w:p>
      <w:pPr>
        <w:pStyle w:val="2"/>
        <w:keepNext w:val="0"/>
        <w:keepLines w:val="0"/>
        <w:pageBreakBefore w:val="0"/>
        <w:kinsoku/>
        <w:overflowPunct/>
        <w:topLinePunct w:val="0"/>
        <w:autoSpaceDE/>
        <w:autoSpaceDN/>
        <w:bidi w:val="0"/>
        <w:spacing w:line="560" w:lineRule="exact"/>
        <w:ind w:firstLine="640" w:firstLineChars="200"/>
        <w:textAlignment w:val="auto"/>
        <w:rPr>
          <w:rFonts w:hint="eastAsia" w:ascii="仿宋" w:hAnsi="仿宋" w:eastAsia="仿宋" w:cs="仿宋"/>
          <w:color w:val="000000" w:themeColor="text1"/>
          <w:sz w:val="32"/>
          <w:szCs w:val="32"/>
          <w:u w:val="none"/>
          <w14:textFill>
            <w14:solidFill>
              <w14:schemeClr w14:val="tx1"/>
            </w14:solidFill>
          </w14:textFill>
        </w:rPr>
      </w:pPr>
      <w:r>
        <w:rPr>
          <w:rFonts w:hint="eastAsia" w:ascii="仿宋" w:hAnsi="仿宋" w:eastAsia="仿宋" w:cs="仿宋"/>
          <w:color w:val="000000" w:themeColor="text1"/>
          <w:sz w:val="32"/>
          <w:szCs w:val="32"/>
          <w:u w:val="none"/>
          <w14:textFill>
            <w14:solidFill>
              <w14:schemeClr w14:val="tx1"/>
            </w14:solidFill>
          </w14:textFill>
        </w:rPr>
        <w:t>第</w:t>
      </w:r>
      <w:r>
        <w:rPr>
          <w:rFonts w:hint="eastAsia" w:ascii="仿宋" w:hAnsi="仿宋" w:eastAsia="仿宋" w:cs="仿宋"/>
          <w:color w:val="000000" w:themeColor="text1"/>
          <w:sz w:val="32"/>
          <w:szCs w:val="32"/>
          <w:u w:val="none"/>
          <w:lang w:eastAsia="zh-CN"/>
          <w14:textFill>
            <w14:solidFill>
              <w14:schemeClr w14:val="tx1"/>
            </w14:solidFill>
          </w14:textFill>
        </w:rPr>
        <w:t>三</w:t>
      </w:r>
      <w:r>
        <w:rPr>
          <w:rFonts w:hint="eastAsia" w:ascii="仿宋" w:hAnsi="仿宋" w:eastAsia="仿宋" w:cs="仿宋"/>
          <w:color w:val="000000" w:themeColor="text1"/>
          <w:sz w:val="32"/>
          <w:szCs w:val="32"/>
          <w:u w:val="none"/>
          <w14:textFill>
            <w14:solidFill>
              <w14:schemeClr w14:val="tx1"/>
            </w14:solidFill>
          </w14:textFill>
        </w:rPr>
        <w:t>年至第五年(</w:t>
      </w:r>
      <w:r>
        <w:rPr>
          <w:rFonts w:hint="eastAsia" w:ascii="仿宋" w:hAnsi="仿宋" w:eastAsia="仿宋" w:cs="仿宋"/>
          <w:color w:val="000000" w:themeColor="text1"/>
          <w:sz w:val="32"/>
          <w:szCs w:val="32"/>
          <w:u w:val="none"/>
          <w:lang w:eastAsia="zh-CN"/>
          <w14:textFill>
            <w14:solidFill>
              <w14:schemeClr w14:val="tx1"/>
            </w14:solidFill>
          </w14:textFill>
        </w:rPr>
        <w:t>即</w:t>
      </w:r>
      <w:r>
        <w:rPr>
          <w:rFonts w:hint="eastAsia" w:ascii="仿宋" w:hAnsi="仿宋" w:eastAsia="仿宋" w:cs="仿宋"/>
          <w:color w:val="000000" w:themeColor="text1"/>
          <w:sz w:val="32"/>
          <w:szCs w:val="32"/>
          <w:u w:val="single"/>
          <w:lang w:val="en-US" w:eastAsia="zh-CN"/>
          <w14:textFill>
            <w14:solidFill>
              <w14:schemeClr w14:val="tx1"/>
            </w14:solidFill>
          </w14:textFill>
        </w:rPr>
        <w:t xml:space="preserve">    </w:t>
      </w:r>
      <w:r>
        <w:rPr>
          <w:rFonts w:hint="eastAsia" w:ascii="仿宋" w:hAnsi="仿宋" w:eastAsia="仿宋" w:cs="仿宋"/>
          <w:color w:val="000000" w:themeColor="text1"/>
          <w:sz w:val="32"/>
          <w:szCs w:val="32"/>
          <w:u w:val="single"/>
          <w14:textFill>
            <w14:solidFill>
              <w14:schemeClr w14:val="tx1"/>
            </w14:solidFill>
          </w14:textFill>
        </w:rPr>
        <w:t>年</w:t>
      </w:r>
      <w:r>
        <w:rPr>
          <w:rFonts w:hint="eastAsia" w:ascii="仿宋" w:hAnsi="仿宋" w:eastAsia="仿宋" w:cs="仿宋"/>
          <w:color w:val="000000" w:themeColor="text1"/>
          <w:sz w:val="32"/>
          <w:szCs w:val="32"/>
          <w:u w:val="single"/>
          <w:lang w:val="en-US" w:eastAsia="zh-CN"/>
          <w14:textFill>
            <w14:solidFill>
              <w14:schemeClr w14:val="tx1"/>
            </w14:solidFill>
          </w14:textFill>
        </w:rPr>
        <w:t xml:space="preserve">  </w:t>
      </w:r>
      <w:r>
        <w:rPr>
          <w:rFonts w:hint="eastAsia" w:ascii="仿宋" w:hAnsi="仿宋" w:eastAsia="仿宋" w:cs="仿宋"/>
          <w:color w:val="000000" w:themeColor="text1"/>
          <w:sz w:val="32"/>
          <w:szCs w:val="32"/>
          <w:u w:val="single"/>
          <w14:textFill>
            <w14:solidFill>
              <w14:schemeClr w14:val="tx1"/>
            </w14:solidFill>
          </w14:textFill>
        </w:rPr>
        <w:t>月</w:t>
      </w:r>
      <w:r>
        <w:rPr>
          <w:rFonts w:hint="eastAsia" w:ascii="仿宋" w:hAnsi="仿宋" w:eastAsia="仿宋" w:cs="仿宋"/>
          <w:color w:val="000000" w:themeColor="text1"/>
          <w:sz w:val="32"/>
          <w:szCs w:val="32"/>
          <w:u w:val="single"/>
          <w:lang w:val="en-US" w:eastAsia="zh-CN"/>
          <w14:textFill>
            <w14:solidFill>
              <w14:schemeClr w14:val="tx1"/>
            </w14:solidFill>
          </w14:textFill>
        </w:rPr>
        <w:t xml:space="preserve">  </w:t>
      </w:r>
      <w:r>
        <w:rPr>
          <w:rFonts w:hint="eastAsia" w:ascii="仿宋" w:hAnsi="仿宋" w:eastAsia="仿宋" w:cs="仿宋"/>
          <w:color w:val="000000" w:themeColor="text1"/>
          <w:sz w:val="32"/>
          <w:szCs w:val="32"/>
          <w:u w:val="single"/>
          <w14:textFill>
            <w14:solidFill>
              <w14:schemeClr w14:val="tx1"/>
            </w14:solidFill>
          </w14:textFill>
        </w:rPr>
        <w:t>日至</w:t>
      </w:r>
      <w:r>
        <w:rPr>
          <w:rFonts w:hint="eastAsia" w:ascii="仿宋" w:hAnsi="仿宋" w:eastAsia="仿宋" w:cs="仿宋"/>
          <w:color w:val="000000" w:themeColor="text1"/>
          <w:sz w:val="32"/>
          <w:szCs w:val="32"/>
          <w:u w:val="single"/>
          <w:lang w:val="en-US" w:eastAsia="zh-CN"/>
          <w14:textFill>
            <w14:solidFill>
              <w14:schemeClr w14:val="tx1"/>
            </w14:solidFill>
          </w14:textFill>
        </w:rPr>
        <w:t xml:space="preserve">    </w:t>
      </w:r>
      <w:r>
        <w:rPr>
          <w:rFonts w:hint="eastAsia" w:ascii="仿宋" w:hAnsi="仿宋" w:eastAsia="仿宋" w:cs="仿宋"/>
          <w:color w:val="000000" w:themeColor="text1"/>
          <w:sz w:val="32"/>
          <w:szCs w:val="32"/>
          <w:u w:val="single"/>
          <w14:textFill>
            <w14:solidFill>
              <w14:schemeClr w14:val="tx1"/>
            </w14:solidFill>
          </w14:textFill>
        </w:rPr>
        <w:t>年</w:t>
      </w:r>
      <w:r>
        <w:rPr>
          <w:rFonts w:hint="eastAsia" w:ascii="仿宋" w:hAnsi="仿宋" w:eastAsia="仿宋" w:cs="仿宋"/>
          <w:color w:val="000000" w:themeColor="text1"/>
          <w:sz w:val="32"/>
          <w:szCs w:val="32"/>
          <w:u w:val="single"/>
          <w:lang w:val="en-US" w:eastAsia="zh-CN"/>
          <w14:textFill>
            <w14:solidFill>
              <w14:schemeClr w14:val="tx1"/>
            </w14:solidFill>
          </w14:textFill>
        </w:rPr>
        <w:t xml:space="preserve">  </w:t>
      </w:r>
      <w:r>
        <w:rPr>
          <w:rFonts w:hint="eastAsia" w:ascii="仿宋" w:hAnsi="仿宋" w:eastAsia="仿宋" w:cs="仿宋"/>
          <w:color w:val="000000" w:themeColor="text1"/>
          <w:sz w:val="32"/>
          <w:szCs w:val="32"/>
          <w:u w:val="single"/>
          <w14:textFill>
            <w14:solidFill>
              <w14:schemeClr w14:val="tx1"/>
            </w14:solidFill>
          </w14:textFill>
        </w:rPr>
        <w:t>月</w:t>
      </w:r>
      <w:r>
        <w:rPr>
          <w:rFonts w:hint="eastAsia" w:ascii="仿宋" w:hAnsi="仿宋" w:eastAsia="仿宋" w:cs="仿宋"/>
          <w:color w:val="000000" w:themeColor="text1"/>
          <w:sz w:val="32"/>
          <w:szCs w:val="32"/>
          <w:u w:val="single"/>
          <w:lang w:val="en-US" w:eastAsia="zh-CN"/>
          <w14:textFill>
            <w14:solidFill>
              <w14:schemeClr w14:val="tx1"/>
            </w14:solidFill>
          </w14:textFill>
        </w:rPr>
        <w:t xml:space="preserve">  </w:t>
      </w:r>
      <w:r>
        <w:rPr>
          <w:rFonts w:hint="eastAsia" w:ascii="仿宋" w:hAnsi="仿宋" w:eastAsia="仿宋" w:cs="仿宋"/>
          <w:color w:val="000000" w:themeColor="text1"/>
          <w:sz w:val="32"/>
          <w:szCs w:val="32"/>
          <w:u w:val="single"/>
          <w14:textFill>
            <w14:solidFill>
              <w14:schemeClr w14:val="tx1"/>
            </w14:solidFill>
          </w14:textFill>
        </w:rPr>
        <w:t>日）</w:t>
      </w:r>
      <w:r>
        <w:rPr>
          <w:rFonts w:hint="eastAsia" w:ascii="仿宋" w:hAnsi="仿宋" w:eastAsia="仿宋" w:cs="仿宋"/>
          <w:color w:val="000000" w:themeColor="text1"/>
          <w:sz w:val="32"/>
          <w:szCs w:val="32"/>
          <w:u w:val="none"/>
          <w:lang w:eastAsia="zh-CN"/>
          <w14:textFill>
            <w14:solidFill>
              <w14:schemeClr w14:val="tx1"/>
            </w14:solidFill>
          </w14:textFill>
        </w:rPr>
        <w:t>按</w:t>
      </w:r>
      <w:r>
        <w:rPr>
          <w:rFonts w:hint="eastAsia" w:ascii="仿宋" w:hAnsi="仿宋" w:eastAsia="仿宋" w:cs="仿宋"/>
          <w:color w:val="000000" w:themeColor="text1"/>
          <w:sz w:val="32"/>
          <w:szCs w:val="32"/>
          <w:u w:val="single"/>
          <w:lang w:val="en-US" w:eastAsia="zh-CN"/>
          <w14:textFill>
            <w14:solidFill>
              <w14:schemeClr w14:val="tx1"/>
            </w14:solidFill>
          </w14:textFill>
        </w:rPr>
        <w:t xml:space="preserve">   </w:t>
      </w:r>
      <w:r>
        <w:rPr>
          <w:rFonts w:hint="eastAsia" w:ascii="仿宋" w:hAnsi="仿宋" w:eastAsia="仿宋" w:cs="仿宋"/>
          <w:color w:val="000000" w:themeColor="text1"/>
          <w:sz w:val="32"/>
          <w:szCs w:val="32"/>
          <w:u w:val="none"/>
          <w:lang w:val="en-US" w:eastAsia="zh-CN"/>
          <w14:textFill>
            <w14:solidFill>
              <w14:schemeClr w14:val="tx1"/>
            </w14:solidFill>
          </w14:textFill>
        </w:rPr>
        <w:t>元/㎡/月计算，年租金为</w:t>
      </w:r>
      <w:r>
        <w:rPr>
          <w:rFonts w:hint="eastAsia" w:ascii="仿宋" w:hAnsi="仿宋" w:eastAsia="仿宋" w:cs="仿宋"/>
          <w:color w:val="000000" w:themeColor="text1"/>
          <w:sz w:val="32"/>
          <w:szCs w:val="32"/>
          <w:u w:val="single"/>
          <w:lang w:val="en-US" w:eastAsia="zh-CN"/>
          <w14:textFill>
            <w14:solidFill>
              <w14:schemeClr w14:val="tx1"/>
            </w14:solidFill>
          </w14:textFill>
        </w:rPr>
        <w:t xml:space="preserve">      </w:t>
      </w:r>
      <w:r>
        <w:rPr>
          <w:rFonts w:hint="eastAsia" w:ascii="仿宋" w:hAnsi="仿宋" w:eastAsia="仿宋" w:cs="仿宋"/>
          <w:color w:val="000000" w:themeColor="text1"/>
          <w:sz w:val="32"/>
          <w:szCs w:val="32"/>
          <w:u w:val="none"/>
          <w:lang w:val="en-US" w:eastAsia="zh-CN"/>
          <w14:textFill>
            <w14:solidFill>
              <w14:schemeClr w14:val="tx1"/>
            </w14:solidFill>
          </w14:textFill>
        </w:rPr>
        <w:t>元</w:t>
      </w:r>
      <w:r>
        <w:rPr>
          <w:rFonts w:hint="eastAsia" w:ascii="仿宋" w:hAnsi="仿宋" w:eastAsia="仿宋" w:cs="仿宋"/>
          <w:color w:val="000000" w:themeColor="text1"/>
          <w:sz w:val="32"/>
          <w:szCs w:val="32"/>
          <w:u w:val="none"/>
          <w14:textFill>
            <w14:solidFill>
              <w14:schemeClr w14:val="tx1"/>
            </w14:solidFill>
          </w14:textFill>
        </w:rPr>
        <w:t>；</w:t>
      </w:r>
    </w:p>
    <w:p>
      <w:pPr>
        <w:pStyle w:val="2"/>
        <w:keepNext w:val="0"/>
        <w:keepLines w:val="0"/>
        <w:pageBreakBefore w:val="0"/>
        <w:kinsoku/>
        <w:overflowPunct/>
        <w:topLinePunct w:val="0"/>
        <w:autoSpaceDE/>
        <w:autoSpaceDN/>
        <w:bidi w:val="0"/>
        <w:spacing w:line="560" w:lineRule="exact"/>
        <w:ind w:firstLine="640" w:firstLineChars="200"/>
        <w:textAlignment w:val="auto"/>
        <w:rPr>
          <w:rFonts w:hint="eastAsia" w:ascii="仿宋" w:hAnsi="仿宋" w:eastAsia="仿宋" w:cs="仿宋"/>
          <w:color w:val="000000" w:themeColor="text1"/>
          <w:sz w:val="32"/>
          <w:szCs w:val="32"/>
          <w:u w:val="single"/>
          <w14:textFill>
            <w14:solidFill>
              <w14:schemeClr w14:val="tx1"/>
            </w14:solidFill>
          </w14:textFill>
        </w:rPr>
      </w:pPr>
      <w:r>
        <w:rPr>
          <w:rFonts w:hint="eastAsia" w:ascii="仿宋" w:hAnsi="仿宋" w:eastAsia="仿宋" w:cs="仿宋"/>
          <w:color w:val="000000" w:themeColor="text1"/>
          <w:sz w:val="32"/>
          <w:szCs w:val="32"/>
          <w:u w:val="none"/>
          <w14:textFill>
            <w14:solidFill>
              <w14:schemeClr w14:val="tx1"/>
            </w14:solidFill>
          </w14:textFill>
        </w:rPr>
        <w:t>第</w:t>
      </w:r>
      <w:r>
        <w:rPr>
          <w:rFonts w:hint="eastAsia" w:ascii="仿宋" w:hAnsi="仿宋" w:eastAsia="仿宋" w:cs="仿宋"/>
          <w:color w:val="000000" w:themeColor="text1"/>
          <w:sz w:val="32"/>
          <w:szCs w:val="32"/>
          <w:u w:val="none"/>
          <w:lang w:eastAsia="zh-CN"/>
          <w14:textFill>
            <w14:solidFill>
              <w14:schemeClr w14:val="tx1"/>
            </w14:solidFill>
          </w14:textFill>
        </w:rPr>
        <w:t>六</w:t>
      </w:r>
      <w:r>
        <w:rPr>
          <w:rFonts w:hint="eastAsia" w:ascii="仿宋" w:hAnsi="仿宋" w:eastAsia="仿宋" w:cs="仿宋"/>
          <w:color w:val="000000" w:themeColor="text1"/>
          <w:sz w:val="32"/>
          <w:szCs w:val="32"/>
          <w:u w:val="none"/>
          <w14:textFill>
            <w14:solidFill>
              <w14:schemeClr w14:val="tx1"/>
            </w14:solidFill>
          </w14:textFill>
        </w:rPr>
        <w:t>年至第</w:t>
      </w:r>
      <w:r>
        <w:rPr>
          <w:rFonts w:hint="eastAsia" w:ascii="仿宋" w:hAnsi="仿宋" w:eastAsia="仿宋" w:cs="仿宋"/>
          <w:color w:val="000000" w:themeColor="text1"/>
          <w:sz w:val="32"/>
          <w:szCs w:val="32"/>
          <w:u w:val="none"/>
          <w:lang w:eastAsia="zh-CN"/>
          <w14:textFill>
            <w14:solidFill>
              <w14:schemeClr w14:val="tx1"/>
            </w14:solidFill>
          </w14:textFill>
        </w:rPr>
        <w:t>十</w:t>
      </w:r>
      <w:r>
        <w:rPr>
          <w:rFonts w:hint="eastAsia" w:ascii="仿宋" w:hAnsi="仿宋" w:eastAsia="仿宋" w:cs="仿宋"/>
          <w:color w:val="000000" w:themeColor="text1"/>
          <w:sz w:val="32"/>
          <w:szCs w:val="32"/>
          <w:u w:val="none"/>
          <w14:textFill>
            <w14:solidFill>
              <w14:schemeClr w14:val="tx1"/>
            </w14:solidFill>
          </w14:textFill>
        </w:rPr>
        <w:t>年(</w:t>
      </w:r>
      <w:r>
        <w:rPr>
          <w:rFonts w:hint="eastAsia" w:ascii="仿宋" w:hAnsi="仿宋" w:eastAsia="仿宋" w:cs="仿宋"/>
          <w:color w:val="000000" w:themeColor="text1"/>
          <w:sz w:val="32"/>
          <w:szCs w:val="32"/>
          <w:u w:val="none"/>
          <w:lang w:eastAsia="zh-CN"/>
          <w14:textFill>
            <w14:solidFill>
              <w14:schemeClr w14:val="tx1"/>
            </w14:solidFill>
          </w14:textFill>
        </w:rPr>
        <w:t>即</w:t>
      </w:r>
      <w:r>
        <w:rPr>
          <w:rFonts w:hint="eastAsia" w:ascii="仿宋" w:hAnsi="仿宋" w:eastAsia="仿宋" w:cs="仿宋"/>
          <w:color w:val="000000" w:themeColor="text1"/>
          <w:sz w:val="32"/>
          <w:szCs w:val="32"/>
          <w:u w:val="single"/>
          <w:lang w:val="en-US" w:eastAsia="zh-CN"/>
          <w14:textFill>
            <w14:solidFill>
              <w14:schemeClr w14:val="tx1"/>
            </w14:solidFill>
          </w14:textFill>
        </w:rPr>
        <w:t xml:space="preserve">    </w:t>
      </w:r>
      <w:r>
        <w:rPr>
          <w:rFonts w:hint="eastAsia" w:ascii="仿宋" w:hAnsi="仿宋" w:eastAsia="仿宋" w:cs="仿宋"/>
          <w:color w:val="000000" w:themeColor="text1"/>
          <w:sz w:val="32"/>
          <w:szCs w:val="32"/>
          <w:u w:val="single"/>
          <w14:textFill>
            <w14:solidFill>
              <w14:schemeClr w14:val="tx1"/>
            </w14:solidFill>
          </w14:textFill>
        </w:rPr>
        <w:t>年</w:t>
      </w:r>
      <w:r>
        <w:rPr>
          <w:rFonts w:hint="eastAsia" w:ascii="仿宋" w:hAnsi="仿宋" w:eastAsia="仿宋" w:cs="仿宋"/>
          <w:color w:val="000000" w:themeColor="text1"/>
          <w:sz w:val="32"/>
          <w:szCs w:val="32"/>
          <w:u w:val="single"/>
          <w:lang w:val="en-US" w:eastAsia="zh-CN"/>
          <w14:textFill>
            <w14:solidFill>
              <w14:schemeClr w14:val="tx1"/>
            </w14:solidFill>
          </w14:textFill>
        </w:rPr>
        <w:t xml:space="preserve">  </w:t>
      </w:r>
      <w:r>
        <w:rPr>
          <w:rFonts w:hint="eastAsia" w:ascii="仿宋" w:hAnsi="仿宋" w:eastAsia="仿宋" w:cs="仿宋"/>
          <w:color w:val="000000" w:themeColor="text1"/>
          <w:sz w:val="32"/>
          <w:szCs w:val="32"/>
          <w:u w:val="single"/>
          <w14:textFill>
            <w14:solidFill>
              <w14:schemeClr w14:val="tx1"/>
            </w14:solidFill>
          </w14:textFill>
        </w:rPr>
        <w:t>月</w:t>
      </w:r>
      <w:r>
        <w:rPr>
          <w:rFonts w:hint="eastAsia" w:ascii="仿宋" w:hAnsi="仿宋" w:eastAsia="仿宋" w:cs="仿宋"/>
          <w:color w:val="000000" w:themeColor="text1"/>
          <w:sz w:val="32"/>
          <w:szCs w:val="32"/>
          <w:u w:val="single"/>
          <w:lang w:val="en-US" w:eastAsia="zh-CN"/>
          <w14:textFill>
            <w14:solidFill>
              <w14:schemeClr w14:val="tx1"/>
            </w14:solidFill>
          </w14:textFill>
        </w:rPr>
        <w:t xml:space="preserve">  </w:t>
      </w:r>
      <w:r>
        <w:rPr>
          <w:rFonts w:hint="eastAsia" w:ascii="仿宋" w:hAnsi="仿宋" w:eastAsia="仿宋" w:cs="仿宋"/>
          <w:color w:val="000000" w:themeColor="text1"/>
          <w:sz w:val="32"/>
          <w:szCs w:val="32"/>
          <w:u w:val="single"/>
          <w14:textFill>
            <w14:solidFill>
              <w14:schemeClr w14:val="tx1"/>
            </w14:solidFill>
          </w14:textFill>
        </w:rPr>
        <w:t>日至</w:t>
      </w:r>
      <w:r>
        <w:rPr>
          <w:rFonts w:hint="eastAsia" w:ascii="仿宋" w:hAnsi="仿宋" w:eastAsia="仿宋" w:cs="仿宋"/>
          <w:color w:val="000000" w:themeColor="text1"/>
          <w:sz w:val="32"/>
          <w:szCs w:val="32"/>
          <w:u w:val="single"/>
          <w:lang w:val="en-US" w:eastAsia="zh-CN"/>
          <w14:textFill>
            <w14:solidFill>
              <w14:schemeClr w14:val="tx1"/>
            </w14:solidFill>
          </w14:textFill>
        </w:rPr>
        <w:t xml:space="preserve">    </w:t>
      </w:r>
      <w:r>
        <w:rPr>
          <w:rFonts w:hint="eastAsia" w:ascii="仿宋" w:hAnsi="仿宋" w:eastAsia="仿宋" w:cs="仿宋"/>
          <w:color w:val="000000" w:themeColor="text1"/>
          <w:sz w:val="32"/>
          <w:szCs w:val="32"/>
          <w:u w:val="single"/>
          <w14:textFill>
            <w14:solidFill>
              <w14:schemeClr w14:val="tx1"/>
            </w14:solidFill>
          </w14:textFill>
        </w:rPr>
        <w:t>年</w:t>
      </w:r>
      <w:r>
        <w:rPr>
          <w:rFonts w:hint="eastAsia" w:ascii="仿宋" w:hAnsi="仿宋" w:eastAsia="仿宋" w:cs="仿宋"/>
          <w:color w:val="000000" w:themeColor="text1"/>
          <w:sz w:val="32"/>
          <w:szCs w:val="32"/>
          <w:u w:val="single"/>
          <w:lang w:val="en-US" w:eastAsia="zh-CN"/>
          <w14:textFill>
            <w14:solidFill>
              <w14:schemeClr w14:val="tx1"/>
            </w14:solidFill>
          </w14:textFill>
        </w:rPr>
        <w:t xml:space="preserve">  </w:t>
      </w:r>
      <w:r>
        <w:rPr>
          <w:rFonts w:hint="eastAsia" w:ascii="仿宋" w:hAnsi="仿宋" w:eastAsia="仿宋" w:cs="仿宋"/>
          <w:color w:val="000000" w:themeColor="text1"/>
          <w:sz w:val="32"/>
          <w:szCs w:val="32"/>
          <w:u w:val="single"/>
          <w14:textFill>
            <w14:solidFill>
              <w14:schemeClr w14:val="tx1"/>
            </w14:solidFill>
          </w14:textFill>
        </w:rPr>
        <w:t>月</w:t>
      </w:r>
      <w:r>
        <w:rPr>
          <w:rFonts w:hint="eastAsia" w:ascii="仿宋" w:hAnsi="仿宋" w:eastAsia="仿宋" w:cs="仿宋"/>
          <w:color w:val="000000" w:themeColor="text1"/>
          <w:sz w:val="32"/>
          <w:szCs w:val="32"/>
          <w:u w:val="single"/>
          <w:lang w:val="en-US" w:eastAsia="zh-CN"/>
          <w14:textFill>
            <w14:solidFill>
              <w14:schemeClr w14:val="tx1"/>
            </w14:solidFill>
          </w14:textFill>
        </w:rPr>
        <w:t xml:space="preserve">  </w:t>
      </w:r>
      <w:r>
        <w:rPr>
          <w:rFonts w:hint="eastAsia" w:ascii="仿宋" w:hAnsi="仿宋" w:eastAsia="仿宋" w:cs="仿宋"/>
          <w:color w:val="000000" w:themeColor="text1"/>
          <w:sz w:val="32"/>
          <w:szCs w:val="32"/>
          <w:u w:val="single"/>
          <w14:textFill>
            <w14:solidFill>
              <w14:schemeClr w14:val="tx1"/>
            </w14:solidFill>
          </w14:textFill>
        </w:rPr>
        <w:t>日）</w:t>
      </w:r>
      <w:r>
        <w:rPr>
          <w:rFonts w:hint="eastAsia" w:ascii="仿宋" w:hAnsi="仿宋" w:eastAsia="仿宋" w:cs="仿宋"/>
          <w:color w:val="000000" w:themeColor="text1"/>
          <w:sz w:val="32"/>
          <w:szCs w:val="32"/>
          <w:u w:val="none"/>
          <w:lang w:eastAsia="zh-CN"/>
          <w14:textFill>
            <w14:solidFill>
              <w14:schemeClr w14:val="tx1"/>
            </w14:solidFill>
          </w14:textFill>
        </w:rPr>
        <w:t>按</w:t>
      </w:r>
      <w:r>
        <w:rPr>
          <w:rFonts w:hint="eastAsia" w:ascii="仿宋" w:hAnsi="仿宋" w:eastAsia="仿宋" w:cs="仿宋"/>
          <w:color w:val="000000" w:themeColor="text1"/>
          <w:sz w:val="32"/>
          <w:szCs w:val="32"/>
          <w:u w:val="single"/>
          <w:lang w:val="en-US" w:eastAsia="zh-CN"/>
          <w14:textFill>
            <w14:solidFill>
              <w14:schemeClr w14:val="tx1"/>
            </w14:solidFill>
          </w14:textFill>
        </w:rPr>
        <w:t xml:space="preserve">   </w:t>
      </w:r>
      <w:r>
        <w:rPr>
          <w:rFonts w:hint="eastAsia" w:ascii="仿宋" w:hAnsi="仿宋" w:eastAsia="仿宋" w:cs="仿宋"/>
          <w:color w:val="000000" w:themeColor="text1"/>
          <w:sz w:val="32"/>
          <w:szCs w:val="32"/>
          <w:u w:val="none"/>
          <w:lang w:val="en-US" w:eastAsia="zh-CN"/>
          <w14:textFill>
            <w14:solidFill>
              <w14:schemeClr w14:val="tx1"/>
            </w14:solidFill>
          </w14:textFill>
        </w:rPr>
        <w:t>元/㎡/月计算，年租金为</w:t>
      </w:r>
      <w:r>
        <w:rPr>
          <w:rFonts w:hint="eastAsia" w:ascii="仿宋" w:hAnsi="仿宋" w:eastAsia="仿宋" w:cs="仿宋"/>
          <w:color w:val="000000" w:themeColor="text1"/>
          <w:sz w:val="32"/>
          <w:szCs w:val="32"/>
          <w:u w:val="single"/>
          <w:lang w:val="en-US" w:eastAsia="zh-CN"/>
          <w14:textFill>
            <w14:solidFill>
              <w14:schemeClr w14:val="tx1"/>
            </w14:solidFill>
          </w14:textFill>
        </w:rPr>
        <w:t xml:space="preserve">      </w:t>
      </w:r>
      <w:r>
        <w:rPr>
          <w:rFonts w:hint="eastAsia" w:ascii="仿宋" w:hAnsi="仿宋" w:eastAsia="仿宋" w:cs="仿宋"/>
          <w:color w:val="000000" w:themeColor="text1"/>
          <w:sz w:val="32"/>
          <w:szCs w:val="32"/>
          <w:u w:val="none"/>
          <w:lang w:val="en-US" w:eastAsia="zh-CN"/>
          <w14:textFill>
            <w14:solidFill>
              <w14:schemeClr w14:val="tx1"/>
            </w14:solidFill>
          </w14:textFill>
        </w:rPr>
        <w:t>元</w:t>
      </w:r>
      <w:r>
        <w:rPr>
          <w:rFonts w:hint="eastAsia" w:ascii="仿宋" w:hAnsi="仿宋" w:eastAsia="仿宋" w:cs="仿宋"/>
          <w:color w:val="000000" w:themeColor="text1"/>
          <w:sz w:val="32"/>
          <w:szCs w:val="32"/>
          <w:u w:val="none"/>
          <w14:textFill>
            <w14:solidFill>
              <w14:schemeClr w14:val="tx1"/>
            </w14:solidFill>
          </w14:textFill>
        </w:rPr>
        <w:t>；</w:t>
      </w:r>
    </w:p>
    <w:p>
      <w:pPr>
        <w:pStyle w:val="2"/>
        <w:keepNext w:val="0"/>
        <w:keepLines w:val="0"/>
        <w:pageBreakBefore w:val="0"/>
        <w:kinsoku/>
        <w:overflowPunct/>
        <w:topLinePunct w:val="0"/>
        <w:autoSpaceDE/>
        <w:autoSpaceDN/>
        <w:bidi w:val="0"/>
        <w:spacing w:line="560" w:lineRule="exact"/>
        <w:ind w:firstLine="640" w:firstLineChars="200"/>
        <w:textAlignment w:val="auto"/>
        <w:rPr>
          <w:rFonts w:hint="eastAsia" w:ascii="仿宋" w:hAnsi="仿宋" w:eastAsia="仿宋" w:cs="仿宋"/>
          <w:color w:val="000000" w:themeColor="text1"/>
          <w:sz w:val="32"/>
          <w:szCs w:val="32"/>
          <w:u w:val="single"/>
          <w14:textFill>
            <w14:solidFill>
              <w14:schemeClr w14:val="tx1"/>
            </w14:solidFill>
          </w14:textFill>
        </w:rPr>
      </w:pPr>
      <w:r>
        <w:rPr>
          <w:rFonts w:hint="eastAsia" w:ascii="仿宋" w:hAnsi="仿宋" w:eastAsia="仿宋" w:cs="仿宋"/>
          <w:color w:val="000000" w:themeColor="text1"/>
          <w:sz w:val="32"/>
          <w:szCs w:val="32"/>
          <w:u w:val="none"/>
          <w14:textFill>
            <w14:solidFill>
              <w14:schemeClr w14:val="tx1"/>
            </w14:solidFill>
          </w14:textFill>
        </w:rPr>
        <w:t>第</w:t>
      </w:r>
      <w:r>
        <w:rPr>
          <w:rFonts w:hint="eastAsia" w:ascii="仿宋" w:hAnsi="仿宋" w:eastAsia="仿宋" w:cs="仿宋"/>
          <w:color w:val="000000" w:themeColor="text1"/>
          <w:sz w:val="32"/>
          <w:szCs w:val="32"/>
          <w:u w:val="none"/>
          <w:lang w:eastAsia="zh-CN"/>
          <w14:textFill>
            <w14:solidFill>
              <w14:schemeClr w14:val="tx1"/>
            </w14:solidFill>
          </w14:textFill>
        </w:rPr>
        <w:t>十一</w:t>
      </w:r>
      <w:r>
        <w:rPr>
          <w:rFonts w:hint="eastAsia" w:ascii="仿宋" w:hAnsi="仿宋" w:eastAsia="仿宋" w:cs="仿宋"/>
          <w:color w:val="000000" w:themeColor="text1"/>
          <w:sz w:val="32"/>
          <w:szCs w:val="32"/>
          <w:u w:val="none"/>
          <w14:textFill>
            <w14:solidFill>
              <w14:schemeClr w14:val="tx1"/>
            </w14:solidFill>
          </w14:textFill>
        </w:rPr>
        <w:t>年至第</w:t>
      </w:r>
      <w:r>
        <w:rPr>
          <w:rFonts w:hint="eastAsia" w:ascii="仿宋" w:hAnsi="仿宋" w:eastAsia="仿宋" w:cs="仿宋"/>
          <w:color w:val="000000" w:themeColor="text1"/>
          <w:sz w:val="32"/>
          <w:szCs w:val="32"/>
          <w:u w:val="none"/>
          <w:lang w:eastAsia="zh-CN"/>
          <w14:textFill>
            <w14:solidFill>
              <w14:schemeClr w14:val="tx1"/>
            </w14:solidFill>
          </w14:textFill>
        </w:rPr>
        <w:t>十</w:t>
      </w:r>
      <w:r>
        <w:rPr>
          <w:rFonts w:hint="eastAsia" w:ascii="仿宋" w:hAnsi="仿宋" w:eastAsia="仿宋" w:cs="仿宋"/>
          <w:color w:val="000000" w:themeColor="text1"/>
          <w:sz w:val="32"/>
          <w:szCs w:val="32"/>
          <w:u w:val="none"/>
          <w14:textFill>
            <w14:solidFill>
              <w14:schemeClr w14:val="tx1"/>
            </w14:solidFill>
          </w14:textFill>
        </w:rPr>
        <w:t>五年(</w:t>
      </w:r>
      <w:r>
        <w:rPr>
          <w:rFonts w:hint="eastAsia" w:ascii="仿宋" w:hAnsi="仿宋" w:eastAsia="仿宋" w:cs="仿宋"/>
          <w:color w:val="000000" w:themeColor="text1"/>
          <w:sz w:val="32"/>
          <w:szCs w:val="32"/>
          <w:u w:val="none"/>
          <w:lang w:eastAsia="zh-CN"/>
          <w14:textFill>
            <w14:solidFill>
              <w14:schemeClr w14:val="tx1"/>
            </w14:solidFill>
          </w14:textFill>
        </w:rPr>
        <w:t>即</w:t>
      </w:r>
      <w:r>
        <w:rPr>
          <w:rFonts w:hint="eastAsia" w:ascii="仿宋" w:hAnsi="仿宋" w:eastAsia="仿宋" w:cs="仿宋"/>
          <w:color w:val="000000" w:themeColor="text1"/>
          <w:sz w:val="32"/>
          <w:szCs w:val="32"/>
          <w:u w:val="single"/>
          <w:lang w:val="en-US" w:eastAsia="zh-CN"/>
          <w14:textFill>
            <w14:solidFill>
              <w14:schemeClr w14:val="tx1"/>
            </w14:solidFill>
          </w14:textFill>
        </w:rPr>
        <w:t xml:space="preserve">    </w:t>
      </w:r>
      <w:r>
        <w:rPr>
          <w:rFonts w:hint="eastAsia" w:ascii="仿宋" w:hAnsi="仿宋" w:eastAsia="仿宋" w:cs="仿宋"/>
          <w:color w:val="000000" w:themeColor="text1"/>
          <w:sz w:val="32"/>
          <w:szCs w:val="32"/>
          <w:u w:val="single"/>
          <w14:textFill>
            <w14:solidFill>
              <w14:schemeClr w14:val="tx1"/>
            </w14:solidFill>
          </w14:textFill>
        </w:rPr>
        <w:t>年</w:t>
      </w:r>
      <w:r>
        <w:rPr>
          <w:rFonts w:hint="eastAsia" w:ascii="仿宋" w:hAnsi="仿宋" w:eastAsia="仿宋" w:cs="仿宋"/>
          <w:color w:val="000000" w:themeColor="text1"/>
          <w:sz w:val="32"/>
          <w:szCs w:val="32"/>
          <w:u w:val="single"/>
          <w:lang w:val="en-US" w:eastAsia="zh-CN"/>
          <w14:textFill>
            <w14:solidFill>
              <w14:schemeClr w14:val="tx1"/>
            </w14:solidFill>
          </w14:textFill>
        </w:rPr>
        <w:t xml:space="preserve">  </w:t>
      </w:r>
      <w:r>
        <w:rPr>
          <w:rFonts w:hint="eastAsia" w:ascii="仿宋" w:hAnsi="仿宋" w:eastAsia="仿宋" w:cs="仿宋"/>
          <w:color w:val="000000" w:themeColor="text1"/>
          <w:sz w:val="32"/>
          <w:szCs w:val="32"/>
          <w:u w:val="single"/>
          <w14:textFill>
            <w14:solidFill>
              <w14:schemeClr w14:val="tx1"/>
            </w14:solidFill>
          </w14:textFill>
        </w:rPr>
        <w:t>月</w:t>
      </w:r>
      <w:r>
        <w:rPr>
          <w:rFonts w:hint="eastAsia" w:ascii="仿宋" w:hAnsi="仿宋" w:eastAsia="仿宋" w:cs="仿宋"/>
          <w:color w:val="000000" w:themeColor="text1"/>
          <w:sz w:val="32"/>
          <w:szCs w:val="32"/>
          <w:u w:val="single"/>
          <w:lang w:val="en-US" w:eastAsia="zh-CN"/>
          <w14:textFill>
            <w14:solidFill>
              <w14:schemeClr w14:val="tx1"/>
            </w14:solidFill>
          </w14:textFill>
        </w:rPr>
        <w:t xml:space="preserve">  </w:t>
      </w:r>
      <w:r>
        <w:rPr>
          <w:rFonts w:hint="eastAsia" w:ascii="仿宋" w:hAnsi="仿宋" w:eastAsia="仿宋" w:cs="仿宋"/>
          <w:color w:val="000000" w:themeColor="text1"/>
          <w:sz w:val="32"/>
          <w:szCs w:val="32"/>
          <w:u w:val="single"/>
          <w14:textFill>
            <w14:solidFill>
              <w14:schemeClr w14:val="tx1"/>
            </w14:solidFill>
          </w14:textFill>
        </w:rPr>
        <w:t>日至</w:t>
      </w:r>
      <w:r>
        <w:rPr>
          <w:rFonts w:hint="eastAsia" w:ascii="仿宋" w:hAnsi="仿宋" w:eastAsia="仿宋" w:cs="仿宋"/>
          <w:color w:val="000000" w:themeColor="text1"/>
          <w:sz w:val="32"/>
          <w:szCs w:val="32"/>
          <w:u w:val="single"/>
          <w:lang w:val="en-US" w:eastAsia="zh-CN"/>
          <w14:textFill>
            <w14:solidFill>
              <w14:schemeClr w14:val="tx1"/>
            </w14:solidFill>
          </w14:textFill>
        </w:rPr>
        <w:t xml:space="preserve">    </w:t>
      </w:r>
      <w:r>
        <w:rPr>
          <w:rFonts w:hint="eastAsia" w:ascii="仿宋" w:hAnsi="仿宋" w:eastAsia="仿宋" w:cs="仿宋"/>
          <w:color w:val="000000" w:themeColor="text1"/>
          <w:sz w:val="32"/>
          <w:szCs w:val="32"/>
          <w:u w:val="single"/>
          <w14:textFill>
            <w14:solidFill>
              <w14:schemeClr w14:val="tx1"/>
            </w14:solidFill>
          </w14:textFill>
        </w:rPr>
        <w:t>年</w:t>
      </w:r>
      <w:r>
        <w:rPr>
          <w:rFonts w:hint="eastAsia" w:ascii="仿宋" w:hAnsi="仿宋" w:eastAsia="仿宋" w:cs="仿宋"/>
          <w:color w:val="000000" w:themeColor="text1"/>
          <w:sz w:val="32"/>
          <w:szCs w:val="32"/>
          <w:u w:val="single"/>
          <w:lang w:val="en-US" w:eastAsia="zh-CN"/>
          <w14:textFill>
            <w14:solidFill>
              <w14:schemeClr w14:val="tx1"/>
            </w14:solidFill>
          </w14:textFill>
        </w:rPr>
        <w:t xml:space="preserve">  </w:t>
      </w:r>
      <w:r>
        <w:rPr>
          <w:rFonts w:hint="eastAsia" w:ascii="仿宋" w:hAnsi="仿宋" w:eastAsia="仿宋" w:cs="仿宋"/>
          <w:color w:val="000000" w:themeColor="text1"/>
          <w:sz w:val="32"/>
          <w:szCs w:val="32"/>
          <w:u w:val="single"/>
          <w14:textFill>
            <w14:solidFill>
              <w14:schemeClr w14:val="tx1"/>
            </w14:solidFill>
          </w14:textFill>
        </w:rPr>
        <w:t>月</w:t>
      </w:r>
      <w:r>
        <w:rPr>
          <w:rFonts w:hint="eastAsia" w:ascii="仿宋" w:hAnsi="仿宋" w:eastAsia="仿宋" w:cs="仿宋"/>
          <w:color w:val="000000" w:themeColor="text1"/>
          <w:sz w:val="32"/>
          <w:szCs w:val="32"/>
          <w:u w:val="single"/>
          <w:lang w:val="en-US" w:eastAsia="zh-CN"/>
          <w14:textFill>
            <w14:solidFill>
              <w14:schemeClr w14:val="tx1"/>
            </w14:solidFill>
          </w14:textFill>
        </w:rPr>
        <w:t xml:space="preserve">  </w:t>
      </w:r>
      <w:r>
        <w:rPr>
          <w:rFonts w:hint="eastAsia" w:ascii="仿宋" w:hAnsi="仿宋" w:eastAsia="仿宋" w:cs="仿宋"/>
          <w:color w:val="000000" w:themeColor="text1"/>
          <w:sz w:val="32"/>
          <w:szCs w:val="32"/>
          <w:u w:val="single"/>
          <w14:textFill>
            <w14:solidFill>
              <w14:schemeClr w14:val="tx1"/>
            </w14:solidFill>
          </w14:textFill>
        </w:rPr>
        <w:t>日）</w:t>
      </w:r>
      <w:r>
        <w:rPr>
          <w:rFonts w:hint="eastAsia" w:ascii="仿宋" w:hAnsi="仿宋" w:eastAsia="仿宋" w:cs="仿宋"/>
          <w:color w:val="000000" w:themeColor="text1"/>
          <w:sz w:val="32"/>
          <w:szCs w:val="32"/>
          <w:u w:val="none"/>
          <w:lang w:eastAsia="zh-CN"/>
          <w14:textFill>
            <w14:solidFill>
              <w14:schemeClr w14:val="tx1"/>
            </w14:solidFill>
          </w14:textFill>
        </w:rPr>
        <w:t>按</w:t>
      </w:r>
      <w:r>
        <w:rPr>
          <w:rFonts w:hint="eastAsia" w:ascii="仿宋" w:hAnsi="仿宋" w:eastAsia="仿宋" w:cs="仿宋"/>
          <w:color w:val="000000" w:themeColor="text1"/>
          <w:sz w:val="32"/>
          <w:szCs w:val="32"/>
          <w:u w:val="single"/>
          <w:lang w:val="en-US" w:eastAsia="zh-CN"/>
          <w14:textFill>
            <w14:solidFill>
              <w14:schemeClr w14:val="tx1"/>
            </w14:solidFill>
          </w14:textFill>
        </w:rPr>
        <w:t xml:space="preserve">   </w:t>
      </w:r>
      <w:r>
        <w:rPr>
          <w:rFonts w:hint="eastAsia" w:ascii="仿宋" w:hAnsi="仿宋" w:eastAsia="仿宋" w:cs="仿宋"/>
          <w:color w:val="000000" w:themeColor="text1"/>
          <w:sz w:val="32"/>
          <w:szCs w:val="32"/>
          <w:u w:val="none"/>
          <w:lang w:val="en-US" w:eastAsia="zh-CN"/>
          <w14:textFill>
            <w14:solidFill>
              <w14:schemeClr w14:val="tx1"/>
            </w14:solidFill>
          </w14:textFill>
        </w:rPr>
        <w:t>元/㎡/月计算，年租金为</w:t>
      </w:r>
      <w:r>
        <w:rPr>
          <w:rFonts w:hint="eastAsia" w:ascii="仿宋" w:hAnsi="仿宋" w:eastAsia="仿宋" w:cs="仿宋"/>
          <w:color w:val="000000" w:themeColor="text1"/>
          <w:sz w:val="32"/>
          <w:szCs w:val="32"/>
          <w:u w:val="single"/>
          <w:lang w:val="en-US" w:eastAsia="zh-CN"/>
          <w14:textFill>
            <w14:solidFill>
              <w14:schemeClr w14:val="tx1"/>
            </w14:solidFill>
          </w14:textFill>
        </w:rPr>
        <w:t xml:space="preserve">      </w:t>
      </w:r>
      <w:r>
        <w:rPr>
          <w:rFonts w:hint="eastAsia" w:ascii="仿宋" w:hAnsi="仿宋" w:eastAsia="仿宋" w:cs="仿宋"/>
          <w:color w:val="000000" w:themeColor="text1"/>
          <w:sz w:val="32"/>
          <w:szCs w:val="32"/>
          <w:u w:val="none"/>
          <w:lang w:val="en-US" w:eastAsia="zh-CN"/>
          <w14:textFill>
            <w14:solidFill>
              <w14:schemeClr w14:val="tx1"/>
            </w14:solidFill>
          </w14:textFill>
        </w:rPr>
        <w:t>元</w:t>
      </w:r>
      <w:r>
        <w:rPr>
          <w:rFonts w:hint="eastAsia" w:ascii="仿宋" w:hAnsi="仿宋" w:eastAsia="仿宋" w:cs="仿宋"/>
          <w:color w:val="000000" w:themeColor="text1"/>
          <w:sz w:val="32"/>
          <w:szCs w:val="32"/>
          <w:u w:val="none"/>
          <w14:textFill>
            <w14:solidFill>
              <w14:schemeClr w14:val="tx1"/>
            </w14:solidFill>
          </w14:textFill>
        </w:rPr>
        <w:t>。</w:t>
      </w:r>
    </w:p>
    <w:p>
      <w:pPr>
        <w:pStyle w:val="2"/>
        <w:keepNext w:val="0"/>
        <w:keepLines w:val="0"/>
        <w:pageBreakBefore w:val="0"/>
        <w:kinsoku/>
        <w:overflowPunct/>
        <w:topLinePunct w:val="0"/>
        <w:autoSpaceDE/>
        <w:autoSpaceDN/>
        <w:bidi w:val="0"/>
        <w:spacing w:line="560" w:lineRule="exact"/>
        <w:ind w:firstLine="640" w:firstLineChars="200"/>
        <w:textAlignment w:val="auto"/>
        <w:rPr>
          <w:rFonts w:hint="eastAsia" w:ascii="仿宋" w:hAnsi="仿宋" w:eastAsia="仿宋" w:cs="仿宋"/>
          <w:b/>
          <w:bCs/>
          <w:sz w:val="32"/>
          <w:szCs w:val="32"/>
        </w:rPr>
      </w:pPr>
      <w:r>
        <w:rPr>
          <w:rFonts w:hint="eastAsia" w:ascii="仿宋" w:hAnsi="仿宋" w:eastAsia="仿宋" w:cs="仿宋"/>
          <w:color w:val="000000" w:themeColor="text1"/>
          <w:sz w:val="32"/>
          <w:szCs w:val="32"/>
          <w:u w:val="none"/>
          <w:lang w:eastAsia="zh-CN"/>
          <w14:textFill>
            <w14:solidFill>
              <w14:schemeClr w14:val="tx1"/>
            </w14:solidFill>
          </w14:textFill>
        </w:rPr>
        <w:t>注：</w:t>
      </w:r>
      <w:r>
        <w:rPr>
          <w:rFonts w:hint="eastAsia" w:ascii="仿宋" w:hAnsi="仿宋" w:eastAsia="仿宋" w:cs="仿宋"/>
          <w:color w:val="000000" w:themeColor="text1"/>
          <w:sz w:val="32"/>
          <w:szCs w:val="32"/>
          <w:u w:val="none"/>
          <w14:textFill>
            <w14:solidFill>
              <w14:schemeClr w14:val="tx1"/>
            </w14:solidFill>
          </w14:textFill>
        </w:rPr>
        <w:t>租</w:t>
      </w:r>
      <w:r>
        <w:rPr>
          <w:rFonts w:hint="eastAsia" w:ascii="仿宋" w:hAnsi="仿宋" w:eastAsia="仿宋" w:cs="仿宋"/>
          <w:sz w:val="32"/>
          <w:szCs w:val="32"/>
          <w:u w:val="none"/>
        </w:rPr>
        <w:t>赁物的面积（建筑面积）按</w:t>
      </w:r>
      <w:r>
        <w:rPr>
          <w:rFonts w:hint="eastAsia" w:ascii="仿宋" w:hAnsi="仿宋" w:eastAsia="仿宋" w:cs="仿宋"/>
          <w:sz w:val="32"/>
          <w:szCs w:val="32"/>
          <w:u w:val="none"/>
          <w:lang w:eastAsia="zh-CN"/>
        </w:rPr>
        <w:t>第三方专业测绘机构出具测绘报告</w:t>
      </w:r>
      <w:r>
        <w:rPr>
          <w:rFonts w:hint="eastAsia" w:ascii="仿宋" w:hAnsi="仿宋" w:eastAsia="仿宋" w:cs="仿宋"/>
          <w:sz w:val="32"/>
          <w:szCs w:val="32"/>
          <w:u w:val="none"/>
        </w:rPr>
        <w:t>的面积为准，实际交付后若租赁物的面积（建筑面积)与本合同约定面积（建筑面积）有增减，均不调整租金，租金标准仍按前款约定执行。</w:t>
      </w:r>
    </w:p>
    <w:p>
      <w:pPr>
        <w:pStyle w:val="2"/>
        <w:keepNext w:val="0"/>
        <w:keepLines w:val="0"/>
        <w:pageBreakBefore w:val="0"/>
        <w:numPr>
          <w:ilvl w:val="0"/>
          <w:numId w:val="0"/>
        </w:numPr>
        <w:kinsoku/>
        <w:overflowPunct/>
        <w:topLinePunct w:val="0"/>
        <w:autoSpaceDE/>
        <w:autoSpaceDN/>
        <w:bidi w:val="0"/>
        <w:spacing w:line="560" w:lineRule="exact"/>
        <w:ind w:firstLine="640" w:firstLineChars="200"/>
        <w:textAlignment w:val="auto"/>
        <w:rPr>
          <w:rFonts w:hint="eastAsia" w:ascii="仿宋" w:hAnsi="仿宋" w:eastAsia="仿宋" w:cs="仿宋"/>
          <w:sz w:val="32"/>
          <w:szCs w:val="32"/>
          <w:u w:val="none"/>
          <w:lang w:eastAsia="zh-CN"/>
        </w:rPr>
      </w:pPr>
      <w:r>
        <w:rPr>
          <w:rFonts w:hint="eastAsia" w:ascii="仿宋" w:hAnsi="仿宋" w:eastAsia="仿宋" w:cs="仿宋"/>
          <w:sz w:val="32"/>
          <w:szCs w:val="32"/>
          <w:u w:val="none"/>
          <w:lang w:eastAsia="zh-CN"/>
        </w:rPr>
        <w:t>（二）履约保证金</w:t>
      </w:r>
    </w:p>
    <w:p>
      <w:pPr>
        <w:pStyle w:val="2"/>
        <w:keepNext w:val="0"/>
        <w:keepLines w:val="0"/>
        <w:pageBreakBefore w:val="0"/>
        <w:numPr>
          <w:ilvl w:val="0"/>
          <w:numId w:val="0"/>
        </w:numPr>
        <w:kinsoku/>
        <w:overflowPunct/>
        <w:topLinePunct w:val="0"/>
        <w:autoSpaceDE/>
        <w:autoSpaceDN/>
        <w:bidi w:val="0"/>
        <w:spacing w:line="560" w:lineRule="exact"/>
        <w:ind w:firstLine="640" w:firstLineChars="200"/>
        <w:textAlignment w:val="auto"/>
        <w:rPr>
          <w:rFonts w:hint="eastAsia" w:ascii="仿宋" w:hAnsi="仿宋" w:eastAsia="仿宋" w:cs="仿宋"/>
          <w:b w:val="0"/>
          <w:bCs w:val="0"/>
          <w:color w:val="auto"/>
          <w:sz w:val="32"/>
          <w:szCs w:val="32"/>
          <w:u w:val="none"/>
        </w:rPr>
      </w:pPr>
      <w:r>
        <w:rPr>
          <w:rFonts w:hint="eastAsia" w:ascii="仿宋" w:hAnsi="仿宋" w:eastAsia="仿宋" w:cs="仿宋"/>
          <w:sz w:val="32"/>
          <w:szCs w:val="32"/>
          <w:u w:val="none"/>
        </w:rPr>
        <w:t>乙方在合同签订前应向</w:t>
      </w:r>
      <w:r>
        <w:rPr>
          <w:rFonts w:hint="eastAsia" w:ascii="仿宋" w:hAnsi="仿宋" w:eastAsia="仿宋" w:cs="仿宋"/>
          <w:sz w:val="32"/>
          <w:szCs w:val="32"/>
          <w:u w:val="none"/>
          <w:lang w:eastAsia="zh-CN"/>
        </w:rPr>
        <w:t>甲</w:t>
      </w:r>
      <w:r>
        <w:rPr>
          <w:rFonts w:hint="eastAsia" w:ascii="仿宋" w:hAnsi="仿宋" w:eastAsia="仿宋" w:cs="仿宋"/>
          <w:b w:val="0"/>
          <w:bCs w:val="0"/>
          <w:color w:val="auto"/>
          <w:sz w:val="32"/>
          <w:szCs w:val="32"/>
          <w:u w:val="none"/>
          <w:lang w:eastAsia="zh-CN"/>
        </w:rPr>
        <w:t>方</w:t>
      </w:r>
      <w:r>
        <w:rPr>
          <w:rFonts w:hint="eastAsia" w:ascii="仿宋" w:hAnsi="仿宋" w:eastAsia="仿宋" w:cs="仿宋"/>
          <w:b w:val="0"/>
          <w:bCs w:val="0"/>
          <w:color w:val="auto"/>
          <w:sz w:val="32"/>
          <w:szCs w:val="32"/>
          <w:u w:val="none"/>
        </w:rPr>
        <w:t>缴纳履约保证金</w:t>
      </w:r>
      <w:r>
        <w:rPr>
          <w:rFonts w:hint="eastAsia" w:ascii="仿宋" w:hAnsi="仿宋" w:eastAsia="仿宋" w:cs="仿宋"/>
          <w:b w:val="0"/>
          <w:bCs w:val="0"/>
          <w:color w:val="auto"/>
          <w:sz w:val="32"/>
          <w:szCs w:val="32"/>
          <w:u w:val="single"/>
          <w:lang w:val="en-US" w:eastAsia="zh-CN"/>
        </w:rPr>
        <w:t>600</w:t>
      </w:r>
      <w:r>
        <w:rPr>
          <w:rFonts w:hint="eastAsia" w:ascii="仿宋" w:hAnsi="仿宋" w:eastAsia="仿宋" w:cs="仿宋"/>
          <w:b w:val="0"/>
          <w:bCs w:val="0"/>
          <w:color w:val="auto"/>
          <w:sz w:val="32"/>
          <w:szCs w:val="32"/>
          <w:u w:val="none"/>
        </w:rPr>
        <w:t>万元，该履约保证金包含</w:t>
      </w:r>
      <w:r>
        <w:rPr>
          <w:rFonts w:hint="eastAsia" w:ascii="仿宋" w:hAnsi="仿宋" w:eastAsia="仿宋" w:cs="仿宋"/>
          <w:b w:val="0"/>
          <w:bCs w:val="0"/>
          <w:color w:val="auto"/>
          <w:sz w:val="32"/>
          <w:szCs w:val="32"/>
          <w:u w:val="none"/>
          <w:lang w:eastAsia="zh-CN"/>
        </w:rPr>
        <w:t>三项</w:t>
      </w:r>
      <w:r>
        <w:rPr>
          <w:rFonts w:hint="eastAsia" w:ascii="仿宋" w:hAnsi="仿宋" w:eastAsia="仿宋" w:cs="仿宋"/>
          <w:b w:val="0"/>
          <w:bCs w:val="0"/>
          <w:color w:val="auto"/>
          <w:sz w:val="32"/>
          <w:szCs w:val="32"/>
          <w:u w:val="none"/>
        </w:rPr>
        <w:t>：</w:t>
      </w:r>
    </w:p>
    <w:p>
      <w:pPr>
        <w:pStyle w:val="2"/>
        <w:keepNext w:val="0"/>
        <w:keepLines w:val="0"/>
        <w:pageBreakBefore w:val="0"/>
        <w:numPr>
          <w:ilvl w:val="0"/>
          <w:numId w:val="0"/>
        </w:numPr>
        <w:kinsoku/>
        <w:overflowPunct/>
        <w:topLinePunct w:val="0"/>
        <w:autoSpaceDE/>
        <w:autoSpaceDN/>
        <w:bidi w:val="0"/>
        <w:spacing w:line="560" w:lineRule="exact"/>
        <w:ind w:firstLine="640" w:firstLineChars="200"/>
        <w:textAlignment w:val="auto"/>
        <w:rPr>
          <w:rFonts w:hint="default" w:ascii="仿宋" w:hAnsi="仿宋" w:eastAsia="仿宋" w:cs="仿宋"/>
          <w:b w:val="0"/>
          <w:bCs w:val="0"/>
          <w:color w:val="auto"/>
          <w:sz w:val="32"/>
          <w:szCs w:val="32"/>
          <w:u w:val="none"/>
          <w:lang w:val="en-US" w:eastAsia="zh-CN"/>
        </w:rPr>
      </w:pPr>
      <w:r>
        <w:rPr>
          <w:rFonts w:hint="eastAsia" w:ascii="仿宋" w:hAnsi="仿宋" w:eastAsia="仿宋" w:cs="仿宋"/>
          <w:b w:val="0"/>
          <w:bCs w:val="0"/>
          <w:color w:val="auto"/>
          <w:sz w:val="32"/>
          <w:szCs w:val="32"/>
          <w:u w:val="none"/>
          <w:lang w:val="en-US" w:eastAsia="zh-CN"/>
        </w:rPr>
        <w:t>1.用于酒店及配套商业装修履约保证金</w:t>
      </w:r>
      <w:r>
        <w:rPr>
          <w:rFonts w:hint="eastAsia" w:ascii="仿宋" w:hAnsi="仿宋" w:eastAsia="仿宋" w:cs="仿宋"/>
          <w:b w:val="0"/>
          <w:bCs w:val="0"/>
          <w:color w:val="auto"/>
          <w:sz w:val="32"/>
          <w:szCs w:val="32"/>
          <w:u w:val="single"/>
          <w:lang w:val="en-US" w:eastAsia="zh-CN"/>
        </w:rPr>
        <w:t>450</w:t>
      </w:r>
      <w:r>
        <w:rPr>
          <w:rFonts w:hint="eastAsia" w:ascii="仿宋" w:hAnsi="仿宋" w:eastAsia="仿宋" w:cs="仿宋"/>
          <w:b w:val="0"/>
          <w:bCs w:val="0"/>
          <w:color w:val="auto"/>
          <w:sz w:val="32"/>
          <w:szCs w:val="32"/>
          <w:u w:val="none"/>
          <w:lang w:val="en-US" w:eastAsia="zh-CN"/>
        </w:rPr>
        <w:t>万元，待乙方与甲方签订本合同后</w:t>
      </w:r>
      <w:r>
        <w:rPr>
          <w:rFonts w:hint="eastAsia" w:ascii="仿宋" w:hAnsi="仿宋" w:eastAsia="仿宋" w:cs="仿宋"/>
          <w:b w:val="0"/>
          <w:bCs w:val="0"/>
          <w:color w:val="auto"/>
          <w:sz w:val="32"/>
          <w:szCs w:val="32"/>
          <w:u w:val="none"/>
          <w:lang w:eastAsia="zh-CN"/>
        </w:rPr>
        <w:t>，</w:t>
      </w:r>
      <w:r>
        <w:rPr>
          <w:rFonts w:hint="eastAsia" w:ascii="仿宋" w:hAnsi="仿宋" w:eastAsia="仿宋" w:cs="仿宋"/>
          <w:color w:val="auto"/>
          <w:sz w:val="32"/>
          <w:szCs w:val="32"/>
          <w:u w:val="none"/>
          <w:lang w:eastAsia="zh-CN"/>
        </w:rPr>
        <w:t>乙方在</w:t>
      </w:r>
      <w:r>
        <w:rPr>
          <w:rFonts w:hint="eastAsia" w:ascii="仿宋" w:hAnsi="仿宋" w:eastAsia="仿宋" w:cs="仿宋"/>
          <w:b w:val="0"/>
          <w:bCs w:val="0"/>
          <w:color w:val="auto"/>
          <w:sz w:val="32"/>
          <w:szCs w:val="32"/>
          <w:u w:val="single"/>
          <w:lang w:val="en-US" w:eastAsia="zh-CN"/>
        </w:rPr>
        <w:t>15</w:t>
      </w:r>
      <w:r>
        <w:rPr>
          <w:rFonts w:hint="eastAsia" w:ascii="仿宋" w:hAnsi="仿宋" w:eastAsia="仿宋" w:cs="仿宋"/>
          <w:b w:val="0"/>
          <w:bCs w:val="0"/>
          <w:color w:val="auto"/>
          <w:sz w:val="32"/>
          <w:szCs w:val="32"/>
          <w:u w:val="none"/>
        </w:rPr>
        <w:t>个工作日内</w:t>
      </w:r>
      <w:r>
        <w:rPr>
          <w:rFonts w:hint="eastAsia" w:ascii="仿宋" w:hAnsi="仿宋" w:eastAsia="仿宋" w:cs="仿宋"/>
          <w:color w:val="auto"/>
          <w:sz w:val="32"/>
          <w:szCs w:val="32"/>
          <w:u w:val="none"/>
          <w:lang w:eastAsia="zh-CN"/>
        </w:rPr>
        <w:t>向甲方出具一份</w:t>
      </w:r>
      <w:r>
        <w:rPr>
          <w:rFonts w:hint="eastAsia" w:ascii="仿宋" w:hAnsi="仿宋" w:eastAsia="仿宋" w:cs="仿宋"/>
          <w:color w:val="auto"/>
          <w:sz w:val="32"/>
          <w:szCs w:val="32"/>
          <w:u w:val="none"/>
          <w:lang w:val="en-US" w:eastAsia="zh-CN"/>
        </w:rPr>
        <w:t>1年期价值450万元的保函后，</w:t>
      </w:r>
      <w:r>
        <w:rPr>
          <w:rFonts w:hint="eastAsia" w:ascii="仿宋" w:hAnsi="仿宋" w:eastAsia="仿宋" w:cs="仿宋"/>
          <w:color w:val="auto"/>
          <w:sz w:val="32"/>
          <w:szCs w:val="32"/>
          <w:u w:val="none"/>
        </w:rPr>
        <w:t>由</w:t>
      </w:r>
      <w:r>
        <w:rPr>
          <w:rFonts w:hint="eastAsia" w:ascii="仿宋" w:hAnsi="仿宋" w:eastAsia="仿宋" w:cs="仿宋"/>
          <w:color w:val="auto"/>
          <w:sz w:val="32"/>
          <w:szCs w:val="32"/>
          <w:u w:val="none"/>
          <w:lang w:eastAsia="zh-CN"/>
        </w:rPr>
        <w:t>甲方</w:t>
      </w:r>
      <w:r>
        <w:rPr>
          <w:rFonts w:hint="eastAsia" w:ascii="仿宋" w:hAnsi="仿宋" w:eastAsia="仿宋" w:cs="仿宋"/>
          <w:color w:val="auto"/>
          <w:sz w:val="32"/>
          <w:szCs w:val="32"/>
          <w:u w:val="none"/>
        </w:rPr>
        <w:t>一次性不计息退还</w:t>
      </w:r>
      <w:r>
        <w:rPr>
          <w:rFonts w:hint="eastAsia" w:ascii="仿宋" w:hAnsi="仿宋" w:eastAsia="仿宋" w:cs="仿宋"/>
          <w:color w:val="auto"/>
          <w:sz w:val="32"/>
          <w:szCs w:val="32"/>
          <w:u w:val="none"/>
          <w:lang w:eastAsia="zh-CN"/>
        </w:rPr>
        <w:t>乙方，</w:t>
      </w:r>
      <w:r>
        <w:rPr>
          <w:rFonts w:hint="eastAsia" w:ascii="仿宋" w:hAnsi="仿宋" w:eastAsia="仿宋" w:cs="仿宋"/>
          <w:color w:val="auto"/>
          <w:sz w:val="32"/>
          <w:szCs w:val="32"/>
          <w:u w:val="none"/>
          <w:lang w:val="en-US" w:eastAsia="zh-CN"/>
        </w:rPr>
        <w:t>承租人须在保函期间内实施装修工程</w:t>
      </w:r>
      <w:r>
        <w:rPr>
          <w:rFonts w:hint="eastAsia" w:ascii="仿宋" w:hAnsi="仿宋" w:eastAsia="仿宋" w:cs="仿宋"/>
          <w:b w:val="0"/>
          <w:bCs w:val="0"/>
          <w:color w:val="auto"/>
          <w:sz w:val="32"/>
          <w:szCs w:val="32"/>
          <w:u w:val="none"/>
        </w:rPr>
        <w:t>。</w:t>
      </w:r>
    </w:p>
    <w:p>
      <w:pPr>
        <w:pStyle w:val="2"/>
        <w:keepNext w:val="0"/>
        <w:keepLines w:val="0"/>
        <w:pageBreakBefore w:val="0"/>
        <w:numPr>
          <w:ilvl w:val="0"/>
          <w:numId w:val="0"/>
        </w:numPr>
        <w:kinsoku/>
        <w:overflowPunct/>
        <w:topLinePunct w:val="0"/>
        <w:autoSpaceDE/>
        <w:autoSpaceDN/>
        <w:bidi w:val="0"/>
        <w:spacing w:line="560" w:lineRule="exact"/>
        <w:ind w:firstLine="640" w:firstLineChars="200"/>
        <w:textAlignment w:val="auto"/>
        <w:rPr>
          <w:rFonts w:hint="eastAsia" w:ascii="仿宋" w:hAnsi="仿宋" w:eastAsia="仿宋" w:cs="仿宋"/>
          <w:b w:val="0"/>
          <w:bCs w:val="0"/>
          <w:color w:val="auto"/>
          <w:sz w:val="32"/>
          <w:szCs w:val="32"/>
          <w:u w:val="none"/>
          <w:lang w:val="en-US" w:eastAsia="zh-CN"/>
        </w:rPr>
      </w:pPr>
      <w:r>
        <w:rPr>
          <w:rFonts w:hint="eastAsia" w:ascii="仿宋" w:hAnsi="仿宋" w:eastAsia="仿宋" w:cs="仿宋"/>
          <w:b w:val="0"/>
          <w:bCs w:val="0"/>
          <w:color w:val="auto"/>
          <w:sz w:val="32"/>
          <w:szCs w:val="32"/>
          <w:u w:val="none"/>
          <w:lang w:val="en-US" w:eastAsia="zh-CN"/>
        </w:rPr>
        <w:t>2.用于确保乙方与</w:t>
      </w:r>
      <w:r>
        <w:rPr>
          <w:rFonts w:hint="eastAsia" w:ascii="仿宋" w:hAnsi="仿宋" w:eastAsia="仿宋" w:cs="仿宋"/>
          <w:b w:val="0"/>
          <w:bCs w:val="0"/>
          <w:color w:val="auto"/>
          <w:kern w:val="2"/>
          <w:sz w:val="32"/>
          <w:szCs w:val="32"/>
          <w:u w:val="none"/>
          <w:lang w:val="en-US" w:eastAsia="zh-CN" w:bidi="ar-SA"/>
        </w:rPr>
        <w:t>根据中国饭店协会《2022中国酒店集团及品牌发展报告》2022年中国前50家酒店</w:t>
      </w:r>
      <w:r>
        <w:rPr>
          <w:rFonts w:hint="eastAsia" w:ascii="仿宋" w:hAnsi="仿宋" w:eastAsia="仿宋" w:cs="仿宋"/>
          <w:b w:val="0"/>
          <w:bCs w:val="0"/>
          <w:color w:val="auto"/>
          <w:sz w:val="32"/>
          <w:szCs w:val="32"/>
          <w:u w:val="none"/>
          <w:lang w:val="en-US" w:eastAsia="zh-CN"/>
        </w:rPr>
        <w:t>集团中任一酒店集团</w:t>
      </w:r>
      <w:r>
        <w:rPr>
          <w:rFonts w:hint="eastAsia" w:ascii="仿宋_GB2312" w:hAnsi="仿宋_GB2312" w:eastAsia="仿宋_GB2312" w:cs="仿宋_GB2312"/>
          <w:sz w:val="32"/>
          <w:szCs w:val="32"/>
          <w:lang w:val="en-US" w:eastAsia="zh-CN"/>
        </w:rPr>
        <w:t>或其全资、控股酒店管理公司</w:t>
      </w:r>
      <w:r>
        <w:rPr>
          <w:rFonts w:hint="eastAsia" w:ascii="仿宋" w:hAnsi="仿宋" w:eastAsia="仿宋" w:cs="仿宋"/>
          <w:b w:val="0"/>
          <w:bCs w:val="0"/>
          <w:color w:val="auto"/>
          <w:sz w:val="32"/>
          <w:szCs w:val="32"/>
          <w:u w:val="none"/>
          <w:lang w:val="en-US" w:eastAsia="zh-CN"/>
        </w:rPr>
        <w:t>签订委托运营管理的履约保证金</w:t>
      </w:r>
      <w:r>
        <w:rPr>
          <w:rFonts w:hint="eastAsia" w:ascii="仿宋" w:hAnsi="仿宋" w:eastAsia="仿宋" w:cs="仿宋"/>
          <w:b w:val="0"/>
          <w:bCs w:val="0"/>
          <w:color w:val="auto"/>
          <w:sz w:val="32"/>
          <w:szCs w:val="32"/>
          <w:u w:val="single"/>
          <w:lang w:val="en-US" w:eastAsia="zh-CN"/>
        </w:rPr>
        <w:t xml:space="preserve"> 90</w:t>
      </w:r>
      <w:r>
        <w:rPr>
          <w:rFonts w:hint="eastAsia" w:ascii="仿宋" w:hAnsi="仿宋" w:eastAsia="仿宋" w:cs="仿宋"/>
          <w:b w:val="0"/>
          <w:bCs w:val="0"/>
          <w:color w:val="auto"/>
          <w:sz w:val="32"/>
          <w:szCs w:val="32"/>
          <w:u w:val="none"/>
          <w:lang w:val="en-US" w:eastAsia="zh-CN"/>
        </w:rPr>
        <w:t>万元，待乙方提供相关委托运营管理合同，且经甲方确认后</w:t>
      </w:r>
      <w:r>
        <w:rPr>
          <w:rFonts w:hint="eastAsia" w:ascii="仿宋" w:hAnsi="仿宋" w:eastAsia="仿宋" w:cs="仿宋"/>
          <w:b w:val="0"/>
          <w:bCs w:val="0"/>
          <w:color w:val="auto"/>
          <w:sz w:val="32"/>
          <w:szCs w:val="32"/>
          <w:u w:val="single"/>
          <w:lang w:val="en-US" w:eastAsia="zh-CN"/>
        </w:rPr>
        <w:t>10</w:t>
      </w:r>
      <w:r>
        <w:rPr>
          <w:rFonts w:hint="eastAsia" w:ascii="仿宋" w:hAnsi="仿宋" w:eastAsia="仿宋" w:cs="仿宋"/>
          <w:b w:val="0"/>
          <w:bCs w:val="0"/>
          <w:color w:val="auto"/>
          <w:sz w:val="32"/>
          <w:szCs w:val="32"/>
          <w:u w:val="none"/>
        </w:rPr>
        <w:t>个工作日内</w:t>
      </w:r>
      <w:r>
        <w:rPr>
          <w:rFonts w:hint="eastAsia" w:ascii="仿宋" w:hAnsi="仿宋" w:eastAsia="仿宋" w:cs="仿宋"/>
          <w:b w:val="0"/>
          <w:bCs w:val="0"/>
          <w:color w:val="auto"/>
          <w:sz w:val="32"/>
          <w:szCs w:val="32"/>
          <w:u w:val="none"/>
          <w:lang w:eastAsia="zh-CN"/>
        </w:rPr>
        <w:t>，</w:t>
      </w:r>
      <w:r>
        <w:rPr>
          <w:rFonts w:hint="eastAsia" w:ascii="仿宋" w:hAnsi="仿宋" w:eastAsia="仿宋" w:cs="仿宋"/>
          <w:b w:val="0"/>
          <w:bCs w:val="0"/>
          <w:color w:val="auto"/>
          <w:sz w:val="32"/>
          <w:szCs w:val="32"/>
          <w:u w:val="none"/>
        </w:rPr>
        <w:t>由甲方一次性不计息退还乙方。</w:t>
      </w:r>
    </w:p>
    <w:p>
      <w:pPr>
        <w:pStyle w:val="2"/>
        <w:keepNext w:val="0"/>
        <w:keepLines w:val="0"/>
        <w:pageBreakBefore w:val="0"/>
        <w:numPr>
          <w:ilvl w:val="0"/>
          <w:numId w:val="0"/>
        </w:numPr>
        <w:kinsoku/>
        <w:overflowPunct/>
        <w:topLinePunct w:val="0"/>
        <w:autoSpaceDE/>
        <w:autoSpaceDN/>
        <w:bidi w:val="0"/>
        <w:spacing w:line="560" w:lineRule="exact"/>
        <w:ind w:firstLine="640" w:firstLineChars="200"/>
        <w:jc w:val="both"/>
        <w:textAlignment w:val="auto"/>
        <w:rPr>
          <w:rFonts w:hint="eastAsia" w:ascii="仿宋" w:hAnsi="仿宋" w:eastAsia="仿宋" w:cs="仿宋"/>
          <w:color w:val="000000" w:themeColor="text1"/>
          <w:sz w:val="32"/>
          <w:szCs w:val="32"/>
          <w:u w:val="none"/>
          <w:lang w:eastAsia="zh-CN"/>
          <w14:textFill>
            <w14:solidFill>
              <w14:schemeClr w14:val="tx1"/>
            </w14:solidFill>
          </w14:textFill>
        </w:rPr>
      </w:pPr>
      <w:r>
        <w:rPr>
          <w:rFonts w:hint="eastAsia" w:ascii="仿宋" w:hAnsi="仿宋" w:eastAsia="仿宋" w:cs="仿宋"/>
          <w:b w:val="0"/>
          <w:bCs w:val="0"/>
          <w:color w:val="auto"/>
          <w:sz w:val="32"/>
          <w:szCs w:val="32"/>
          <w:u w:val="none"/>
          <w:lang w:val="en-US" w:eastAsia="zh-CN"/>
        </w:rPr>
        <w:t>3.</w:t>
      </w:r>
      <w:r>
        <w:rPr>
          <w:rFonts w:hint="eastAsia" w:ascii="仿宋" w:hAnsi="仿宋" w:eastAsia="仿宋" w:cs="仿宋"/>
          <w:b w:val="0"/>
          <w:bCs w:val="0"/>
          <w:color w:val="auto"/>
          <w:sz w:val="32"/>
          <w:szCs w:val="32"/>
          <w:u w:val="none"/>
        </w:rPr>
        <w:t>用于确保</w:t>
      </w:r>
      <w:r>
        <w:rPr>
          <w:rFonts w:hint="eastAsia" w:ascii="仿宋" w:hAnsi="仿宋" w:eastAsia="仿宋" w:cs="仿宋"/>
          <w:b w:val="0"/>
          <w:bCs w:val="0"/>
          <w:color w:val="auto"/>
          <w:sz w:val="32"/>
          <w:szCs w:val="32"/>
          <w:u w:val="none"/>
          <w:lang w:eastAsia="zh-CN"/>
        </w:rPr>
        <w:t>租赁</w:t>
      </w:r>
      <w:r>
        <w:rPr>
          <w:rFonts w:hint="eastAsia" w:ascii="仿宋" w:hAnsi="仿宋" w:eastAsia="仿宋" w:cs="仿宋"/>
          <w:b w:val="0"/>
          <w:bCs w:val="0"/>
          <w:color w:val="auto"/>
          <w:sz w:val="32"/>
          <w:szCs w:val="32"/>
          <w:u w:val="none"/>
        </w:rPr>
        <w:t>合同正常履行所需的房屋履约保证金</w:t>
      </w:r>
      <w:r>
        <w:rPr>
          <w:rFonts w:hint="eastAsia" w:ascii="仿宋" w:hAnsi="仿宋" w:eastAsia="仿宋" w:cs="仿宋"/>
          <w:b w:val="0"/>
          <w:bCs w:val="0"/>
          <w:color w:val="auto"/>
          <w:sz w:val="32"/>
          <w:szCs w:val="32"/>
          <w:u w:val="single"/>
          <w:lang w:val="en-US" w:eastAsia="zh-CN"/>
        </w:rPr>
        <w:t>60</w:t>
      </w:r>
      <w:r>
        <w:rPr>
          <w:rFonts w:hint="eastAsia" w:ascii="仿宋" w:hAnsi="仿宋" w:eastAsia="仿宋" w:cs="仿宋"/>
          <w:b w:val="0"/>
          <w:bCs w:val="0"/>
          <w:color w:val="auto"/>
          <w:sz w:val="32"/>
          <w:szCs w:val="32"/>
          <w:u w:val="none"/>
        </w:rPr>
        <w:t>万元</w:t>
      </w:r>
      <w:r>
        <w:rPr>
          <w:rFonts w:hint="eastAsia" w:ascii="仿宋" w:hAnsi="仿宋" w:eastAsia="仿宋" w:cs="仿宋"/>
          <w:b w:val="0"/>
          <w:bCs w:val="0"/>
          <w:color w:val="auto"/>
          <w:sz w:val="32"/>
          <w:szCs w:val="32"/>
          <w:u w:val="none"/>
          <w:lang w:eastAsia="zh-CN"/>
        </w:rPr>
        <w:t>，</w:t>
      </w:r>
      <w:r>
        <w:rPr>
          <w:rFonts w:hint="eastAsia" w:ascii="仿宋" w:hAnsi="仿宋" w:eastAsia="仿宋" w:cs="仿宋"/>
          <w:b w:val="0"/>
          <w:bCs w:val="0"/>
          <w:color w:val="auto"/>
          <w:sz w:val="32"/>
          <w:szCs w:val="32"/>
          <w:u w:val="none"/>
        </w:rPr>
        <w:t>此履约保证金在合同期满或协商解除合同时，在乙方无违约前提下，且甲、乙双方的债权、债务</w:t>
      </w:r>
      <w:r>
        <w:rPr>
          <w:rFonts w:hint="eastAsia" w:ascii="仿宋" w:hAnsi="仿宋" w:eastAsia="仿宋" w:cs="仿宋"/>
          <w:b w:val="0"/>
          <w:bCs w:val="0"/>
          <w:color w:val="auto"/>
          <w:sz w:val="32"/>
          <w:szCs w:val="32"/>
          <w:u w:val="none"/>
          <w:lang w:eastAsia="zh-CN"/>
        </w:rPr>
        <w:t>及相关费用</w:t>
      </w:r>
      <w:r>
        <w:rPr>
          <w:rFonts w:hint="eastAsia" w:ascii="仿宋" w:hAnsi="仿宋" w:eastAsia="仿宋" w:cs="仿宋"/>
          <w:b w:val="0"/>
          <w:bCs w:val="0"/>
          <w:color w:val="auto"/>
          <w:sz w:val="32"/>
          <w:szCs w:val="32"/>
          <w:u w:val="none"/>
        </w:rPr>
        <w:t>结清后</w:t>
      </w:r>
      <w:r>
        <w:rPr>
          <w:rFonts w:hint="eastAsia" w:ascii="仿宋" w:hAnsi="仿宋" w:eastAsia="仿宋" w:cs="仿宋"/>
          <w:b w:val="0"/>
          <w:bCs w:val="0"/>
          <w:color w:val="auto"/>
          <w:sz w:val="32"/>
          <w:szCs w:val="32"/>
          <w:u w:val="single"/>
          <w:lang w:val="en-US" w:eastAsia="zh-CN"/>
        </w:rPr>
        <w:t>10</w:t>
      </w:r>
      <w:r>
        <w:rPr>
          <w:rFonts w:hint="eastAsia" w:ascii="仿宋" w:hAnsi="仿宋" w:eastAsia="仿宋" w:cs="仿宋"/>
          <w:b w:val="0"/>
          <w:bCs w:val="0"/>
          <w:color w:val="auto"/>
          <w:sz w:val="32"/>
          <w:szCs w:val="32"/>
          <w:u w:val="none"/>
        </w:rPr>
        <w:t>个工作日内，</w:t>
      </w:r>
      <w:r>
        <w:rPr>
          <w:rFonts w:hint="eastAsia" w:ascii="仿宋" w:hAnsi="仿宋" w:eastAsia="仿宋" w:cs="仿宋"/>
          <w:color w:val="000000" w:themeColor="text1"/>
          <w:sz w:val="32"/>
          <w:szCs w:val="32"/>
          <w:u w:val="none"/>
          <w14:textFill>
            <w14:solidFill>
              <w14:schemeClr w14:val="tx1"/>
            </w14:solidFill>
          </w14:textFill>
        </w:rPr>
        <w:t>由甲方一次性不计息退还乙方。</w:t>
      </w:r>
    </w:p>
    <w:p>
      <w:pPr>
        <w:pStyle w:val="2"/>
        <w:keepNext w:val="0"/>
        <w:keepLines w:val="0"/>
        <w:pageBreakBefore w:val="0"/>
        <w:numPr>
          <w:ilvl w:val="0"/>
          <w:numId w:val="0"/>
        </w:numPr>
        <w:kinsoku/>
        <w:overflowPunct/>
        <w:topLinePunct w:val="0"/>
        <w:autoSpaceDE/>
        <w:autoSpaceDN/>
        <w:bidi w:val="0"/>
        <w:spacing w:line="560" w:lineRule="exact"/>
        <w:ind w:firstLine="640" w:firstLineChars="200"/>
        <w:textAlignment w:val="auto"/>
        <w:rPr>
          <w:rFonts w:hint="eastAsia" w:ascii="仿宋" w:hAnsi="仿宋" w:eastAsia="仿宋" w:cs="仿宋"/>
          <w:color w:val="000000" w:themeColor="text1"/>
          <w:sz w:val="32"/>
          <w:szCs w:val="32"/>
          <w:u w:val="none"/>
          <w14:textFill>
            <w14:solidFill>
              <w14:schemeClr w14:val="tx1"/>
            </w14:solidFill>
          </w14:textFill>
        </w:rPr>
      </w:pPr>
      <w:r>
        <w:rPr>
          <w:rFonts w:hint="eastAsia" w:ascii="仿宋" w:hAnsi="仿宋" w:eastAsia="仿宋" w:cs="仿宋"/>
          <w:color w:val="000000" w:themeColor="text1"/>
          <w:sz w:val="32"/>
          <w:szCs w:val="32"/>
          <w:u w:val="none"/>
          <w:lang w:eastAsia="zh-CN"/>
          <w14:textFill>
            <w14:solidFill>
              <w14:schemeClr w14:val="tx1"/>
            </w14:solidFill>
          </w14:textFill>
        </w:rPr>
        <w:t>（三）</w:t>
      </w:r>
      <w:r>
        <w:rPr>
          <w:rFonts w:hint="eastAsia" w:ascii="仿宋" w:hAnsi="仿宋" w:eastAsia="仿宋" w:cs="仿宋"/>
          <w:color w:val="000000" w:themeColor="text1"/>
          <w:sz w:val="32"/>
          <w:szCs w:val="32"/>
          <w:u w:val="none"/>
          <w14:textFill>
            <w14:solidFill>
              <w14:schemeClr w14:val="tx1"/>
            </w14:solidFill>
          </w14:textFill>
        </w:rPr>
        <w:t>支付方式</w:t>
      </w:r>
    </w:p>
    <w:p>
      <w:pPr>
        <w:pStyle w:val="2"/>
        <w:keepNext w:val="0"/>
        <w:keepLines w:val="0"/>
        <w:pageBreakBefore w:val="0"/>
        <w:numPr>
          <w:ilvl w:val="0"/>
          <w:numId w:val="0"/>
        </w:numPr>
        <w:kinsoku/>
        <w:overflowPunct/>
        <w:topLinePunct w:val="0"/>
        <w:autoSpaceDE/>
        <w:autoSpaceDN/>
        <w:bidi w:val="0"/>
        <w:spacing w:line="560" w:lineRule="exact"/>
        <w:ind w:firstLine="640" w:firstLineChars="200"/>
        <w:textAlignment w:val="auto"/>
        <w:rPr>
          <w:rFonts w:hint="eastAsia" w:ascii="仿宋" w:hAnsi="仿宋" w:eastAsia="仿宋" w:cs="仿宋"/>
          <w:kern w:val="2"/>
          <w:sz w:val="32"/>
          <w:szCs w:val="32"/>
          <w:u w:val="none"/>
          <w:lang w:val="en-US" w:eastAsia="zh-CN" w:bidi="ar-SA"/>
        </w:rPr>
      </w:pPr>
      <w:r>
        <w:rPr>
          <w:rFonts w:hint="eastAsia" w:ascii="仿宋" w:hAnsi="仿宋" w:eastAsia="仿宋" w:cs="仿宋"/>
          <w:color w:val="000000" w:themeColor="text1"/>
          <w:sz w:val="32"/>
          <w:szCs w:val="32"/>
          <w:u w:val="none"/>
          <w14:textFill>
            <w14:solidFill>
              <w14:schemeClr w14:val="tx1"/>
            </w14:solidFill>
          </w14:textFill>
        </w:rPr>
        <w:t>乙方每月</w:t>
      </w:r>
      <w:r>
        <w:rPr>
          <w:rFonts w:hint="eastAsia" w:ascii="仿宋" w:hAnsi="仿宋" w:eastAsia="仿宋" w:cs="仿宋"/>
          <w:color w:val="000000" w:themeColor="text1"/>
          <w:sz w:val="32"/>
          <w:szCs w:val="32"/>
          <w:u w:val="single"/>
          <w14:textFill>
            <w14:solidFill>
              <w14:schemeClr w14:val="tx1"/>
            </w14:solidFill>
          </w14:textFill>
        </w:rPr>
        <w:t>15</w:t>
      </w:r>
      <w:r>
        <w:rPr>
          <w:rFonts w:hint="eastAsia" w:ascii="仿宋" w:hAnsi="仿宋" w:eastAsia="仿宋" w:cs="仿宋"/>
          <w:color w:val="000000" w:themeColor="text1"/>
          <w:sz w:val="32"/>
          <w:szCs w:val="32"/>
          <w:u w:val="none"/>
          <w14:textFill>
            <w14:solidFill>
              <w14:schemeClr w14:val="tx1"/>
            </w14:solidFill>
          </w14:textFill>
        </w:rPr>
        <w:t>日前交清当</w:t>
      </w:r>
      <w:r>
        <w:rPr>
          <w:rFonts w:hint="eastAsia" w:ascii="仿宋" w:hAnsi="仿宋" w:eastAsia="仿宋" w:cs="仿宋"/>
          <w:color w:val="000000" w:themeColor="text1"/>
          <w:sz w:val="32"/>
          <w:szCs w:val="32"/>
          <w:u w:val="none"/>
          <w:lang w:eastAsia="zh-CN"/>
          <w14:textFill>
            <w14:solidFill>
              <w14:schemeClr w14:val="tx1"/>
            </w14:solidFill>
          </w14:textFill>
        </w:rPr>
        <w:t>月</w:t>
      </w:r>
      <w:r>
        <w:rPr>
          <w:rFonts w:hint="eastAsia" w:ascii="仿宋" w:hAnsi="仿宋" w:eastAsia="仿宋" w:cs="仿宋"/>
          <w:color w:val="000000" w:themeColor="text1"/>
          <w:sz w:val="32"/>
          <w:szCs w:val="32"/>
          <w:u w:val="none"/>
          <w14:textFill>
            <w14:solidFill>
              <w14:schemeClr w14:val="tx1"/>
            </w14:solidFill>
          </w14:textFill>
        </w:rPr>
        <w:t>租金，乙方</w:t>
      </w:r>
      <w:r>
        <w:rPr>
          <w:rFonts w:hint="eastAsia" w:ascii="仿宋" w:hAnsi="仿宋" w:eastAsia="仿宋" w:cs="仿宋"/>
          <w:sz w:val="32"/>
          <w:szCs w:val="32"/>
          <w:u w:val="none"/>
        </w:rPr>
        <w:t>须在规定日期前将应付的租金直接汇入甲方指定的银行账户，甲方</w:t>
      </w:r>
      <w:r>
        <w:rPr>
          <w:rFonts w:hint="eastAsia" w:ascii="仿宋" w:hAnsi="仿宋" w:eastAsia="仿宋" w:cs="仿宋"/>
          <w:color w:val="000000" w:themeColor="text1"/>
          <w:sz w:val="32"/>
          <w:szCs w:val="32"/>
          <w:u w:val="none"/>
          <w14:textFill>
            <w14:solidFill>
              <w14:schemeClr w14:val="tx1"/>
            </w14:solidFill>
          </w14:textFill>
        </w:rPr>
        <w:t>收到</w:t>
      </w:r>
      <w:r>
        <w:rPr>
          <w:rFonts w:hint="eastAsia" w:ascii="仿宋" w:hAnsi="仿宋" w:eastAsia="仿宋" w:cs="仿宋"/>
          <w:color w:val="000000" w:themeColor="text1"/>
          <w:sz w:val="32"/>
          <w:szCs w:val="32"/>
          <w:u w:val="none"/>
          <w:lang w:val="en-US" w:eastAsia="zh-CN"/>
          <w14:textFill>
            <w14:solidFill>
              <w14:schemeClr w14:val="tx1"/>
            </w14:solidFill>
          </w14:textFill>
        </w:rPr>
        <w:t>乙方支付当月足额租金</w:t>
      </w:r>
      <w:r>
        <w:rPr>
          <w:rFonts w:hint="eastAsia" w:ascii="仿宋" w:hAnsi="仿宋" w:eastAsia="仿宋" w:cs="仿宋"/>
          <w:color w:val="000000" w:themeColor="text1"/>
          <w:sz w:val="32"/>
          <w:szCs w:val="32"/>
          <w:u w:val="none"/>
          <w14:textFill>
            <w14:solidFill>
              <w14:schemeClr w14:val="tx1"/>
            </w14:solidFill>
          </w14:textFill>
        </w:rPr>
        <w:t>款</w:t>
      </w:r>
      <w:r>
        <w:rPr>
          <w:rFonts w:hint="eastAsia" w:ascii="仿宋" w:hAnsi="仿宋" w:eastAsia="仿宋" w:cs="仿宋"/>
          <w:color w:val="000000" w:themeColor="text1"/>
          <w:sz w:val="32"/>
          <w:szCs w:val="32"/>
          <w:u w:val="none"/>
          <w:lang w:val="en-US" w:eastAsia="zh-CN"/>
          <w14:textFill>
            <w14:solidFill>
              <w14:schemeClr w14:val="tx1"/>
            </w14:solidFill>
          </w14:textFill>
        </w:rPr>
        <w:t>项</w:t>
      </w:r>
      <w:r>
        <w:rPr>
          <w:rFonts w:hint="eastAsia" w:ascii="仿宋" w:hAnsi="仿宋" w:eastAsia="仿宋" w:cs="仿宋"/>
          <w:sz w:val="32"/>
          <w:szCs w:val="32"/>
          <w:u w:val="none"/>
        </w:rPr>
        <w:t>后开具正式税务租赁发票给乙方。</w:t>
      </w:r>
    </w:p>
    <w:p>
      <w:pPr>
        <w:pStyle w:val="2"/>
        <w:keepNext w:val="0"/>
        <w:keepLines w:val="0"/>
        <w:pageBreakBefore w:val="0"/>
        <w:kinsoku/>
        <w:overflowPunct/>
        <w:topLinePunct w:val="0"/>
        <w:autoSpaceDE/>
        <w:autoSpaceDN/>
        <w:bidi w:val="0"/>
        <w:spacing w:line="560" w:lineRule="exact"/>
        <w:ind w:firstLine="643" w:firstLineChars="200"/>
        <w:textAlignment w:val="auto"/>
        <w:rPr>
          <w:rFonts w:hint="eastAsia" w:ascii="仿宋" w:hAnsi="仿宋" w:eastAsia="仿宋" w:cs="仿宋"/>
          <w:sz w:val="32"/>
          <w:szCs w:val="32"/>
          <w:u w:val="single"/>
        </w:rPr>
      </w:pPr>
      <w:r>
        <w:rPr>
          <w:rFonts w:hint="eastAsia" w:ascii="仿宋" w:hAnsi="仿宋" w:eastAsia="仿宋" w:cs="仿宋"/>
          <w:b/>
          <w:bCs/>
          <w:sz w:val="32"/>
          <w:szCs w:val="32"/>
          <w:u w:val="none"/>
          <w:lang w:eastAsia="zh-CN"/>
        </w:rPr>
        <w:t>四</w:t>
      </w:r>
      <w:r>
        <w:rPr>
          <w:rFonts w:hint="eastAsia" w:ascii="仿宋" w:hAnsi="仿宋" w:eastAsia="仿宋" w:cs="仿宋"/>
          <w:b/>
          <w:bCs/>
          <w:sz w:val="32"/>
          <w:szCs w:val="32"/>
          <w:u w:val="none"/>
        </w:rPr>
        <w:t>、租赁期内租赁房屋和配套设施的安装、使用、维修保养及所需费用的分摊</w:t>
      </w:r>
    </w:p>
    <w:p>
      <w:pPr>
        <w:pStyle w:val="2"/>
        <w:keepNext w:val="0"/>
        <w:keepLines w:val="0"/>
        <w:pageBreakBefore w:val="0"/>
        <w:kinsoku/>
        <w:overflowPunct/>
        <w:topLinePunct w:val="0"/>
        <w:autoSpaceDE/>
        <w:autoSpaceDN/>
        <w:bidi w:val="0"/>
        <w:spacing w:line="560" w:lineRule="exact"/>
        <w:ind w:firstLine="640" w:firstLineChars="200"/>
        <w:textAlignment w:val="auto"/>
        <w:rPr>
          <w:rFonts w:hint="eastAsia" w:ascii="仿宋" w:hAnsi="仿宋" w:eastAsia="仿宋" w:cs="仿宋"/>
          <w:sz w:val="32"/>
          <w:szCs w:val="32"/>
          <w:u w:val="none"/>
        </w:rPr>
      </w:pPr>
      <w:r>
        <w:rPr>
          <w:rFonts w:hint="eastAsia" w:ascii="仿宋" w:hAnsi="仿宋" w:eastAsia="仿宋" w:cs="仿宋"/>
          <w:sz w:val="32"/>
          <w:szCs w:val="32"/>
          <w:u w:val="none"/>
        </w:rPr>
        <w:t>（一）</w:t>
      </w:r>
      <w:r>
        <w:rPr>
          <w:rFonts w:hint="eastAsia" w:ascii="仿宋" w:hAnsi="仿宋" w:eastAsia="仿宋" w:cs="仿宋"/>
          <w:color w:val="000000" w:themeColor="text1"/>
          <w:sz w:val="32"/>
          <w:szCs w:val="32"/>
          <w:u w:val="none"/>
          <w14:textFill>
            <w14:solidFill>
              <w14:schemeClr w14:val="tx1"/>
            </w14:solidFill>
          </w14:textFill>
        </w:rPr>
        <w:t>本次租赁范围由甲方完成房屋外部装修，内部</w:t>
      </w:r>
      <w:r>
        <w:rPr>
          <w:rFonts w:hint="eastAsia" w:ascii="仿宋" w:hAnsi="仿宋" w:eastAsia="仿宋" w:cs="仿宋"/>
          <w:color w:val="000000" w:themeColor="text1"/>
          <w:sz w:val="32"/>
          <w:szCs w:val="32"/>
          <w:u w:val="none"/>
          <w:lang w:eastAsia="zh-CN"/>
          <w14:textFill>
            <w14:solidFill>
              <w14:schemeClr w14:val="tx1"/>
            </w14:solidFill>
          </w14:textFill>
        </w:rPr>
        <w:t>对酒店客房有简单隔墙，其余</w:t>
      </w:r>
      <w:r>
        <w:rPr>
          <w:rFonts w:hint="eastAsia" w:ascii="仿宋" w:hAnsi="仿宋" w:eastAsia="仿宋" w:cs="仿宋"/>
          <w:color w:val="000000" w:themeColor="text1"/>
          <w:sz w:val="32"/>
          <w:szCs w:val="32"/>
          <w:u w:val="none"/>
          <w14:textFill>
            <w14:solidFill>
              <w14:schemeClr w14:val="tx1"/>
            </w14:solidFill>
          </w14:textFill>
        </w:rPr>
        <w:t>以现状毛坯房交付标准，经</w:t>
      </w:r>
      <w:r>
        <w:rPr>
          <w:rFonts w:hint="eastAsia" w:ascii="仿宋" w:hAnsi="仿宋" w:eastAsia="仿宋" w:cs="仿宋"/>
          <w:sz w:val="32"/>
          <w:szCs w:val="32"/>
          <w:u w:val="none"/>
        </w:rPr>
        <w:t>相关部门验收通过后交乙方二次装修并管理使用，在租赁期限内乙方负责租赁范围的房屋及设备设施的装修、维修、保养，并承担所需费用。</w:t>
      </w:r>
    </w:p>
    <w:p>
      <w:pPr>
        <w:pStyle w:val="2"/>
        <w:keepNext w:val="0"/>
        <w:keepLines w:val="0"/>
        <w:pageBreakBefore w:val="0"/>
        <w:kinsoku/>
        <w:overflowPunct/>
        <w:topLinePunct w:val="0"/>
        <w:autoSpaceDE/>
        <w:autoSpaceDN/>
        <w:bidi w:val="0"/>
        <w:spacing w:line="560" w:lineRule="exact"/>
        <w:ind w:firstLine="640" w:firstLineChars="200"/>
        <w:textAlignment w:val="auto"/>
        <w:rPr>
          <w:rFonts w:hint="eastAsia" w:ascii="仿宋" w:hAnsi="仿宋" w:eastAsia="仿宋" w:cs="仿宋"/>
          <w:sz w:val="32"/>
          <w:szCs w:val="32"/>
          <w:u w:val="none"/>
          <w:lang w:val="en-US" w:eastAsia="zh-CN"/>
        </w:rPr>
      </w:pPr>
      <w:r>
        <w:rPr>
          <w:rFonts w:hint="eastAsia" w:ascii="仿宋" w:hAnsi="仿宋" w:eastAsia="仿宋" w:cs="仿宋"/>
          <w:sz w:val="32"/>
          <w:szCs w:val="32"/>
          <w:u w:val="none"/>
        </w:rPr>
        <w:t>（二）</w:t>
      </w:r>
      <w:r>
        <w:rPr>
          <w:rFonts w:hint="eastAsia" w:ascii="仿宋" w:hAnsi="仿宋" w:eastAsia="仿宋" w:cs="仿宋"/>
          <w:sz w:val="32"/>
          <w:szCs w:val="32"/>
          <w:u w:val="none"/>
          <w:lang w:val="en-US" w:eastAsia="zh-CN"/>
        </w:rPr>
        <w:t xml:space="preserve">甲方在租赁范围内提供的设施设备在双方交接时，由甲方进行财产登记造册后移交乙方，并且经双方核对、审验、签字后制成物品交接清单，该清单经双方审核后盖章确认。 </w:t>
      </w:r>
    </w:p>
    <w:p>
      <w:pPr>
        <w:pStyle w:val="2"/>
        <w:keepNext w:val="0"/>
        <w:keepLines w:val="0"/>
        <w:pageBreakBefore w:val="0"/>
        <w:kinsoku/>
        <w:overflowPunct/>
        <w:topLinePunct w:val="0"/>
        <w:autoSpaceDE/>
        <w:autoSpaceDN/>
        <w:bidi w:val="0"/>
        <w:spacing w:line="560" w:lineRule="exact"/>
        <w:ind w:firstLine="640" w:firstLineChars="200"/>
        <w:textAlignment w:val="auto"/>
        <w:rPr>
          <w:rFonts w:hint="eastAsia" w:ascii="仿宋" w:hAnsi="仿宋" w:eastAsia="仿宋" w:cs="仿宋"/>
          <w:sz w:val="32"/>
          <w:szCs w:val="32"/>
          <w:u w:val="none"/>
          <w:lang w:val="en-US" w:eastAsia="zh-CN"/>
        </w:rPr>
      </w:pPr>
      <w:r>
        <w:rPr>
          <w:rFonts w:hint="eastAsia" w:ascii="仿宋" w:hAnsi="仿宋" w:eastAsia="仿宋" w:cs="仿宋"/>
          <w:sz w:val="32"/>
          <w:szCs w:val="32"/>
          <w:u w:val="none"/>
          <w:lang w:val="en-US" w:eastAsia="zh-CN"/>
        </w:rPr>
        <w:t>（三）乙方承担在租赁范围内的全部自行增加的设备采购、安装及维护费用。乙方设备的联动调试及通过相应主管部门验收由乙方负责实施并承担费用，甲方给予配合。</w:t>
      </w:r>
    </w:p>
    <w:p>
      <w:pPr>
        <w:keepNext w:val="0"/>
        <w:keepLines w:val="0"/>
        <w:pageBreakBefore w:val="0"/>
        <w:kinsoku/>
        <w:overflowPunct/>
        <w:topLinePunct w:val="0"/>
        <w:autoSpaceDE/>
        <w:autoSpaceDN/>
        <w:bidi w:val="0"/>
        <w:spacing w:line="560" w:lineRule="exact"/>
        <w:ind w:firstLine="640" w:firstLineChars="200"/>
        <w:jc w:val="left"/>
        <w:textAlignment w:val="auto"/>
        <w:rPr>
          <w:rFonts w:hint="eastAsia" w:ascii="仿宋" w:hAnsi="仿宋" w:eastAsia="仿宋" w:cs="仿宋"/>
          <w:color w:val="000000" w:themeColor="text1"/>
          <w:sz w:val="32"/>
          <w:szCs w:val="32"/>
          <w:u w:val="none"/>
          <w14:textFill>
            <w14:solidFill>
              <w14:schemeClr w14:val="tx1"/>
            </w14:solidFill>
          </w14:textFill>
        </w:rPr>
      </w:pPr>
      <w:r>
        <w:rPr>
          <w:rFonts w:hint="eastAsia" w:ascii="仿宋" w:hAnsi="仿宋" w:eastAsia="仿宋" w:cs="仿宋"/>
          <w:color w:val="000000" w:themeColor="text1"/>
          <w:sz w:val="32"/>
          <w:szCs w:val="32"/>
          <w:u w:val="none"/>
          <w:lang w:eastAsia="zh-CN"/>
          <w14:textFill>
            <w14:solidFill>
              <w14:schemeClr w14:val="tx1"/>
            </w14:solidFill>
          </w14:textFill>
        </w:rPr>
        <w:t>（四）</w:t>
      </w:r>
      <w:r>
        <w:rPr>
          <w:rFonts w:hint="eastAsia" w:ascii="仿宋" w:hAnsi="仿宋" w:eastAsia="仿宋" w:cs="仿宋"/>
          <w:color w:val="000000" w:themeColor="text1"/>
          <w:sz w:val="32"/>
          <w:szCs w:val="32"/>
          <w:u w:val="none"/>
          <w14:textFill>
            <w14:solidFill>
              <w14:schemeClr w14:val="tx1"/>
            </w14:solidFill>
          </w14:textFill>
        </w:rPr>
        <w:t>供水、供电等</w:t>
      </w:r>
      <w:r>
        <w:rPr>
          <w:rFonts w:hint="eastAsia" w:ascii="仿宋" w:hAnsi="仿宋" w:eastAsia="仿宋" w:cs="仿宋"/>
          <w:color w:val="000000" w:themeColor="text1"/>
          <w:sz w:val="32"/>
          <w:szCs w:val="32"/>
          <w:u w:val="none"/>
          <w:lang w:eastAsia="zh-CN"/>
          <w14:textFill>
            <w14:solidFill>
              <w14:schemeClr w14:val="tx1"/>
            </w14:solidFill>
          </w14:textFill>
        </w:rPr>
        <w:t>在</w:t>
      </w:r>
      <w:r>
        <w:rPr>
          <w:rFonts w:hint="eastAsia" w:ascii="仿宋" w:hAnsi="仿宋" w:eastAsia="仿宋" w:cs="仿宋"/>
          <w:color w:val="000000" w:themeColor="text1"/>
          <w:kern w:val="2"/>
          <w:sz w:val="32"/>
          <w:szCs w:val="32"/>
          <w:u w:val="none"/>
          <w:lang w:val="en-US" w:eastAsia="zh-CN" w:bidi="ar-SA"/>
          <w14:textFill>
            <w14:solidFill>
              <w14:schemeClr w14:val="tx1"/>
            </w14:solidFill>
          </w14:textFill>
        </w:rPr>
        <w:t>承租期间酒店及配套商业项目附属设施所产生的水费及电费均由乙方自行承担，由甲方代收代缴，乙方须向甲方缴交</w:t>
      </w:r>
      <w:r>
        <w:rPr>
          <w:rFonts w:hint="eastAsia" w:ascii="仿宋" w:hAnsi="仿宋" w:eastAsia="仿宋" w:cs="仿宋"/>
          <w:color w:val="000000" w:themeColor="text1"/>
          <w:kern w:val="2"/>
          <w:sz w:val="32"/>
          <w:szCs w:val="32"/>
          <w:u w:val="single"/>
          <w:lang w:val="en-US" w:eastAsia="zh-CN" w:bidi="ar-SA"/>
          <w14:textFill>
            <w14:solidFill>
              <w14:schemeClr w14:val="tx1"/>
            </w14:solidFill>
          </w14:textFill>
        </w:rPr>
        <w:t>5</w:t>
      </w:r>
      <w:r>
        <w:rPr>
          <w:rFonts w:hint="eastAsia" w:ascii="仿宋" w:hAnsi="仿宋" w:eastAsia="仿宋" w:cs="仿宋"/>
          <w:color w:val="000000" w:themeColor="text1"/>
          <w:kern w:val="2"/>
          <w:sz w:val="32"/>
          <w:szCs w:val="32"/>
          <w:u w:val="none"/>
          <w:lang w:val="en-US" w:eastAsia="zh-CN" w:bidi="ar-SA"/>
          <w14:textFill>
            <w14:solidFill>
              <w14:schemeClr w14:val="tx1"/>
            </w14:solidFill>
          </w14:textFill>
        </w:rPr>
        <w:t>万元水电押金，</w:t>
      </w:r>
      <w:r>
        <w:rPr>
          <w:rFonts w:hint="eastAsia" w:ascii="仿宋" w:hAnsi="仿宋" w:eastAsia="仿宋" w:cs="仿宋"/>
          <w:color w:val="000000" w:themeColor="text1"/>
          <w:sz w:val="32"/>
          <w:szCs w:val="32"/>
          <w:u w:val="none"/>
          <w:lang w:eastAsia="zh-CN"/>
          <w14:textFill>
            <w14:solidFill>
              <w14:schemeClr w14:val="tx1"/>
            </w14:solidFill>
          </w14:textFill>
        </w:rPr>
        <w:t>待本合同解除后</w:t>
      </w:r>
      <w:r>
        <w:rPr>
          <w:rFonts w:hint="eastAsia" w:ascii="仿宋" w:hAnsi="仿宋" w:eastAsia="仿宋" w:cs="仿宋"/>
          <w:color w:val="000000" w:themeColor="text1"/>
          <w:sz w:val="32"/>
          <w:szCs w:val="32"/>
          <w:u w:val="single"/>
          <w:lang w:val="en-US" w:eastAsia="zh-CN"/>
          <w14:textFill>
            <w14:solidFill>
              <w14:schemeClr w14:val="tx1"/>
            </w14:solidFill>
          </w14:textFill>
        </w:rPr>
        <w:t>10</w:t>
      </w:r>
      <w:r>
        <w:rPr>
          <w:rFonts w:hint="eastAsia" w:ascii="仿宋" w:hAnsi="仿宋" w:eastAsia="仿宋" w:cs="仿宋"/>
          <w:color w:val="000000" w:themeColor="text1"/>
          <w:sz w:val="32"/>
          <w:szCs w:val="32"/>
          <w:u w:val="none"/>
          <w:lang w:val="en-US" w:eastAsia="zh-CN"/>
          <w14:textFill>
            <w14:solidFill>
              <w14:schemeClr w14:val="tx1"/>
            </w14:solidFill>
          </w14:textFill>
        </w:rPr>
        <w:t>个工作日内，</w:t>
      </w:r>
      <w:r>
        <w:rPr>
          <w:rFonts w:hint="eastAsia" w:ascii="仿宋" w:hAnsi="仿宋" w:eastAsia="仿宋" w:cs="仿宋"/>
          <w:color w:val="000000" w:themeColor="text1"/>
          <w:sz w:val="32"/>
          <w:szCs w:val="32"/>
          <w:u w:val="none"/>
          <w:lang w:eastAsia="zh-CN"/>
          <w14:textFill>
            <w14:solidFill>
              <w14:schemeClr w14:val="tx1"/>
            </w14:solidFill>
          </w14:textFill>
        </w:rPr>
        <w:t>水电押金由甲方一次性不计息退还乙方，</w:t>
      </w:r>
      <w:r>
        <w:rPr>
          <w:rFonts w:hint="eastAsia" w:ascii="仿宋" w:hAnsi="仿宋" w:eastAsia="仿宋" w:cs="仿宋"/>
          <w:color w:val="000000" w:themeColor="text1"/>
          <w:kern w:val="2"/>
          <w:sz w:val="32"/>
          <w:szCs w:val="32"/>
          <w:u w:val="none"/>
          <w:lang w:val="en-US" w:eastAsia="zh-CN" w:bidi="ar-SA"/>
          <w14:textFill>
            <w14:solidFill>
              <w14:schemeClr w14:val="tx1"/>
            </w14:solidFill>
          </w14:textFill>
        </w:rPr>
        <w:t>乙方须根据水电实际使用情况按月支付给甲方水电费用，</w:t>
      </w:r>
      <w:r>
        <w:rPr>
          <w:rFonts w:hint="eastAsia" w:ascii="仿宋" w:hAnsi="仿宋" w:eastAsia="仿宋" w:cs="仿宋"/>
          <w:color w:val="000000" w:themeColor="text1"/>
          <w:sz w:val="32"/>
          <w:szCs w:val="32"/>
          <w:u w:val="none"/>
          <w14:textFill>
            <w14:solidFill>
              <w14:schemeClr w14:val="tx1"/>
            </w14:solidFill>
          </w14:textFill>
        </w:rPr>
        <w:t>并对逾期交纳所产生的不利后果承担责任。</w:t>
      </w:r>
    </w:p>
    <w:p>
      <w:pPr>
        <w:pStyle w:val="2"/>
        <w:keepNext w:val="0"/>
        <w:keepLines w:val="0"/>
        <w:pageBreakBefore w:val="0"/>
        <w:kinsoku/>
        <w:overflowPunct/>
        <w:topLinePunct w:val="0"/>
        <w:autoSpaceDE/>
        <w:autoSpaceDN/>
        <w:bidi w:val="0"/>
        <w:spacing w:line="560" w:lineRule="exact"/>
        <w:ind w:firstLine="640" w:firstLineChars="200"/>
        <w:textAlignment w:val="auto"/>
        <w:rPr>
          <w:rFonts w:hint="eastAsia" w:ascii="仿宋" w:hAnsi="仿宋" w:eastAsia="仿宋" w:cs="仿宋"/>
          <w:sz w:val="32"/>
          <w:szCs w:val="32"/>
          <w:u w:val="none"/>
        </w:rPr>
      </w:pPr>
      <w:r>
        <w:rPr>
          <w:rFonts w:hint="eastAsia" w:ascii="仿宋" w:hAnsi="仿宋" w:eastAsia="仿宋" w:cs="仿宋"/>
          <w:sz w:val="32"/>
          <w:szCs w:val="32"/>
          <w:u w:val="none"/>
          <w:lang w:eastAsia="zh-CN"/>
        </w:rPr>
        <w:t>（五）</w:t>
      </w:r>
      <w:r>
        <w:rPr>
          <w:rFonts w:hint="eastAsia" w:ascii="仿宋" w:hAnsi="仿宋" w:eastAsia="仿宋" w:cs="仿宋"/>
          <w:sz w:val="32"/>
          <w:szCs w:val="32"/>
          <w:u w:val="none"/>
        </w:rPr>
        <w:t>通讯：包括电话、宽带及有线电视等，由乙方自行负责安装。</w:t>
      </w:r>
    </w:p>
    <w:p>
      <w:pPr>
        <w:pStyle w:val="2"/>
        <w:keepNext w:val="0"/>
        <w:keepLines w:val="0"/>
        <w:pageBreakBefore w:val="0"/>
        <w:kinsoku/>
        <w:overflowPunct/>
        <w:topLinePunct w:val="0"/>
        <w:autoSpaceDE/>
        <w:autoSpaceDN/>
        <w:bidi w:val="0"/>
        <w:spacing w:line="560" w:lineRule="exact"/>
        <w:ind w:firstLine="640" w:firstLineChars="200"/>
        <w:textAlignment w:val="auto"/>
        <w:rPr>
          <w:rFonts w:hint="eastAsia" w:ascii="仿宋" w:hAnsi="仿宋" w:eastAsia="仿宋" w:cs="仿宋"/>
          <w:sz w:val="32"/>
          <w:szCs w:val="32"/>
          <w:u w:val="none"/>
        </w:rPr>
      </w:pPr>
      <w:r>
        <w:rPr>
          <w:rFonts w:hint="eastAsia" w:ascii="仿宋" w:hAnsi="仿宋" w:eastAsia="仿宋" w:cs="仿宋"/>
          <w:sz w:val="32"/>
          <w:szCs w:val="32"/>
          <w:u w:val="none"/>
          <w:lang w:eastAsia="zh-CN"/>
        </w:rPr>
        <w:t>（六）</w:t>
      </w:r>
      <w:r>
        <w:rPr>
          <w:rFonts w:hint="eastAsia" w:ascii="仿宋" w:hAnsi="仿宋" w:eastAsia="仿宋" w:cs="仿宋"/>
          <w:sz w:val="32"/>
          <w:szCs w:val="32"/>
          <w:u w:val="none"/>
        </w:rPr>
        <w:t>中央空调：主机的位置及主机房的位置由甲方提供。主机及开户缴费、各楼层（含地下室）的风管、水管、风机盘管及其他设备等由乙方负责配置。空调系统运行、维护费用也由乙方承担。</w:t>
      </w:r>
    </w:p>
    <w:p>
      <w:pPr>
        <w:pStyle w:val="2"/>
        <w:keepNext w:val="0"/>
        <w:keepLines w:val="0"/>
        <w:pageBreakBefore w:val="0"/>
        <w:kinsoku/>
        <w:overflowPunct/>
        <w:topLinePunct w:val="0"/>
        <w:autoSpaceDE/>
        <w:autoSpaceDN/>
        <w:bidi w:val="0"/>
        <w:spacing w:line="560" w:lineRule="exact"/>
        <w:ind w:firstLine="640" w:firstLineChars="200"/>
        <w:textAlignment w:val="auto"/>
        <w:rPr>
          <w:rFonts w:hint="eastAsia" w:ascii="仿宋" w:hAnsi="仿宋" w:eastAsia="仿宋" w:cs="仿宋"/>
          <w:sz w:val="32"/>
          <w:szCs w:val="32"/>
          <w:u w:val="none"/>
        </w:rPr>
      </w:pPr>
      <w:r>
        <w:rPr>
          <w:rFonts w:hint="eastAsia" w:ascii="仿宋" w:hAnsi="仿宋" w:eastAsia="仿宋" w:cs="仿宋"/>
          <w:sz w:val="32"/>
          <w:szCs w:val="32"/>
          <w:u w:val="none"/>
          <w:lang w:eastAsia="zh-CN"/>
        </w:rPr>
        <w:t>（七）</w:t>
      </w:r>
      <w:r>
        <w:rPr>
          <w:rFonts w:hint="eastAsia" w:ascii="仿宋" w:hAnsi="仿宋" w:eastAsia="仿宋" w:cs="仿宋"/>
          <w:sz w:val="32"/>
          <w:szCs w:val="32"/>
          <w:u w:val="none"/>
        </w:rPr>
        <w:t>电梯：</w:t>
      </w:r>
      <w:r>
        <w:rPr>
          <w:rFonts w:hint="eastAsia" w:ascii="仿宋" w:hAnsi="仿宋" w:eastAsia="仿宋" w:cs="仿宋"/>
          <w:sz w:val="32"/>
          <w:szCs w:val="32"/>
          <w:u w:val="none"/>
          <w:lang w:eastAsia="zh-CN"/>
        </w:rPr>
        <w:t>酒店及配套商业项目</w:t>
      </w:r>
      <w:r>
        <w:rPr>
          <w:rFonts w:hint="eastAsia" w:ascii="仿宋" w:hAnsi="仿宋" w:eastAsia="仿宋" w:cs="仿宋"/>
          <w:sz w:val="32"/>
          <w:szCs w:val="32"/>
          <w:u w:val="none"/>
        </w:rPr>
        <w:t>使用的所有电梯由甲方负责采购、安装，乙方负责管理并承担运行及维护费用（设备质保期内的费用除外，但因乙方原因造成的不在质保范围内的维修费用由乙方承担）。</w:t>
      </w:r>
    </w:p>
    <w:p>
      <w:pPr>
        <w:pStyle w:val="2"/>
        <w:keepNext w:val="0"/>
        <w:keepLines w:val="0"/>
        <w:pageBreakBefore w:val="0"/>
        <w:kinsoku/>
        <w:overflowPunct/>
        <w:topLinePunct w:val="0"/>
        <w:autoSpaceDE/>
        <w:autoSpaceDN/>
        <w:bidi w:val="0"/>
        <w:spacing w:line="560" w:lineRule="exact"/>
        <w:ind w:firstLine="640" w:firstLineChars="200"/>
        <w:textAlignment w:val="auto"/>
        <w:rPr>
          <w:rFonts w:hint="eastAsia" w:ascii="仿宋" w:hAnsi="仿宋" w:eastAsia="仿宋" w:cs="仿宋"/>
          <w:sz w:val="32"/>
          <w:szCs w:val="32"/>
          <w:u w:val="single"/>
        </w:rPr>
      </w:pPr>
      <w:r>
        <w:rPr>
          <w:rFonts w:hint="eastAsia" w:ascii="仿宋" w:hAnsi="仿宋" w:eastAsia="仿宋" w:cs="仿宋"/>
          <w:sz w:val="32"/>
          <w:szCs w:val="32"/>
          <w:u w:val="none"/>
          <w:lang w:eastAsia="zh-CN"/>
        </w:rPr>
        <w:t>（八）</w:t>
      </w:r>
      <w:r>
        <w:rPr>
          <w:rFonts w:hint="eastAsia" w:ascii="仿宋" w:hAnsi="仿宋" w:eastAsia="仿宋" w:cs="仿宋"/>
          <w:sz w:val="32"/>
          <w:szCs w:val="32"/>
          <w:u w:val="none"/>
        </w:rPr>
        <w:t>整</w:t>
      </w:r>
      <w:r>
        <w:rPr>
          <w:rFonts w:hint="eastAsia" w:ascii="仿宋" w:hAnsi="仿宋" w:eastAsia="仿宋" w:cs="仿宋"/>
          <w:sz w:val="32"/>
          <w:szCs w:val="32"/>
          <w:u w:val="none"/>
          <w:lang w:eastAsia="zh-CN"/>
        </w:rPr>
        <w:t>幢龙岩市</w:t>
      </w:r>
      <w:r>
        <w:rPr>
          <w:rFonts w:hint="eastAsia" w:ascii="仿宋" w:hAnsi="仿宋" w:eastAsia="仿宋" w:cs="仿宋"/>
          <w:sz w:val="32"/>
          <w:szCs w:val="32"/>
          <w:u w:val="none"/>
        </w:rPr>
        <w:t>科创园</w:t>
      </w:r>
      <w:r>
        <w:rPr>
          <w:rFonts w:hint="eastAsia" w:ascii="仿宋" w:hAnsi="仿宋" w:eastAsia="仿宋" w:cs="仿宋"/>
          <w:sz w:val="32"/>
          <w:szCs w:val="32"/>
          <w:u w:val="none"/>
          <w:lang w:eastAsia="zh-CN"/>
        </w:rPr>
        <w:t>人才公寓酒店及配套商业项目</w:t>
      </w:r>
      <w:r>
        <w:rPr>
          <w:rFonts w:hint="eastAsia" w:ascii="仿宋" w:hAnsi="仿宋" w:eastAsia="仿宋" w:cs="仿宋"/>
          <w:sz w:val="32"/>
          <w:szCs w:val="32"/>
          <w:u w:val="none"/>
        </w:rPr>
        <w:t>共用的消防、变压器、高压柜、低压柜及各用电源、水泵房主设备由甲方购置，管理、维修、保养费用乙方按用量或面积比例与其他用户分摊。</w:t>
      </w:r>
    </w:p>
    <w:p>
      <w:pPr>
        <w:pStyle w:val="2"/>
        <w:keepNext w:val="0"/>
        <w:keepLines w:val="0"/>
        <w:pageBreakBefore w:val="0"/>
        <w:kinsoku/>
        <w:overflowPunct/>
        <w:topLinePunct w:val="0"/>
        <w:autoSpaceDE/>
        <w:autoSpaceDN/>
        <w:bidi w:val="0"/>
        <w:spacing w:line="560" w:lineRule="exact"/>
        <w:ind w:firstLine="640" w:firstLineChars="200"/>
        <w:textAlignment w:val="auto"/>
        <w:rPr>
          <w:rFonts w:hint="eastAsia" w:ascii="仿宋" w:hAnsi="仿宋" w:eastAsia="仿宋" w:cs="仿宋"/>
          <w:sz w:val="32"/>
          <w:szCs w:val="32"/>
          <w:u w:val="none"/>
        </w:rPr>
      </w:pPr>
      <w:r>
        <w:rPr>
          <w:rFonts w:hint="eastAsia" w:ascii="仿宋" w:hAnsi="仿宋" w:eastAsia="仿宋" w:cs="仿宋"/>
          <w:sz w:val="32"/>
          <w:szCs w:val="32"/>
          <w:u w:val="none"/>
          <w:lang w:eastAsia="zh-CN"/>
        </w:rPr>
        <w:t>（九）</w:t>
      </w:r>
      <w:r>
        <w:rPr>
          <w:rFonts w:hint="eastAsia" w:ascii="仿宋" w:hAnsi="仿宋" w:eastAsia="仿宋" w:cs="仿宋"/>
          <w:sz w:val="32"/>
          <w:szCs w:val="32"/>
          <w:u w:val="none"/>
        </w:rPr>
        <w:t>乙方应根据经营需要，经甲方书面认可后自行添置相关污水处理、油烟处理、噪音防护设施，确保达标排放，相关的一切费用由乙方负责。租赁期满后或甲方依法依约解除本合同时，此部分设施无偿移交给甲方并归甲方所有。</w:t>
      </w:r>
    </w:p>
    <w:p>
      <w:pPr>
        <w:keepNext w:val="0"/>
        <w:keepLines w:val="0"/>
        <w:pageBreakBefore w:val="0"/>
        <w:kinsoku/>
        <w:overflowPunct/>
        <w:topLinePunct w:val="0"/>
        <w:autoSpaceDE/>
        <w:autoSpaceDN/>
        <w:bidi w:val="0"/>
        <w:spacing w:line="560" w:lineRule="exact"/>
        <w:ind w:firstLine="640" w:firstLineChars="200"/>
        <w:jc w:val="left"/>
        <w:textAlignment w:val="auto"/>
        <w:rPr>
          <w:rFonts w:hint="eastAsia" w:ascii="仿宋" w:hAnsi="仿宋" w:eastAsia="仿宋" w:cs="仿宋"/>
          <w:color w:val="000000" w:themeColor="text1"/>
          <w:kern w:val="2"/>
          <w:sz w:val="32"/>
          <w:szCs w:val="32"/>
          <w:u w:val="none"/>
          <w:lang w:val="en-US" w:eastAsia="zh-CN" w:bidi="ar-SA"/>
          <w14:textFill>
            <w14:solidFill>
              <w14:schemeClr w14:val="tx1"/>
            </w14:solidFill>
          </w14:textFill>
        </w:rPr>
      </w:pPr>
      <w:r>
        <w:rPr>
          <w:rFonts w:hint="eastAsia" w:ascii="仿宋" w:hAnsi="仿宋" w:eastAsia="仿宋" w:cs="仿宋"/>
          <w:color w:val="000000" w:themeColor="text1"/>
          <w:sz w:val="32"/>
          <w:szCs w:val="32"/>
          <w:u w:val="none"/>
          <w:lang w:eastAsia="zh-CN"/>
          <w14:textFill>
            <w14:solidFill>
              <w14:schemeClr w14:val="tx1"/>
            </w14:solidFill>
          </w14:textFill>
        </w:rPr>
        <w:t>（十）</w:t>
      </w:r>
      <w:r>
        <w:rPr>
          <w:rFonts w:hint="eastAsia" w:ascii="仿宋" w:hAnsi="仿宋" w:eastAsia="仿宋" w:cs="仿宋"/>
          <w:color w:val="000000" w:themeColor="text1"/>
          <w:kern w:val="2"/>
          <w:sz w:val="32"/>
          <w:szCs w:val="32"/>
          <w:u w:val="none"/>
          <w:lang w:val="en-US" w:eastAsia="zh-CN" w:bidi="ar-SA"/>
          <w14:textFill>
            <w14:solidFill>
              <w14:schemeClr w14:val="tx1"/>
            </w14:solidFill>
          </w14:textFill>
        </w:rPr>
        <w:t>乙方负责龙岩市科创园人才公寓酒店及配套商业项目（龙岩市科创园2号楼及裙楼1）整幢楼房的屋面夜景灯光设备的采购、安装、维护及电费等。</w:t>
      </w:r>
    </w:p>
    <w:p>
      <w:pPr>
        <w:pStyle w:val="2"/>
        <w:keepNext w:val="0"/>
        <w:keepLines w:val="0"/>
        <w:pageBreakBefore w:val="0"/>
        <w:kinsoku/>
        <w:overflowPunct/>
        <w:topLinePunct w:val="0"/>
        <w:autoSpaceDE/>
        <w:autoSpaceDN/>
        <w:bidi w:val="0"/>
        <w:spacing w:line="560" w:lineRule="exact"/>
        <w:ind w:firstLine="640" w:firstLineChars="200"/>
        <w:textAlignment w:val="auto"/>
        <w:rPr>
          <w:rFonts w:hint="eastAsia" w:ascii="仿宋" w:hAnsi="仿宋" w:eastAsia="仿宋" w:cs="仿宋"/>
          <w:b/>
          <w:sz w:val="32"/>
          <w:szCs w:val="32"/>
        </w:rPr>
      </w:pPr>
      <w:r>
        <w:rPr>
          <w:rFonts w:hint="eastAsia" w:ascii="仿宋" w:hAnsi="仿宋" w:eastAsia="仿宋" w:cs="仿宋"/>
          <w:kern w:val="2"/>
          <w:sz w:val="32"/>
          <w:szCs w:val="32"/>
          <w:u w:val="none"/>
          <w:lang w:val="en-US" w:eastAsia="zh-CN" w:bidi="ar-SA"/>
        </w:rPr>
        <w:t>（十一）</w:t>
      </w:r>
      <w:r>
        <w:rPr>
          <w:rFonts w:hint="eastAsia" w:ascii="仿宋" w:hAnsi="仿宋" w:eastAsia="仿宋" w:cs="仿宋"/>
          <w:sz w:val="32"/>
          <w:szCs w:val="32"/>
          <w:u w:val="none"/>
        </w:rPr>
        <w:t>其他费用：乙方在承租期内负责承租范围所有通信及环境卫生、绿化、经营税费以及政府相关部门或居委会收取的卫生费、垃圾清运费及其他一切税费。</w:t>
      </w:r>
    </w:p>
    <w:p>
      <w:pPr>
        <w:keepNext w:val="0"/>
        <w:keepLines w:val="0"/>
        <w:pageBreakBefore w:val="0"/>
        <w:kinsoku/>
        <w:overflowPunct/>
        <w:topLinePunct w:val="0"/>
        <w:autoSpaceDE/>
        <w:autoSpaceDN/>
        <w:bidi w:val="0"/>
        <w:spacing w:line="560" w:lineRule="exact"/>
        <w:ind w:firstLine="643" w:firstLineChars="200"/>
        <w:jc w:val="left"/>
        <w:textAlignment w:val="auto"/>
        <w:rPr>
          <w:rFonts w:hint="eastAsia" w:ascii="仿宋" w:hAnsi="仿宋" w:eastAsia="仿宋" w:cs="仿宋"/>
          <w:b/>
          <w:sz w:val="32"/>
          <w:szCs w:val="32"/>
        </w:rPr>
      </w:pPr>
      <w:r>
        <w:rPr>
          <w:rFonts w:hint="eastAsia" w:ascii="仿宋" w:hAnsi="仿宋" w:eastAsia="仿宋" w:cs="仿宋"/>
          <w:b/>
          <w:sz w:val="32"/>
          <w:szCs w:val="32"/>
          <w:lang w:eastAsia="zh-CN"/>
        </w:rPr>
        <w:t>五</w:t>
      </w:r>
      <w:r>
        <w:rPr>
          <w:rFonts w:hint="eastAsia" w:ascii="仿宋" w:hAnsi="仿宋" w:eastAsia="仿宋" w:cs="仿宋"/>
          <w:b/>
          <w:sz w:val="32"/>
          <w:szCs w:val="32"/>
        </w:rPr>
        <w:t>、税费</w:t>
      </w:r>
    </w:p>
    <w:p>
      <w:pPr>
        <w:keepNext w:val="0"/>
        <w:keepLines w:val="0"/>
        <w:pageBreakBefore w:val="0"/>
        <w:tabs>
          <w:tab w:val="left" w:pos="1021"/>
        </w:tabs>
        <w:kinsoku/>
        <w:overflowPunct/>
        <w:topLinePunct w:val="0"/>
        <w:autoSpaceDE/>
        <w:autoSpaceDN/>
        <w:bidi w:val="0"/>
        <w:spacing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承租费收入应负担的税金由</w:t>
      </w:r>
      <w:r>
        <w:rPr>
          <w:rFonts w:hint="eastAsia" w:ascii="仿宋" w:hAnsi="仿宋" w:eastAsia="仿宋" w:cs="仿宋"/>
          <w:sz w:val="32"/>
          <w:szCs w:val="32"/>
          <w:lang w:eastAsia="zh-CN"/>
        </w:rPr>
        <w:t>甲方</w:t>
      </w:r>
      <w:r>
        <w:rPr>
          <w:rFonts w:hint="eastAsia" w:ascii="仿宋" w:hAnsi="仿宋" w:eastAsia="仿宋" w:cs="仿宋"/>
          <w:sz w:val="32"/>
          <w:szCs w:val="32"/>
        </w:rPr>
        <w:t>承担，承租期间产生的其他一切税收及费用（包括不限于维护费、卫生费、消防和因使用发包物所产生的各项费用等）由</w:t>
      </w:r>
      <w:r>
        <w:rPr>
          <w:rFonts w:hint="eastAsia" w:ascii="仿宋" w:hAnsi="仿宋" w:eastAsia="仿宋" w:cs="仿宋"/>
          <w:sz w:val="32"/>
          <w:szCs w:val="32"/>
          <w:lang w:eastAsia="zh-CN"/>
        </w:rPr>
        <w:t>乙方</w:t>
      </w:r>
      <w:r>
        <w:rPr>
          <w:rFonts w:hint="eastAsia" w:ascii="仿宋" w:hAnsi="仿宋" w:eastAsia="仿宋" w:cs="仿宋"/>
          <w:sz w:val="32"/>
          <w:szCs w:val="32"/>
        </w:rPr>
        <w:t>承担。</w:t>
      </w:r>
    </w:p>
    <w:p>
      <w:pPr>
        <w:pStyle w:val="2"/>
        <w:keepNext w:val="0"/>
        <w:keepLines w:val="0"/>
        <w:pageBreakBefore w:val="0"/>
        <w:kinsoku/>
        <w:overflowPunct/>
        <w:topLinePunct w:val="0"/>
        <w:autoSpaceDE/>
        <w:autoSpaceDN/>
        <w:bidi w:val="0"/>
        <w:spacing w:line="560" w:lineRule="exact"/>
        <w:textAlignment w:val="auto"/>
        <w:rPr>
          <w:rFonts w:hint="eastAsia" w:ascii="仿宋" w:hAnsi="仿宋" w:eastAsia="仿宋" w:cs="仿宋"/>
          <w:b/>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b/>
          <w:sz w:val="32"/>
          <w:szCs w:val="32"/>
          <w:lang w:eastAsia="zh-CN"/>
        </w:rPr>
        <w:t>六</w:t>
      </w:r>
      <w:r>
        <w:rPr>
          <w:rFonts w:hint="eastAsia" w:ascii="仿宋" w:hAnsi="仿宋" w:eastAsia="仿宋" w:cs="仿宋"/>
          <w:b/>
          <w:sz w:val="32"/>
          <w:szCs w:val="32"/>
        </w:rPr>
        <w:t>、</w:t>
      </w:r>
      <w:r>
        <w:rPr>
          <w:rFonts w:hint="eastAsia" w:ascii="仿宋" w:hAnsi="仿宋" w:eastAsia="仿宋" w:cs="仿宋"/>
          <w:b/>
          <w:bCs/>
          <w:sz w:val="32"/>
          <w:szCs w:val="32"/>
          <w:u w:val="none"/>
        </w:rPr>
        <w:t>甲乙双方权利和义务</w:t>
      </w:r>
    </w:p>
    <w:p>
      <w:pPr>
        <w:keepNext w:val="0"/>
        <w:keepLines w:val="0"/>
        <w:pageBreakBefore w:val="0"/>
        <w:kinsoku/>
        <w:overflowPunct/>
        <w:topLinePunct w:val="0"/>
        <w:autoSpaceDE/>
        <w:autoSpaceDN/>
        <w:bidi w:val="0"/>
        <w:spacing w:line="560" w:lineRule="exact"/>
        <w:ind w:firstLine="640" w:firstLineChars="200"/>
        <w:jc w:val="left"/>
        <w:textAlignment w:val="auto"/>
        <w:rPr>
          <w:rFonts w:hint="eastAsia" w:ascii="仿宋" w:hAnsi="仿宋" w:eastAsia="仿宋" w:cs="仿宋"/>
          <w:kern w:val="2"/>
          <w:sz w:val="32"/>
          <w:szCs w:val="32"/>
          <w:u w:val="none"/>
          <w:lang w:val="en-US" w:eastAsia="zh-CN" w:bidi="ar-SA"/>
        </w:rPr>
      </w:pPr>
      <w:r>
        <w:rPr>
          <w:rFonts w:hint="eastAsia" w:ascii="仿宋" w:hAnsi="仿宋" w:eastAsia="仿宋" w:cs="仿宋"/>
          <w:kern w:val="2"/>
          <w:sz w:val="32"/>
          <w:szCs w:val="32"/>
          <w:u w:val="none"/>
          <w:lang w:val="en-US" w:eastAsia="zh-CN" w:bidi="ar-SA"/>
        </w:rPr>
        <w:t>（一）乙方在签订租赁合同后应向行业主管部门进行营业报批，同时根据龙岩市科创园人才公寓酒店及配套商业项目附属设施移交现状进行装修设计及二装、二消的报批申请，期间发生的相关费用由乙方承担，甲方予以配合。</w:t>
      </w:r>
    </w:p>
    <w:p>
      <w:pPr>
        <w:keepNext w:val="0"/>
        <w:keepLines w:val="0"/>
        <w:pageBreakBefore w:val="0"/>
        <w:kinsoku/>
        <w:overflowPunct/>
        <w:topLinePunct w:val="0"/>
        <w:autoSpaceDE/>
        <w:autoSpaceDN/>
        <w:bidi w:val="0"/>
        <w:spacing w:line="560" w:lineRule="exact"/>
        <w:ind w:firstLine="640" w:firstLineChars="200"/>
        <w:jc w:val="left"/>
        <w:textAlignment w:val="auto"/>
        <w:rPr>
          <w:rFonts w:hint="eastAsia" w:ascii="仿宋" w:hAnsi="仿宋" w:eastAsia="仿宋" w:cs="仿宋"/>
          <w:kern w:val="2"/>
          <w:sz w:val="32"/>
          <w:szCs w:val="32"/>
          <w:u w:val="none"/>
          <w:lang w:val="en-US" w:eastAsia="zh-CN" w:bidi="ar-SA"/>
        </w:rPr>
      </w:pPr>
      <w:r>
        <w:rPr>
          <w:rFonts w:hint="eastAsia" w:ascii="仿宋" w:hAnsi="仿宋" w:eastAsia="仿宋" w:cs="仿宋"/>
          <w:kern w:val="2"/>
          <w:sz w:val="32"/>
          <w:szCs w:val="32"/>
          <w:u w:val="none"/>
          <w:lang w:val="en-US" w:eastAsia="zh-CN" w:bidi="ar-SA"/>
        </w:rPr>
        <w:t>（二）甲方可以对酒店及配套商业项目的财产和各种设备使用情况进行察查，并且察查时应不影响乙方正常经营。</w:t>
      </w:r>
    </w:p>
    <w:p>
      <w:pPr>
        <w:keepNext w:val="0"/>
        <w:keepLines w:val="0"/>
        <w:pageBreakBefore w:val="0"/>
        <w:kinsoku/>
        <w:overflowPunct/>
        <w:topLinePunct w:val="0"/>
        <w:autoSpaceDE/>
        <w:autoSpaceDN/>
        <w:bidi w:val="0"/>
        <w:spacing w:line="560" w:lineRule="exact"/>
        <w:ind w:firstLine="640" w:firstLineChars="200"/>
        <w:jc w:val="left"/>
        <w:textAlignment w:val="auto"/>
        <w:rPr>
          <w:rFonts w:hint="eastAsia" w:ascii="仿宋" w:hAnsi="仿宋" w:eastAsia="仿宋" w:cs="仿宋"/>
          <w:kern w:val="2"/>
          <w:sz w:val="32"/>
          <w:szCs w:val="32"/>
          <w:u w:val="none"/>
          <w:lang w:val="en-US" w:eastAsia="zh-CN" w:bidi="ar-SA"/>
        </w:rPr>
      </w:pPr>
      <w:r>
        <w:rPr>
          <w:rFonts w:hint="eastAsia" w:ascii="仿宋" w:hAnsi="仿宋" w:eastAsia="仿宋" w:cs="仿宋"/>
          <w:kern w:val="2"/>
          <w:sz w:val="32"/>
          <w:szCs w:val="32"/>
          <w:u w:val="none"/>
          <w:lang w:val="en-US" w:eastAsia="zh-CN" w:bidi="ar-SA"/>
        </w:rPr>
        <w:t>（三）甲方按规定向有关部门办理房屋租赁备案手续。</w:t>
      </w:r>
    </w:p>
    <w:p>
      <w:pPr>
        <w:keepNext w:val="0"/>
        <w:keepLines w:val="0"/>
        <w:pageBreakBefore w:val="0"/>
        <w:kinsoku/>
        <w:overflowPunct/>
        <w:topLinePunct w:val="0"/>
        <w:autoSpaceDE/>
        <w:autoSpaceDN/>
        <w:bidi w:val="0"/>
        <w:spacing w:line="560" w:lineRule="exact"/>
        <w:ind w:firstLine="640" w:firstLineChars="200"/>
        <w:jc w:val="left"/>
        <w:textAlignment w:val="auto"/>
        <w:rPr>
          <w:rFonts w:hint="eastAsia" w:ascii="仿宋" w:hAnsi="仿宋" w:eastAsia="仿宋" w:cs="仿宋"/>
          <w:kern w:val="2"/>
          <w:sz w:val="32"/>
          <w:szCs w:val="32"/>
          <w:u w:val="none"/>
          <w:lang w:val="en-US" w:eastAsia="zh-CN" w:bidi="ar-SA"/>
        </w:rPr>
      </w:pPr>
      <w:r>
        <w:rPr>
          <w:rFonts w:hint="eastAsia" w:ascii="仿宋" w:hAnsi="仿宋" w:eastAsia="仿宋" w:cs="仿宋"/>
          <w:kern w:val="2"/>
          <w:sz w:val="32"/>
          <w:szCs w:val="32"/>
          <w:u w:val="none"/>
          <w:lang w:val="en-US" w:eastAsia="zh-CN" w:bidi="ar-SA"/>
        </w:rPr>
        <w:t>（四）乙方承租之后必须遵守国家、地方政府的有关法律法规及管理部门规定的各项管理规章制度，依法取得营业执照及相关营业许可证后方能开始营业，营业期间乙方不得从事任何违法犯罪活动，提供吸毒场所，赌博场所，色情场所等；不得经营影响龙岩市科创园整体办公环境的KTV、酒吧、洗浴中心等业态。</w:t>
      </w:r>
    </w:p>
    <w:p>
      <w:pPr>
        <w:keepNext w:val="0"/>
        <w:keepLines w:val="0"/>
        <w:pageBreakBefore w:val="0"/>
        <w:kinsoku/>
        <w:overflowPunct/>
        <w:topLinePunct w:val="0"/>
        <w:autoSpaceDE/>
        <w:autoSpaceDN/>
        <w:bidi w:val="0"/>
        <w:spacing w:line="560" w:lineRule="exact"/>
        <w:ind w:firstLine="640" w:firstLineChars="200"/>
        <w:jc w:val="left"/>
        <w:textAlignment w:val="auto"/>
        <w:rPr>
          <w:rFonts w:hint="eastAsia" w:ascii="仿宋" w:hAnsi="仿宋" w:eastAsia="仿宋" w:cs="仿宋"/>
          <w:kern w:val="2"/>
          <w:sz w:val="32"/>
          <w:szCs w:val="32"/>
          <w:u w:val="none"/>
          <w:lang w:val="en-US" w:eastAsia="zh-CN" w:bidi="ar-SA"/>
        </w:rPr>
      </w:pPr>
      <w:r>
        <w:rPr>
          <w:rFonts w:hint="eastAsia" w:ascii="仿宋" w:hAnsi="仿宋" w:eastAsia="仿宋" w:cs="仿宋"/>
          <w:kern w:val="2"/>
          <w:sz w:val="32"/>
          <w:szCs w:val="32"/>
          <w:u w:val="none"/>
          <w:lang w:val="en-US" w:eastAsia="zh-CN" w:bidi="ar-SA"/>
        </w:rPr>
        <w:t>（五）乙方在合同期限内必须做好防范措施，保护承租酒店及配套商业项目的房屋及其设备设施的完好无损。</w:t>
      </w:r>
    </w:p>
    <w:p>
      <w:pPr>
        <w:keepNext w:val="0"/>
        <w:keepLines w:val="0"/>
        <w:pageBreakBefore w:val="0"/>
        <w:kinsoku/>
        <w:overflowPunct/>
        <w:topLinePunct w:val="0"/>
        <w:autoSpaceDE/>
        <w:autoSpaceDN/>
        <w:bidi w:val="0"/>
        <w:spacing w:line="560" w:lineRule="exact"/>
        <w:ind w:firstLine="640" w:firstLineChars="200"/>
        <w:jc w:val="left"/>
        <w:textAlignment w:val="auto"/>
        <w:rPr>
          <w:rFonts w:hint="eastAsia" w:ascii="仿宋" w:hAnsi="仿宋" w:eastAsia="仿宋" w:cs="仿宋"/>
          <w:kern w:val="2"/>
          <w:sz w:val="32"/>
          <w:szCs w:val="32"/>
          <w:u w:val="none"/>
          <w:lang w:val="en-US" w:eastAsia="zh-CN" w:bidi="ar-SA"/>
        </w:rPr>
      </w:pPr>
      <w:r>
        <w:rPr>
          <w:rFonts w:hint="eastAsia" w:ascii="仿宋" w:hAnsi="仿宋" w:eastAsia="仿宋" w:cs="仿宋"/>
          <w:kern w:val="2"/>
          <w:sz w:val="32"/>
          <w:szCs w:val="32"/>
          <w:u w:val="none"/>
          <w:lang w:val="en-US" w:eastAsia="zh-CN" w:bidi="ar-SA"/>
        </w:rPr>
        <w:t>（六）乙方负责酒店及配套商业项目分系统的消防系统、空调系统、电梯系统、配电系统、供水系统等设备的使用运行和维修保养、年检等工作。在租赁期间，租赁物及其范围内的财产由乙方负责维修与保养。乙方应当做到按时保养，定时检查，及时修缮；乙方应合理使用酒店及配套商业项目的各种设备，不得超负荷运行，确保酒店及配套商业项目的所有设备完好无损，以保证其正常使用和运行。乙方必须对所有其管理的设备建立档案，制订操作规程、日常维护规程，并报甲方备案。对设备维修保养如实进行登记。从承租之日起及每年年初乙方必须向甲方提供年度、季度维修保养计划，对甲方所有的设备，必须与原主要设备厂商或与具有相应资质的服务机构签订有偿维保及年检合同，所有设备的维保年检都要由原产厂商或具有相应资质的机构来完成。乙方对主要设备进行大修、中保及更换重要零部件时都必领有甲方技术人员在场监督，而且须</w:t>
      </w:r>
      <w:r>
        <w:rPr>
          <w:rFonts w:hint="eastAsia" w:ascii="仿宋" w:hAnsi="仿宋" w:eastAsia="仿宋" w:cs="仿宋"/>
          <w:color w:val="000000" w:themeColor="text1"/>
          <w:kern w:val="2"/>
          <w:sz w:val="32"/>
          <w:szCs w:val="32"/>
          <w:u w:val="none"/>
          <w:lang w:val="en-US" w:eastAsia="zh-CN" w:bidi="ar-SA"/>
          <w14:textFill>
            <w14:solidFill>
              <w14:schemeClr w14:val="tx1"/>
            </w14:solidFill>
          </w14:textFill>
        </w:rPr>
        <w:t>提前</w:t>
      </w:r>
      <w:r>
        <w:rPr>
          <w:rFonts w:hint="eastAsia" w:ascii="仿宋" w:hAnsi="仿宋" w:eastAsia="仿宋" w:cs="仿宋"/>
          <w:color w:val="000000" w:themeColor="text1"/>
          <w:kern w:val="2"/>
          <w:sz w:val="32"/>
          <w:szCs w:val="32"/>
          <w:u w:val="single"/>
          <w:lang w:val="en-US" w:eastAsia="zh-CN" w:bidi="ar-SA"/>
          <w14:textFill>
            <w14:solidFill>
              <w14:schemeClr w14:val="tx1"/>
            </w14:solidFill>
          </w14:textFill>
        </w:rPr>
        <w:t>15</w:t>
      </w:r>
      <w:r>
        <w:rPr>
          <w:rFonts w:hint="eastAsia" w:ascii="仿宋" w:hAnsi="仿宋" w:eastAsia="仿宋" w:cs="仿宋"/>
          <w:color w:val="000000" w:themeColor="text1"/>
          <w:kern w:val="2"/>
          <w:sz w:val="32"/>
          <w:szCs w:val="32"/>
          <w:u w:val="none"/>
          <w:lang w:val="en-US" w:eastAsia="zh-CN" w:bidi="ar-SA"/>
          <w14:textFill>
            <w14:solidFill>
              <w14:schemeClr w14:val="tx1"/>
            </w14:solidFill>
          </w14:textFill>
        </w:rPr>
        <w:t>天书面报</w:t>
      </w:r>
      <w:r>
        <w:rPr>
          <w:rFonts w:hint="eastAsia" w:ascii="仿宋" w:hAnsi="仿宋" w:eastAsia="仿宋" w:cs="仿宋"/>
          <w:kern w:val="2"/>
          <w:sz w:val="32"/>
          <w:szCs w:val="32"/>
          <w:u w:val="none"/>
          <w:lang w:val="en-US" w:eastAsia="zh-CN" w:bidi="ar-SA"/>
        </w:rPr>
        <w:t xml:space="preserve">告甲方（但遇突发故障必须抢修或应急维修时，乙方可在紧急维修后的24小时内向采购单位报告)，主要设备更换的零部件要尽可能到原设备厂商购买。   </w:t>
      </w:r>
    </w:p>
    <w:p>
      <w:pPr>
        <w:keepNext w:val="0"/>
        <w:keepLines w:val="0"/>
        <w:pageBreakBefore w:val="0"/>
        <w:kinsoku/>
        <w:overflowPunct/>
        <w:topLinePunct w:val="0"/>
        <w:autoSpaceDE/>
        <w:autoSpaceDN/>
        <w:bidi w:val="0"/>
        <w:spacing w:line="560" w:lineRule="exact"/>
        <w:ind w:firstLine="640" w:firstLineChars="200"/>
        <w:jc w:val="left"/>
        <w:textAlignment w:val="auto"/>
        <w:rPr>
          <w:rFonts w:hint="eastAsia" w:ascii="仿宋" w:hAnsi="仿宋" w:eastAsia="仿宋" w:cs="仿宋"/>
          <w:kern w:val="2"/>
          <w:sz w:val="32"/>
          <w:szCs w:val="32"/>
          <w:u w:val="none"/>
          <w:lang w:val="en-US" w:eastAsia="zh-CN" w:bidi="ar-SA"/>
        </w:rPr>
      </w:pPr>
      <w:r>
        <w:rPr>
          <w:rFonts w:hint="eastAsia" w:ascii="仿宋" w:hAnsi="仿宋" w:eastAsia="仿宋" w:cs="仿宋"/>
          <w:kern w:val="2"/>
          <w:sz w:val="32"/>
          <w:szCs w:val="32"/>
          <w:u w:val="none"/>
          <w:lang w:val="en-US" w:eastAsia="zh-CN" w:bidi="ar-SA"/>
        </w:rPr>
        <w:t>龙岩市科创园人才公寓酒店及配套商业项目共用的设施设备由酒店及配套商业项目与其他用户按用量或面积比例分摊管理、维修、保养等费用。</w:t>
      </w:r>
    </w:p>
    <w:p>
      <w:pPr>
        <w:keepNext w:val="0"/>
        <w:keepLines w:val="0"/>
        <w:pageBreakBefore w:val="0"/>
        <w:kinsoku/>
        <w:overflowPunct/>
        <w:topLinePunct w:val="0"/>
        <w:autoSpaceDE/>
        <w:autoSpaceDN/>
        <w:bidi w:val="0"/>
        <w:spacing w:line="560" w:lineRule="exact"/>
        <w:ind w:firstLine="640" w:firstLineChars="200"/>
        <w:jc w:val="left"/>
        <w:textAlignment w:val="auto"/>
        <w:rPr>
          <w:rFonts w:hint="eastAsia" w:ascii="仿宋" w:hAnsi="仿宋" w:eastAsia="仿宋" w:cs="仿宋"/>
          <w:kern w:val="2"/>
          <w:sz w:val="32"/>
          <w:szCs w:val="32"/>
          <w:u w:val="none"/>
          <w:lang w:val="en-US" w:eastAsia="zh-CN" w:bidi="ar-SA"/>
        </w:rPr>
      </w:pPr>
      <w:r>
        <w:rPr>
          <w:rFonts w:hint="eastAsia" w:ascii="仿宋" w:hAnsi="仿宋" w:eastAsia="仿宋" w:cs="仿宋"/>
          <w:kern w:val="2"/>
          <w:sz w:val="32"/>
          <w:szCs w:val="32"/>
          <w:u w:val="none"/>
          <w:lang w:val="en-US" w:eastAsia="zh-CN" w:bidi="ar-SA"/>
        </w:rPr>
        <w:t>（七）乙方在承租期内，应对各种设备的操作管理人员进行技术岗位培训及安全知识培训，保证操作人员持证上岗，同时负有安全操作的责任。</w:t>
      </w:r>
    </w:p>
    <w:p>
      <w:pPr>
        <w:keepNext w:val="0"/>
        <w:keepLines w:val="0"/>
        <w:pageBreakBefore w:val="0"/>
        <w:kinsoku/>
        <w:overflowPunct/>
        <w:topLinePunct w:val="0"/>
        <w:autoSpaceDE/>
        <w:autoSpaceDN/>
        <w:bidi w:val="0"/>
        <w:spacing w:line="560" w:lineRule="exact"/>
        <w:ind w:firstLine="640" w:firstLineChars="200"/>
        <w:jc w:val="left"/>
        <w:textAlignment w:val="auto"/>
        <w:rPr>
          <w:rFonts w:hint="eastAsia" w:ascii="仿宋" w:hAnsi="仿宋" w:eastAsia="仿宋" w:cs="仿宋"/>
          <w:color w:val="auto"/>
          <w:kern w:val="2"/>
          <w:sz w:val="32"/>
          <w:szCs w:val="32"/>
          <w:u w:val="none"/>
          <w:lang w:val="en-US" w:eastAsia="zh-CN" w:bidi="ar-SA"/>
        </w:rPr>
      </w:pPr>
      <w:r>
        <w:rPr>
          <w:rFonts w:hint="eastAsia" w:ascii="仿宋" w:hAnsi="仿宋" w:eastAsia="仿宋" w:cs="仿宋"/>
          <w:color w:val="auto"/>
          <w:kern w:val="2"/>
          <w:sz w:val="32"/>
          <w:szCs w:val="32"/>
          <w:u w:val="none"/>
          <w:lang w:val="en-US" w:eastAsia="zh-CN" w:bidi="ar-SA"/>
        </w:rPr>
        <w:t>（八）在承租期内，乙方不得将甲方所有的房屋和财产设备对外提供担保（包括抵押、质押等）；未经甲方书面同意，不得分租、转租、转借或发包；未经甲方书面同意，不得改变、新增租赁业态用途。</w:t>
      </w:r>
    </w:p>
    <w:p>
      <w:pPr>
        <w:keepNext w:val="0"/>
        <w:keepLines w:val="0"/>
        <w:pageBreakBefore w:val="0"/>
        <w:kinsoku/>
        <w:overflowPunct/>
        <w:topLinePunct w:val="0"/>
        <w:autoSpaceDE/>
        <w:autoSpaceDN/>
        <w:bidi w:val="0"/>
        <w:spacing w:line="560" w:lineRule="exact"/>
        <w:ind w:firstLine="640" w:firstLineChars="200"/>
        <w:jc w:val="left"/>
        <w:textAlignment w:val="auto"/>
        <w:rPr>
          <w:rFonts w:hint="eastAsia" w:ascii="仿宋" w:hAnsi="仿宋" w:eastAsia="仿宋" w:cs="仿宋"/>
          <w:kern w:val="2"/>
          <w:sz w:val="32"/>
          <w:szCs w:val="32"/>
          <w:u w:val="none"/>
          <w:lang w:val="en-US" w:eastAsia="zh-CN" w:bidi="ar-SA"/>
        </w:rPr>
      </w:pPr>
      <w:r>
        <w:rPr>
          <w:rFonts w:hint="eastAsia" w:ascii="仿宋" w:hAnsi="仿宋" w:eastAsia="仿宋" w:cs="仿宋"/>
          <w:kern w:val="2"/>
          <w:sz w:val="32"/>
          <w:szCs w:val="32"/>
          <w:u w:val="none"/>
          <w:lang w:val="en-US" w:eastAsia="zh-CN" w:bidi="ar-SA"/>
        </w:rPr>
        <w:t>（九）在承租期内，未经甲方同意，乙方不得随意转让经营龙岩市科创园人才公寓酒店及配套商业项目公司的股权。</w:t>
      </w:r>
    </w:p>
    <w:p>
      <w:pPr>
        <w:keepNext w:val="0"/>
        <w:keepLines w:val="0"/>
        <w:pageBreakBefore w:val="0"/>
        <w:kinsoku/>
        <w:overflowPunct/>
        <w:topLinePunct w:val="0"/>
        <w:autoSpaceDE/>
        <w:autoSpaceDN/>
        <w:bidi w:val="0"/>
        <w:spacing w:line="560" w:lineRule="exact"/>
        <w:ind w:firstLine="640" w:firstLineChars="200"/>
        <w:jc w:val="left"/>
        <w:textAlignment w:val="auto"/>
        <w:rPr>
          <w:rFonts w:hint="eastAsia" w:ascii="仿宋" w:hAnsi="仿宋" w:eastAsia="仿宋" w:cs="仿宋"/>
          <w:kern w:val="2"/>
          <w:sz w:val="32"/>
          <w:szCs w:val="32"/>
          <w:u w:val="none"/>
          <w:lang w:val="en-US" w:eastAsia="zh-CN" w:bidi="ar-SA"/>
        </w:rPr>
      </w:pPr>
      <w:r>
        <w:rPr>
          <w:rFonts w:hint="eastAsia" w:ascii="仿宋" w:hAnsi="仿宋" w:eastAsia="仿宋" w:cs="仿宋"/>
          <w:kern w:val="2"/>
          <w:sz w:val="32"/>
          <w:szCs w:val="32"/>
          <w:u w:val="none"/>
          <w:lang w:val="en-US" w:eastAsia="zh-CN" w:bidi="ar-SA"/>
        </w:rPr>
        <w:t>（十）甲方提供的设备在承租期内因各种原因需要更换，应经甲方书面同意，更换费用由乙方负责，更换后的设备在租赁期满后或本合同依法解除后无偿归甲方所有。若未经甲方书面同意，乙方擅自更换采购单位提供的设备设施，应按照市场价格全额赔偿甲方，并赔偿因此给甲方造成的相关损失。</w:t>
      </w:r>
    </w:p>
    <w:p>
      <w:pPr>
        <w:keepNext w:val="0"/>
        <w:keepLines w:val="0"/>
        <w:pageBreakBefore w:val="0"/>
        <w:kinsoku/>
        <w:overflowPunct/>
        <w:topLinePunct w:val="0"/>
        <w:autoSpaceDE/>
        <w:autoSpaceDN/>
        <w:bidi w:val="0"/>
        <w:spacing w:line="560" w:lineRule="exact"/>
        <w:ind w:firstLine="640" w:firstLineChars="200"/>
        <w:jc w:val="left"/>
        <w:textAlignment w:val="auto"/>
        <w:rPr>
          <w:rFonts w:hint="eastAsia" w:ascii="仿宋" w:hAnsi="仿宋" w:eastAsia="仿宋" w:cs="仿宋"/>
          <w:color w:val="000000" w:themeColor="text1"/>
          <w:kern w:val="2"/>
          <w:sz w:val="32"/>
          <w:szCs w:val="32"/>
          <w:u w:val="none"/>
          <w:lang w:val="en-US" w:eastAsia="zh-CN" w:bidi="ar-SA"/>
          <w14:textFill>
            <w14:solidFill>
              <w14:schemeClr w14:val="tx1"/>
            </w14:solidFill>
          </w14:textFill>
        </w:rPr>
      </w:pPr>
      <w:r>
        <w:rPr>
          <w:rFonts w:hint="eastAsia" w:ascii="仿宋" w:hAnsi="仿宋" w:eastAsia="仿宋" w:cs="仿宋"/>
          <w:kern w:val="2"/>
          <w:sz w:val="32"/>
          <w:szCs w:val="32"/>
          <w:u w:val="none"/>
          <w:lang w:val="en-US" w:eastAsia="zh-CN" w:bidi="ar-SA"/>
        </w:rPr>
        <w:t>（十一）乙方须承诺</w:t>
      </w:r>
      <w:r>
        <w:rPr>
          <w:rFonts w:hint="eastAsia" w:ascii="仿宋" w:hAnsi="仿宋" w:eastAsia="仿宋" w:cs="仿宋"/>
          <w:sz w:val="32"/>
          <w:szCs w:val="32"/>
          <w:u w:val="none"/>
          <w:lang w:eastAsia="zh-CN"/>
        </w:rPr>
        <w:t>龙岩高层次人才项目孵化产业园工程</w:t>
      </w:r>
      <w:r>
        <w:rPr>
          <w:rFonts w:hint="eastAsia" w:ascii="仿宋" w:hAnsi="仿宋" w:eastAsia="仿宋" w:cs="仿宋"/>
          <w:kern w:val="2"/>
          <w:sz w:val="32"/>
          <w:szCs w:val="32"/>
          <w:u w:val="none"/>
          <w:lang w:val="en-US" w:eastAsia="zh-CN" w:bidi="ar-SA"/>
        </w:rPr>
        <w:t>经相关部门验收通过，取得验收报告并将租赁物移交至乙</w:t>
      </w:r>
      <w:r>
        <w:rPr>
          <w:rFonts w:hint="eastAsia" w:ascii="仿宋" w:hAnsi="仿宋" w:eastAsia="仿宋" w:cs="仿宋"/>
          <w:color w:val="000000" w:themeColor="text1"/>
          <w:kern w:val="2"/>
          <w:sz w:val="32"/>
          <w:szCs w:val="32"/>
          <w:u w:val="none"/>
          <w:lang w:val="en-US" w:eastAsia="zh-CN" w:bidi="ar-SA"/>
          <w14:textFill>
            <w14:solidFill>
              <w14:schemeClr w14:val="tx1"/>
            </w14:solidFill>
          </w14:textFill>
        </w:rPr>
        <w:t>方之日起</w:t>
      </w:r>
      <w:r>
        <w:rPr>
          <w:rFonts w:hint="eastAsia" w:ascii="仿宋" w:hAnsi="仿宋" w:eastAsia="仿宋" w:cs="仿宋"/>
          <w:color w:val="000000" w:themeColor="text1"/>
          <w:kern w:val="2"/>
          <w:sz w:val="32"/>
          <w:szCs w:val="32"/>
          <w:u w:val="single"/>
          <w:lang w:val="en-US" w:eastAsia="zh-CN" w:bidi="ar-SA"/>
          <w14:textFill>
            <w14:solidFill>
              <w14:schemeClr w14:val="tx1"/>
            </w14:solidFill>
          </w14:textFill>
        </w:rPr>
        <w:t>3</w:t>
      </w:r>
      <w:r>
        <w:rPr>
          <w:rFonts w:hint="eastAsia" w:ascii="仿宋" w:hAnsi="仿宋" w:eastAsia="仿宋" w:cs="仿宋"/>
          <w:color w:val="000000" w:themeColor="text1"/>
          <w:kern w:val="2"/>
          <w:sz w:val="32"/>
          <w:szCs w:val="32"/>
          <w:u w:val="none"/>
          <w:lang w:val="en-US" w:eastAsia="zh-CN" w:bidi="ar-SA"/>
          <w14:textFill>
            <w14:solidFill>
              <w14:schemeClr w14:val="tx1"/>
            </w14:solidFill>
          </w14:textFill>
        </w:rPr>
        <w:t>个月内完成相关二装、二消的设计报批工作，并进驻装修，且须在租赁物移交至承租人之日起</w:t>
      </w:r>
      <w:r>
        <w:rPr>
          <w:rFonts w:hint="eastAsia" w:ascii="仿宋" w:hAnsi="仿宋" w:eastAsia="仿宋" w:cs="仿宋"/>
          <w:color w:val="000000" w:themeColor="text1"/>
          <w:kern w:val="2"/>
          <w:sz w:val="32"/>
          <w:szCs w:val="32"/>
          <w:u w:val="single"/>
          <w:lang w:val="en-US" w:eastAsia="zh-CN" w:bidi="ar-SA"/>
          <w14:textFill>
            <w14:solidFill>
              <w14:schemeClr w14:val="tx1"/>
            </w14:solidFill>
          </w14:textFill>
        </w:rPr>
        <w:t>1</w:t>
      </w:r>
      <w:r>
        <w:rPr>
          <w:rFonts w:hint="eastAsia" w:ascii="仿宋" w:hAnsi="仿宋" w:eastAsia="仿宋" w:cs="仿宋"/>
          <w:color w:val="000000" w:themeColor="text1"/>
          <w:kern w:val="2"/>
          <w:sz w:val="32"/>
          <w:szCs w:val="32"/>
          <w:u w:val="none"/>
          <w:lang w:val="en-US" w:eastAsia="zh-CN" w:bidi="ar-SA"/>
          <w14:textFill>
            <w14:solidFill>
              <w14:schemeClr w14:val="tx1"/>
            </w14:solidFill>
          </w14:textFill>
        </w:rPr>
        <w:t>年内须完成二装、二消。</w:t>
      </w:r>
    </w:p>
    <w:p>
      <w:pPr>
        <w:keepNext w:val="0"/>
        <w:keepLines w:val="0"/>
        <w:pageBreakBefore w:val="0"/>
        <w:kinsoku/>
        <w:overflowPunct/>
        <w:topLinePunct w:val="0"/>
        <w:autoSpaceDE/>
        <w:autoSpaceDN/>
        <w:bidi w:val="0"/>
        <w:spacing w:line="560" w:lineRule="exact"/>
        <w:ind w:firstLine="640" w:firstLineChars="200"/>
        <w:jc w:val="left"/>
        <w:textAlignment w:val="auto"/>
        <w:rPr>
          <w:rFonts w:hint="eastAsia" w:ascii="仿宋" w:hAnsi="仿宋" w:eastAsia="仿宋" w:cs="仿宋"/>
          <w:kern w:val="2"/>
          <w:sz w:val="32"/>
          <w:szCs w:val="32"/>
          <w:u w:val="none"/>
          <w:lang w:val="en-US" w:eastAsia="zh-CN" w:bidi="ar-SA"/>
        </w:rPr>
      </w:pPr>
      <w:r>
        <w:rPr>
          <w:rFonts w:hint="eastAsia" w:ascii="仿宋" w:hAnsi="仿宋" w:eastAsia="仿宋" w:cs="仿宋"/>
          <w:kern w:val="2"/>
          <w:sz w:val="32"/>
          <w:szCs w:val="32"/>
          <w:u w:val="none"/>
          <w:lang w:val="en-US" w:eastAsia="zh-CN" w:bidi="ar-SA"/>
        </w:rPr>
        <w:t>（十二）所有采购单位要求须经甲方书面同意的事项，在乙方上报甲方时，甲方须在</w:t>
      </w:r>
      <w:r>
        <w:rPr>
          <w:rFonts w:hint="eastAsia" w:ascii="仿宋" w:hAnsi="仿宋" w:eastAsia="仿宋" w:cs="仿宋"/>
          <w:kern w:val="2"/>
          <w:sz w:val="32"/>
          <w:szCs w:val="32"/>
          <w:u w:val="single"/>
          <w:lang w:val="en-US" w:eastAsia="zh-CN" w:bidi="ar-SA"/>
        </w:rPr>
        <w:t>10</w:t>
      </w:r>
      <w:r>
        <w:rPr>
          <w:rFonts w:hint="eastAsia" w:ascii="仿宋" w:hAnsi="仿宋" w:eastAsia="仿宋" w:cs="仿宋"/>
          <w:kern w:val="2"/>
          <w:sz w:val="32"/>
          <w:szCs w:val="32"/>
          <w:u w:val="none"/>
          <w:lang w:val="en-US" w:eastAsia="zh-CN" w:bidi="ar-SA"/>
        </w:rPr>
        <w:t>个工作日作出答复。</w:t>
      </w:r>
    </w:p>
    <w:p>
      <w:pPr>
        <w:pStyle w:val="2"/>
        <w:keepNext w:val="0"/>
        <w:keepLines w:val="0"/>
        <w:pageBreakBefore w:val="0"/>
        <w:kinsoku/>
        <w:overflowPunct/>
        <w:topLinePunct w:val="0"/>
        <w:autoSpaceDE/>
        <w:autoSpaceDN/>
        <w:bidi w:val="0"/>
        <w:spacing w:line="560" w:lineRule="exact"/>
        <w:ind w:firstLine="640" w:firstLineChars="200"/>
        <w:textAlignment w:val="auto"/>
        <w:rPr>
          <w:rFonts w:hint="eastAsia" w:ascii="仿宋" w:hAnsi="仿宋" w:eastAsia="仿宋" w:cs="仿宋"/>
          <w:color w:val="auto"/>
          <w:kern w:val="2"/>
          <w:sz w:val="32"/>
          <w:szCs w:val="32"/>
          <w:u w:val="none"/>
          <w:lang w:val="en-US" w:eastAsia="zh-CN" w:bidi="ar-SA"/>
        </w:rPr>
      </w:pPr>
      <w:r>
        <w:rPr>
          <w:rFonts w:hint="eastAsia" w:ascii="仿宋" w:hAnsi="仿宋" w:eastAsia="仿宋" w:cs="仿宋"/>
          <w:kern w:val="2"/>
          <w:sz w:val="32"/>
          <w:szCs w:val="32"/>
          <w:u w:val="none"/>
          <w:lang w:val="en-US" w:eastAsia="zh-CN" w:bidi="ar-SA"/>
        </w:rPr>
        <w:t>（十三）乙方须承诺在甲方将租赁物移交至乙方之</w:t>
      </w:r>
      <w:r>
        <w:rPr>
          <w:rFonts w:hint="eastAsia" w:ascii="仿宋" w:hAnsi="仿宋" w:eastAsia="仿宋" w:cs="仿宋"/>
          <w:color w:val="auto"/>
          <w:kern w:val="2"/>
          <w:sz w:val="32"/>
          <w:szCs w:val="32"/>
          <w:u w:val="none"/>
          <w:lang w:val="en-US" w:eastAsia="zh-CN" w:bidi="ar-SA"/>
        </w:rPr>
        <w:t>日起</w:t>
      </w:r>
      <w:r>
        <w:rPr>
          <w:rFonts w:hint="eastAsia" w:ascii="仿宋" w:hAnsi="仿宋" w:eastAsia="仿宋" w:cs="仿宋"/>
          <w:color w:val="auto"/>
          <w:kern w:val="2"/>
          <w:sz w:val="32"/>
          <w:szCs w:val="32"/>
          <w:u w:val="single"/>
          <w:lang w:val="en-US" w:eastAsia="zh-CN" w:bidi="ar-SA"/>
        </w:rPr>
        <w:t>1</w:t>
      </w:r>
      <w:r>
        <w:rPr>
          <w:rFonts w:hint="eastAsia" w:ascii="仿宋" w:hAnsi="仿宋" w:eastAsia="仿宋" w:cs="仿宋"/>
          <w:color w:val="auto"/>
          <w:kern w:val="2"/>
          <w:sz w:val="32"/>
          <w:szCs w:val="32"/>
          <w:u w:val="none"/>
          <w:lang w:val="en-US" w:eastAsia="zh-CN" w:bidi="ar-SA"/>
        </w:rPr>
        <w:t>年内正式开始营业。</w:t>
      </w:r>
    </w:p>
    <w:p>
      <w:pPr>
        <w:keepNext w:val="0"/>
        <w:keepLines w:val="0"/>
        <w:pageBreakBefore w:val="0"/>
        <w:kinsoku/>
        <w:overflowPunct/>
        <w:topLinePunct w:val="0"/>
        <w:autoSpaceDE/>
        <w:autoSpaceDN/>
        <w:bidi w:val="0"/>
        <w:spacing w:line="560" w:lineRule="exact"/>
        <w:ind w:firstLine="643" w:firstLineChars="200"/>
        <w:jc w:val="left"/>
        <w:textAlignment w:val="auto"/>
        <w:rPr>
          <w:rFonts w:hint="eastAsia" w:ascii="仿宋" w:hAnsi="仿宋" w:eastAsia="仿宋" w:cs="仿宋"/>
          <w:b/>
          <w:bCs/>
          <w:color w:val="auto"/>
          <w:kern w:val="2"/>
          <w:sz w:val="32"/>
          <w:szCs w:val="32"/>
          <w:u w:val="none"/>
          <w:lang w:val="en-US" w:eastAsia="zh-CN" w:bidi="ar-SA"/>
        </w:rPr>
      </w:pPr>
      <w:r>
        <w:rPr>
          <w:rFonts w:hint="eastAsia" w:ascii="仿宋" w:hAnsi="仿宋" w:eastAsia="仿宋" w:cs="仿宋"/>
          <w:b/>
          <w:bCs/>
          <w:color w:val="auto"/>
          <w:kern w:val="2"/>
          <w:sz w:val="32"/>
          <w:szCs w:val="32"/>
          <w:u w:val="none"/>
          <w:lang w:val="en-US" w:eastAsia="zh-CN" w:bidi="ar-SA"/>
        </w:rPr>
        <w:t>七、高层次人才入住优惠政策</w:t>
      </w:r>
    </w:p>
    <w:p>
      <w:pPr>
        <w:keepNext w:val="0"/>
        <w:keepLines w:val="0"/>
        <w:pageBreakBefore w:val="0"/>
        <w:kinsoku/>
        <w:overflowPunct/>
        <w:topLinePunct w:val="0"/>
        <w:autoSpaceDE/>
        <w:autoSpaceDN/>
        <w:bidi w:val="0"/>
        <w:spacing w:line="560" w:lineRule="exact"/>
        <w:ind w:firstLine="640" w:firstLineChars="200"/>
        <w:jc w:val="left"/>
        <w:textAlignment w:val="auto"/>
        <w:rPr>
          <w:rFonts w:hint="default" w:ascii="仿宋" w:hAnsi="仿宋" w:eastAsia="仿宋" w:cs="仿宋"/>
          <w:b w:val="0"/>
          <w:bCs w:val="0"/>
          <w:color w:val="FF0000"/>
          <w:kern w:val="2"/>
          <w:sz w:val="32"/>
          <w:szCs w:val="32"/>
          <w:u w:val="none"/>
          <w:lang w:val="en-US" w:eastAsia="zh-CN" w:bidi="ar-SA"/>
        </w:rPr>
      </w:pPr>
      <w:r>
        <w:rPr>
          <w:rFonts w:hint="eastAsia" w:ascii="仿宋" w:hAnsi="仿宋" w:eastAsia="仿宋" w:cs="仿宋"/>
          <w:b w:val="0"/>
          <w:bCs w:val="0"/>
          <w:color w:val="auto"/>
          <w:kern w:val="2"/>
          <w:sz w:val="32"/>
          <w:szCs w:val="32"/>
          <w:u w:val="none"/>
          <w:lang w:val="en-US" w:eastAsia="zh-CN" w:bidi="ar-SA"/>
        </w:rPr>
        <w:t>为更好地聚焦龙岩市委市政府人才强市战略，做好人才引进开发及高层次人才项目孵化工作，乙方同意入住龙岩市科创园人才公寓酒店的福建省A类及以上人才予以免费，B、C类人才予以5折，D、E、F类人才予以7折酒店住宿的优惠政策。</w:t>
      </w:r>
    </w:p>
    <w:p>
      <w:pPr>
        <w:keepNext w:val="0"/>
        <w:keepLines w:val="0"/>
        <w:pageBreakBefore w:val="0"/>
        <w:kinsoku/>
        <w:overflowPunct/>
        <w:topLinePunct w:val="0"/>
        <w:autoSpaceDE/>
        <w:autoSpaceDN/>
        <w:bidi w:val="0"/>
        <w:spacing w:line="560" w:lineRule="exact"/>
        <w:ind w:firstLine="643" w:firstLineChars="200"/>
        <w:jc w:val="left"/>
        <w:textAlignment w:val="auto"/>
        <w:rPr>
          <w:rFonts w:hint="eastAsia" w:ascii="仿宋" w:hAnsi="仿宋" w:eastAsia="仿宋" w:cs="仿宋"/>
          <w:b/>
          <w:bCs/>
          <w:kern w:val="2"/>
          <w:sz w:val="32"/>
          <w:szCs w:val="32"/>
          <w:u w:val="none"/>
          <w:lang w:val="en-US" w:eastAsia="zh-CN" w:bidi="ar-SA"/>
        </w:rPr>
      </w:pPr>
      <w:r>
        <w:rPr>
          <w:rFonts w:hint="eastAsia" w:ascii="仿宋" w:hAnsi="仿宋" w:eastAsia="仿宋" w:cs="仿宋"/>
          <w:b/>
          <w:bCs/>
          <w:kern w:val="2"/>
          <w:sz w:val="32"/>
          <w:szCs w:val="32"/>
          <w:u w:val="none"/>
          <w:lang w:val="en-US" w:eastAsia="zh-CN" w:bidi="ar-SA"/>
        </w:rPr>
        <w:t>八、租赁合同的解除</w:t>
      </w:r>
    </w:p>
    <w:p>
      <w:pPr>
        <w:pStyle w:val="2"/>
        <w:keepNext w:val="0"/>
        <w:keepLines w:val="0"/>
        <w:pageBreakBefore w:val="0"/>
        <w:kinsoku/>
        <w:overflowPunct/>
        <w:topLinePunct w:val="0"/>
        <w:autoSpaceDE/>
        <w:autoSpaceDN/>
        <w:bidi w:val="0"/>
        <w:spacing w:line="560" w:lineRule="exact"/>
        <w:ind w:firstLine="640" w:firstLineChars="200"/>
        <w:textAlignment w:val="auto"/>
        <w:rPr>
          <w:rFonts w:hint="eastAsia" w:ascii="仿宋" w:hAnsi="仿宋" w:eastAsia="仿宋" w:cs="仿宋"/>
          <w:color w:val="auto"/>
          <w:sz w:val="32"/>
          <w:szCs w:val="32"/>
          <w:u w:val="none"/>
        </w:rPr>
      </w:pPr>
      <w:r>
        <w:rPr>
          <w:rFonts w:hint="eastAsia" w:ascii="仿宋" w:hAnsi="仿宋" w:eastAsia="仿宋" w:cs="仿宋"/>
          <w:sz w:val="32"/>
          <w:szCs w:val="32"/>
          <w:u w:val="none"/>
        </w:rPr>
        <w:t>租赁期内。乙方有下列情形之一的，除本合同另有约定外，甲方还有权单方解除合同，收回租赁物，并没收合同履约保证金，甲</w:t>
      </w:r>
      <w:r>
        <w:rPr>
          <w:rFonts w:hint="eastAsia" w:ascii="仿宋" w:hAnsi="仿宋" w:eastAsia="仿宋" w:cs="仿宋"/>
          <w:color w:val="auto"/>
          <w:sz w:val="32"/>
          <w:szCs w:val="32"/>
          <w:u w:val="none"/>
        </w:rPr>
        <w:t>方不再给予乙方所投入装修、装饰及设施设备</w:t>
      </w:r>
      <w:r>
        <w:rPr>
          <w:rFonts w:hint="eastAsia" w:ascii="仿宋" w:hAnsi="仿宋" w:eastAsia="仿宋" w:cs="仿宋"/>
          <w:color w:val="auto"/>
          <w:sz w:val="32"/>
          <w:szCs w:val="32"/>
          <w:u w:val="none"/>
          <w:lang w:eastAsia="zh-CN"/>
        </w:rPr>
        <w:t>及其它</w:t>
      </w:r>
      <w:r>
        <w:rPr>
          <w:rFonts w:hint="eastAsia" w:ascii="仿宋" w:hAnsi="仿宋" w:eastAsia="仿宋" w:cs="仿宋"/>
          <w:color w:val="auto"/>
          <w:sz w:val="32"/>
          <w:szCs w:val="32"/>
          <w:u w:val="none"/>
        </w:rPr>
        <w:t>损失的补偿</w:t>
      </w:r>
      <w:r>
        <w:rPr>
          <w:rFonts w:hint="eastAsia" w:ascii="仿宋" w:hAnsi="仿宋" w:eastAsia="仿宋" w:cs="仿宋"/>
          <w:color w:val="auto"/>
          <w:sz w:val="32"/>
          <w:szCs w:val="32"/>
          <w:u w:val="none"/>
          <w:lang w:eastAsia="zh-CN"/>
        </w:rPr>
        <w:t>，乙方须予以配合，乙方拒不配合或拖延交付租赁物</w:t>
      </w:r>
      <w:r>
        <w:rPr>
          <w:rFonts w:hint="eastAsia" w:ascii="仿宋" w:hAnsi="仿宋" w:eastAsia="仿宋" w:cs="仿宋"/>
          <w:color w:val="auto"/>
          <w:sz w:val="32"/>
          <w:szCs w:val="32"/>
          <w:u w:val="none"/>
          <w:lang w:val="en-US" w:eastAsia="zh-CN"/>
        </w:rPr>
        <w:t>1个月以上的，甲方有权单方面采取措施收回租赁物，</w:t>
      </w:r>
      <w:r>
        <w:rPr>
          <w:rFonts w:hint="eastAsia" w:ascii="仿宋" w:hAnsi="仿宋" w:eastAsia="仿宋" w:cs="仿宋"/>
          <w:color w:val="auto"/>
          <w:sz w:val="32"/>
          <w:szCs w:val="32"/>
          <w:u w:val="none"/>
          <w:lang w:eastAsia="zh-CN"/>
        </w:rPr>
        <w:t>同时乙方对甲方造成的损失，乙方根据实际情况须予以赔偿甲方</w:t>
      </w:r>
      <w:r>
        <w:rPr>
          <w:rFonts w:hint="eastAsia" w:ascii="仿宋" w:hAnsi="仿宋" w:eastAsia="仿宋" w:cs="仿宋"/>
          <w:color w:val="auto"/>
          <w:sz w:val="32"/>
          <w:szCs w:val="32"/>
          <w:u w:val="none"/>
        </w:rPr>
        <w:t>。</w:t>
      </w:r>
    </w:p>
    <w:p>
      <w:pPr>
        <w:pStyle w:val="2"/>
        <w:keepNext w:val="0"/>
        <w:keepLines w:val="0"/>
        <w:pageBreakBefore w:val="0"/>
        <w:kinsoku/>
        <w:overflowPunct/>
        <w:topLinePunct w:val="0"/>
        <w:autoSpaceDE/>
        <w:autoSpaceDN/>
        <w:bidi w:val="0"/>
        <w:spacing w:line="560" w:lineRule="exact"/>
        <w:ind w:firstLine="640" w:firstLineChars="200"/>
        <w:textAlignment w:val="auto"/>
        <w:rPr>
          <w:rFonts w:hint="eastAsia" w:ascii="仿宋" w:hAnsi="仿宋" w:eastAsia="仿宋" w:cs="仿宋"/>
          <w:sz w:val="32"/>
          <w:szCs w:val="32"/>
          <w:u w:val="none"/>
        </w:rPr>
      </w:pPr>
      <w:r>
        <w:rPr>
          <w:rFonts w:hint="eastAsia" w:ascii="仿宋" w:hAnsi="仿宋" w:eastAsia="仿宋" w:cs="仿宋"/>
          <w:sz w:val="32"/>
          <w:szCs w:val="32"/>
          <w:u w:val="none"/>
        </w:rPr>
        <w:t>（一）乙方未经甲方书面同意，擅自将租赁物全部或部分转租、转让、转借、发包他人的，或擅自将甲方财产用于抵押或其他方式担保的；</w:t>
      </w:r>
    </w:p>
    <w:p>
      <w:pPr>
        <w:pStyle w:val="2"/>
        <w:keepNext w:val="0"/>
        <w:keepLines w:val="0"/>
        <w:pageBreakBefore w:val="0"/>
        <w:kinsoku/>
        <w:overflowPunct/>
        <w:topLinePunct w:val="0"/>
        <w:autoSpaceDE/>
        <w:autoSpaceDN/>
        <w:bidi w:val="0"/>
        <w:spacing w:line="560" w:lineRule="exact"/>
        <w:ind w:firstLine="640" w:firstLineChars="200"/>
        <w:textAlignment w:val="auto"/>
        <w:rPr>
          <w:rFonts w:hint="eastAsia" w:ascii="仿宋" w:hAnsi="仿宋" w:eastAsia="仿宋" w:cs="仿宋"/>
          <w:sz w:val="32"/>
          <w:szCs w:val="32"/>
          <w:u w:val="none"/>
        </w:rPr>
      </w:pPr>
      <w:r>
        <w:rPr>
          <w:rFonts w:hint="eastAsia" w:ascii="仿宋" w:hAnsi="仿宋" w:eastAsia="仿宋" w:cs="仿宋"/>
          <w:sz w:val="32"/>
          <w:szCs w:val="32"/>
          <w:u w:val="none"/>
        </w:rPr>
        <w:t>（</w:t>
      </w:r>
      <w:r>
        <w:rPr>
          <w:rFonts w:hint="eastAsia" w:ascii="仿宋" w:hAnsi="仿宋" w:eastAsia="仿宋" w:cs="仿宋"/>
          <w:sz w:val="32"/>
          <w:szCs w:val="32"/>
          <w:u w:val="none"/>
          <w:lang w:eastAsia="zh-CN"/>
        </w:rPr>
        <w:t>二</w:t>
      </w:r>
      <w:r>
        <w:rPr>
          <w:rFonts w:hint="eastAsia" w:ascii="仿宋" w:hAnsi="仿宋" w:eastAsia="仿宋" w:cs="仿宋"/>
          <w:sz w:val="32"/>
          <w:szCs w:val="32"/>
          <w:u w:val="none"/>
        </w:rPr>
        <w:t>）乙方</w:t>
      </w:r>
      <w:r>
        <w:rPr>
          <w:rFonts w:hint="eastAsia" w:ascii="仿宋" w:hAnsi="仿宋" w:eastAsia="仿宋" w:cs="仿宋"/>
          <w:sz w:val="32"/>
          <w:szCs w:val="32"/>
          <w:u w:val="none"/>
          <w:lang w:eastAsia="zh-CN"/>
        </w:rPr>
        <w:t>未经甲方书面同意，</w:t>
      </w:r>
      <w:r>
        <w:rPr>
          <w:rFonts w:hint="eastAsia" w:ascii="仿宋" w:hAnsi="仿宋" w:eastAsia="仿宋" w:cs="仿宋"/>
          <w:sz w:val="32"/>
          <w:szCs w:val="32"/>
          <w:u w:val="none"/>
        </w:rPr>
        <w:t>擅自改变</w:t>
      </w:r>
      <w:r>
        <w:rPr>
          <w:rFonts w:hint="eastAsia" w:ascii="仿宋" w:hAnsi="仿宋" w:eastAsia="仿宋" w:cs="仿宋"/>
          <w:sz w:val="32"/>
          <w:szCs w:val="32"/>
          <w:u w:val="none"/>
          <w:lang w:eastAsia="zh-CN"/>
        </w:rPr>
        <w:t>、新增</w:t>
      </w:r>
      <w:r>
        <w:rPr>
          <w:rFonts w:hint="eastAsia" w:ascii="仿宋" w:hAnsi="仿宋" w:eastAsia="仿宋" w:cs="仿宋"/>
          <w:sz w:val="32"/>
          <w:szCs w:val="32"/>
          <w:u w:val="none"/>
        </w:rPr>
        <w:t>租赁物</w:t>
      </w:r>
      <w:r>
        <w:rPr>
          <w:rFonts w:hint="eastAsia" w:ascii="仿宋" w:hAnsi="仿宋" w:eastAsia="仿宋" w:cs="仿宋"/>
          <w:sz w:val="32"/>
          <w:szCs w:val="32"/>
          <w:u w:val="none"/>
          <w:lang w:eastAsia="zh-CN"/>
        </w:rPr>
        <w:t>业态</w:t>
      </w:r>
      <w:r>
        <w:rPr>
          <w:rFonts w:hint="eastAsia" w:ascii="仿宋" w:hAnsi="仿宋" w:eastAsia="仿宋" w:cs="仿宋"/>
          <w:sz w:val="32"/>
          <w:szCs w:val="32"/>
          <w:u w:val="none"/>
        </w:rPr>
        <w:t>用途</w:t>
      </w:r>
      <w:r>
        <w:rPr>
          <w:rFonts w:hint="eastAsia" w:ascii="仿宋" w:hAnsi="仿宋" w:eastAsia="仿宋" w:cs="仿宋"/>
          <w:sz w:val="32"/>
          <w:szCs w:val="32"/>
          <w:u w:val="none"/>
          <w:lang w:eastAsia="zh-CN"/>
        </w:rPr>
        <w:t>的；</w:t>
      </w:r>
    </w:p>
    <w:p>
      <w:pPr>
        <w:pStyle w:val="2"/>
        <w:keepNext w:val="0"/>
        <w:keepLines w:val="0"/>
        <w:pageBreakBefore w:val="0"/>
        <w:kinsoku/>
        <w:overflowPunct/>
        <w:topLinePunct w:val="0"/>
        <w:autoSpaceDE/>
        <w:autoSpaceDN/>
        <w:bidi w:val="0"/>
        <w:spacing w:line="560" w:lineRule="exact"/>
        <w:ind w:firstLine="640" w:firstLineChars="200"/>
        <w:textAlignment w:val="auto"/>
        <w:rPr>
          <w:rFonts w:hint="eastAsia" w:ascii="仿宋" w:hAnsi="仿宋" w:eastAsia="仿宋" w:cs="仿宋"/>
          <w:color w:val="000000" w:themeColor="text1"/>
          <w:sz w:val="32"/>
          <w:szCs w:val="32"/>
          <w:u w:val="none"/>
          <w14:textFill>
            <w14:solidFill>
              <w14:schemeClr w14:val="tx1"/>
            </w14:solidFill>
          </w14:textFill>
        </w:rPr>
      </w:pPr>
      <w:r>
        <w:rPr>
          <w:rFonts w:hint="eastAsia" w:ascii="仿宋" w:hAnsi="仿宋" w:eastAsia="仿宋" w:cs="仿宋"/>
          <w:sz w:val="32"/>
          <w:szCs w:val="32"/>
          <w:u w:val="none"/>
        </w:rPr>
        <w:t>（</w:t>
      </w:r>
      <w:r>
        <w:rPr>
          <w:rFonts w:hint="eastAsia" w:ascii="仿宋" w:hAnsi="仿宋" w:eastAsia="仿宋" w:cs="仿宋"/>
          <w:sz w:val="32"/>
          <w:szCs w:val="32"/>
          <w:u w:val="none"/>
          <w:lang w:eastAsia="zh-CN"/>
        </w:rPr>
        <w:t>三</w:t>
      </w:r>
      <w:r>
        <w:rPr>
          <w:rFonts w:hint="eastAsia" w:ascii="仿宋" w:hAnsi="仿宋" w:eastAsia="仿宋" w:cs="仿宋"/>
          <w:sz w:val="32"/>
          <w:szCs w:val="32"/>
          <w:u w:val="none"/>
        </w:rPr>
        <w:t>）乙方拖欠全部或部分租金及其它应支付的款项连续</w:t>
      </w:r>
      <w:r>
        <w:rPr>
          <w:rFonts w:hint="eastAsia" w:ascii="仿宋" w:hAnsi="仿宋" w:eastAsia="仿宋" w:cs="仿宋"/>
          <w:color w:val="000000" w:themeColor="text1"/>
          <w:sz w:val="32"/>
          <w:szCs w:val="32"/>
          <w:u w:val="none"/>
          <w14:textFill>
            <w14:solidFill>
              <w14:schemeClr w14:val="tx1"/>
            </w14:solidFill>
          </w14:textFill>
        </w:rPr>
        <w:t>达</w:t>
      </w:r>
      <w:r>
        <w:rPr>
          <w:rFonts w:hint="eastAsia" w:ascii="仿宋" w:hAnsi="仿宋" w:eastAsia="仿宋" w:cs="仿宋"/>
          <w:color w:val="000000" w:themeColor="text1"/>
          <w:sz w:val="32"/>
          <w:szCs w:val="32"/>
          <w:u w:val="single"/>
          <w:lang w:val="en-US" w:eastAsia="zh-CN"/>
          <w14:textFill>
            <w14:solidFill>
              <w14:schemeClr w14:val="tx1"/>
            </w14:solidFill>
          </w14:textFill>
        </w:rPr>
        <w:t>6</w:t>
      </w:r>
      <w:r>
        <w:rPr>
          <w:rFonts w:hint="eastAsia" w:ascii="仿宋" w:hAnsi="仿宋" w:eastAsia="仿宋" w:cs="仿宋"/>
          <w:color w:val="000000" w:themeColor="text1"/>
          <w:sz w:val="32"/>
          <w:szCs w:val="32"/>
          <w:u w:val="single"/>
          <w14:textFill>
            <w14:solidFill>
              <w14:schemeClr w14:val="tx1"/>
            </w14:solidFill>
          </w14:textFill>
        </w:rPr>
        <w:t>0</w:t>
      </w:r>
      <w:r>
        <w:rPr>
          <w:rFonts w:hint="eastAsia" w:ascii="仿宋" w:hAnsi="仿宋" w:eastAsia="仿宋" w:cs="仿宋"/>
          <w:color w:val="000000" w:themeColor="text1"/>
          <w:sz w:val="32"/>
          <w:szCs w:val="32"/>
          <w:u w:val="none"/>
          <w14:textFill>
            <w14:solidFill>
              <w14:schemeClr w14:val="tx1"/>
            </w14:solidFill>
          </w14:textFill>
        </w:rPr>
        <w:t>天的;</w:t>
      </w:r>
    </w:p>
    <w:p>
      <w:pPr>
        <w:pStyle w:val="2"/>
        <w:keepNext w:val="0"/>
        <w:keepLines w:val="0"/>
        <w:pageBreakBefore w:val="0"/>
        <w:kinsoku/>
        <w:overflowPunct/>
        <w:topLinePunct w:val="0"/>
        <w:autoSpaceDE/>
        <w:autoSpaceDN/>
        <w:bidi w:val="0"/>
        <w:spacing w:line="560" w:lineRule="exact"/>
        <w:ind w:firstLine="640" w:firstLineChars="200"/>
        <w:textAlignment w:val="auto"/>
        <w:rPr>
          <w:rFonts w:hint="eastAsia" w:ascii="仿宋" w:hAnsi="仿宋" w:eastAsia="仿宋" w:cs="仿宋"/>
          <w:sz w:val="32"/>
          <w:szCs w:val="32"/>
          <w:u w:val="none"/>
        </w:rPr>
      </w:pPr>
      <w:r>
        <w:rPr>
          <w:rFonts w:hint="eastAsia" w:ascii="仿宋" w:hAnsi="仿宋" w:eastAsia="仿宋" w:cs="仿宋"/>
          <w:color w:val="000000" w:themeColor="text1"/>
          <w:sz w:val="32"/>
          <w:szCs w:val="32"/>
          <w:u w:val="none"/>
          <w14:textFill>
            <w14:solidFill>
              <w14:schemeClr w14:val="tx1"/>
            </w14:solidFill>
          </w14:textFill>
        </w:rPr>
        <w:t>（</w:t>
      </w:r>
      <w:r>
        <w:rPr>
          <w:rFonts w:hint="eastAsia" w:ascii="仿宋" w:hAnsi="仿宋" w:eastAsia="仿宋" w:cs="仿宋"/>
          <w:color w:val="000000" w:themeColor="text1"/>
          <w:sz w:val="32"/>
          <w:szCs w:val="32"/>
          <w:u w:val="none"/>
          <w:lang w:eastAsia="zh-CN"/>
          <w14:textFill>
            <w14:solidFill>
              <w14:schemeClr w14:val="tx1"/>
            </w14:solidFill>
          </w14:textFill>
        </w:rPr>
        <w:t>四</w:t>
      </w:r>
      <w:r>
        <w:rPr>
          <w:rFonts w:hint="eastAsia" w:ascii="仿宋" w:hAnsi="仿宋" w:eastAsia="仿宋" w:cs="仿宋"/>
          <w:color w:val="000000" w:themeColor="text1"/>
          <w:sz w:val="32"/>
          <w:szCs w:val="32"/>
          <w:u w:val="none"/>
          <w14:textFill>
            <w14:solidFill>
              <w14:schemeClr w14:val="tx1"/>
            </w14:solidFill>
          </w14:textFill>
        </w:rPr>
        <w:t>）因乙方原因导致酒店运营期未</w:t>
      </w:r>
      <w:r>
        <w:rPr>
          <w:rFonts w:hint="eastAsia" w:ascii="仿宋" w:hAnsi="仿宋" w:eastAsia="仿宋" w:cs="仿宋"/>
          <w:sz w:val="32"/>
          <w:szCs w:val="32"/>
          <w:u w:val="none"/>
        </w:rPr>
        <w:t>满提前退出的；</w:t>
      </w:r>
    </w:p>
    <w:p>
      <w:pPr>
        <w:pStyle w:val="2"/>
        <w:keepNext w:val="0"/>
        <w:keepLines w:val="0"/>
        <w:pageBreakBefore w:val="0"/>
        <w:kinsoku/>
        <w:overflowPunct/>
        <w:topLinePunct w:val="0"/>
        <w:autoSpaceDE/>
        <w:autoSpaceDN/>
        <w:bidi w:val="0"/>
        <w:spacing w:line="560" w:lineRule="exact"/>
        <w:ind w:firstLine="640" w:firstLineChars="200"/>
        <w:textAlignment w:val="auto"/>
        <w:rPr>
          <w:rFonts w:hint="eastAsia" w:ascii="仿宋" w:hAnsi="仿宋" w:eastAsia="仿宋" w:cs="仿宋"/>
          <w:sz w:val="32"/>
          <w:szCs w:val="32"/>
          <w:u w:val="none"/>
        </w:rPr>
      </w:pPr>
      <w:r>
        <w:rPr>
          <w:rFonts w:hint="eastAsia" w:ascii="仿宋" w:hAnsi="仿宋" w:eastAsia="仿宋" w:cs="仿宋"/>
          <w:sz w:val="32"/>
          <w:szCs w:val="32"/>
          <w:u w:val="none"/>
        </w:rPr>
        <w:t>（</w:t>
      </w:r>
      <w:r>
        <w:rPr>
          <w:rFonts w:hint="eastAsia" w:ascii="仿宋" w:hAnsi="仿宋" w:eastAsia="仿宋" w:cs="仿宋"/>
          <w:sz w:val="32"/>
          <w:szCs w:val="32"/>
          <w:u w:val="none"/>
          <w:lang w:eastAsia="zh-CN"/>
        </w:rPr>
        <w:t>五</w:t>
      </w:r>
      <w:r>
        <w:rPr>
          <w:rFonts w:hint="eastAsia" w:ascii="仿宋" w:hAnsi="仿宋" w:eastAsia="仿宋" w:cs="仿宋"/>
          <w:sz w:val="32"/>
          <w:szCs w:val="32"/>
          <w:u w:val="none"/>
        </w:rPr>
        <w:t>）</w:t>
      </w:r>
      <w:r>
        <w:rPr>
          <w:rFonts w:hint="eastAsia" w:ascii="仿宋" w:hAnsi="仿宋" w:eastAsia="仿宋" w:cs="仿宋"/>
          <w:sz w:val="32"/>
          <w:szCs w:val="32"/>
          <w:u w:val="none"/>
          <w:lang w:eastAsia="zh-CN"/>
        </w:rPr>
        <w:t>乙方</w:t>
      </w:r>
      <w:r>
        <w:rPr>
          <w:rFonts w:hint="eastAsia" w:ascii="仿宋" w:hAnsi="仿宋" w:eastAsia="仿宋" w:cs="仿宋"/>
          <w:sz w:val="32"/>
          <w:szCs w:val="32"/>
          <w:u w:val="none"/>
        </w:rPr>
        <w:t>擅自改变改变酒店</w:t>
      </w:r>
      <w:r>
        <w:rPr>
          <w:rFonts w:hint="eastAsia" w:ascii="仿宋" w:hAnsi="仿宋" w:eastAsia="仿宋" w:cs="仿宋"/>
          <w:sz w:val="32"/>
          <w:szCs w:val="32"/>
          <w:u w:val="none"/>
          <w:lang w:eastAsia="zh-CN"/>
        </w:rPr>
        <w:t>及配套商业项目</w:t>
      </w:r>
      <w:r>
        <w:rPr>
          <w:rFonts w:hint="eastAsia" w:ascii="仿宋" w:hAnsi="仿宋" w:eastAsia="仿宋" w:cs="仿宋"/>
          <w:sz w:val="32"/>
          <w:szCs w:val="32"/>
          <w:u w:val="none"/>
        </w:rPr>
        <w:t>内部的建筑结构，及在建筑物上随意添附，且经甲方书面提出整改要求后未整改的；</w:t>
      </w:r>
    </w:p>
    <w:p>
      <w:pPr>
        <w:pStyle w:val="2"/>
        <w:keepNext w:val="0"/>
        <w:keepLines w:val="0"/>
        <w:pageBreakBefore w:val="0"/>
        <w:kinsoku/>
        <w:overflowPunct/>
        <w:topLinePunct w:val="0"/>
        <w:autoSpaceDE/>
        <w:autoSpaceDN/>
        <w:bidi w:val="0"/>
        <w:spacing w:line="560" w:lineRule="exact"/>
        <w:ind w:firstLine="640" w:firstLineChars="200"/>
        <w:textAlignment w:val="auto"/>
        <w:rPr>
          <w:rFonts w:hint="eastAsia" w:ascii="仿宋" w:hAnsi="仿宋" w:eastAsia="仿宋" w:cs="仿宋"/>
          <w:sz w:val="32"/>
          <w:szCs w:val="32"/>
          <w:u w:val="none"/>
        </w:rPr>
      </w:pPr>
      <w:r>
        <w:rPr>
          <w:rFonts w:hint="eastAsia" w:ascii="仿宋" w:hAnsi="仿宋" w:eastAsia="仿宋" w:cs="仿宋"/>
          <w:sz w:val="32"/>
          <w:szCs w:val="32"/>
          <w:u w:val="none"/>
        </w:rPr>
        <w:t>（</w:t>
      </w:r>
      <w:r>
        <w:rPr>
          <w:rFonts w:hint="eastAsia" w:ascii="仿宋" w:hAnsi="仿宋" w:eastAsia="仿宋" w:cs="仿宋"/>
          <w:sz w:val="32"/>
          <w:szCs w:val="32"/>
          <w:u w:val="none"/>
          <w:lang w:eastAsia="zh-CN"/>
        </w:rPr>
        <w:t>六</w:t>
      </w:r>
      <w:r>
        <w:rPr>
          <w:rFonts w:hint="eastAsia" w:ascii="仿宋" w:hAnsi="仿宋" w:eastAsia="仿宋" w:cs="仿宋"/>
          <w:sz w:val="32"/>
          <w:szCs w:val="32"/>
          <w:u w:val="none"/>
        </w:rPr>
        <w:t>）未经甲方</w:t>
      </w:r>
      <w:r>
        <w:rPr>
          <w:rFonts w:hint="eastAsia" w:ascii="仿宋" w:hAnsi="仿宋" w:eastAsia="仿宋" w:cs="仿宋"/>
          <w:sz w:val="32"/>
          <w:szCs w:val="32"/>
          <w:u w:val="none"/>
          <w:lang w:eastAsia="zh-CN"/>
        </w:rPr>
        <w:t>书面</w:t>
      </w:r>
      <w:r>
        <w:rPr>
          <w:rFonts w:hint="eastAsia" w:ascii="仿宋" w:hAnsi="仿宋" w:eastAsia="仿宋" w:cs="仿宋"/>
          <w:sz w:val="32"/>
          <w:szCs w:val="32"/>
          <w:u w:val="none"/>
        </w:rPr>
        <w:t>同意，合同期内乙方对外转让经营</w:t>
      </w:r>
      <w:r>
        <w:rPr>
          <w:rFonts w:hint="eastAsia" w:ascii="仿宋" w:hAnsi="仿宋" w:eastAsia="仿宋" w:cs="仿宋"/>
          <w:sz w:val="32"/>
          <w:szCs w:val="32"/>
          <w:u w:val="none"/>
          <w:lang w:eastAsia="zh-CN"/>
        </w:rPr>
        <w:t>酒店及配套商业</w:t>
      </w:r>
      <w:r>
        <w:rPr>
          <w:rFonts w:hint="eastAsia" w:ascii="仿宋" w:hAnsi="仿宋" w:eastAsia="仿宋" w:cs="仿宋"/>
          <w:sz w:val="32"/>
          <w:szCs w:val="32"/>
          <w:u w:val="none"/>
        </w:rPr>
        <w:t>公司股权的；</w:t>
      </w:r>
    </w:p>
    <w:p>
      <w:pPr>
        <w:pStyle w:val="2"/>
        <w:keepNext w:val="0"/>
        <w:keepLines w:val="0"/>
        <w:pageBreakBefore w:val="0"/>
        <w:kinsoku/>
        <w:overflowPunct/>
        <w:topLinePunct w:val="0"/>
        <w:autoSpaceDE/>
        <w:autoSpaceDN/>
        <w:bidi w:val="0"/>
        <w:spacing w:line="560" w:lineRule="exact"/>
        <w:ind w:firstLine="640" w:firstLineChars="200"/>
        <w:textAlignment w:val="auto"/>
        <w:rPr>
          <w:rFonts w:hint="eastAsia" w:ascii="仿宋" w:hAnsi="仿宋" w:eastAsia="仿宋" w:cs="仿宋"/>
          <w:kern w:val="2"/>
          <w:sz w:val="32"/>
          <w:szCs w:val="32"/>
          <w:u w:val="none"/>
          <w:lang w:val="en-US" w:eastAsia="zh-CN" w:bidi="ar-SA"/>
        </w:rPr>
      </w:pPr>
      <w:r>
        <w:rPr>
          <w:rFonts w:hint="eastAsia" w:ascii="仿宋" w:hAnsi="仿宋" w:eastAsia="仿宋" w:cs="仿宋"/>
          <w:kern w:val="2"/>
          <w:sz w:val="32"/>
          <w:szCs w:val="32"/>
          <w:u w:val="none"/>
          <w:lang w:val="en-US" w:eastAsia="zh-CN" w:bidi="ar-SA"/>
        </w:rPr>
        <w:t>（七）乙方未根据约定在甲方将租赁物移交至乙方之</w:t>
      </w:r>
      <w:r>
        <w:rPr>
          <w:rFonts w:hint="eastAsia" w:ascii="仿宋" w:hAnsi="仿宋" w:eastAsia="仿宋" w:cs="仿宋"/>
          <w:color w:val="auto"/>
          <w:kern w:val="2"/>
          <w:sz w:val="32"/>
          <w:szCs w:val="32"/>
          <w:u w:val="none"/>
          <w:lang w:val="en-US" w:eastAsia="zh-CN" w:bidi="ar-SA"/>
        </w:rPr>
        <w:t>日起</w:t>
      </w:r>
      <w:r>
        <w:rPr>
          <w:rFonts w:hint="eastAsia" w:ascii="仿宋" w:hAnsi="仿宋" w:eastAsia="仿宋" w:cs="仿宋"/>
          <w:color w:val="auto"/>
          <w:kern w:val="2"/>
          <w:sz w:val="32"/>
          <w:szCs w:val="32"/>
          <w:u w:val="single"/>
          <w:lang w:val="en-US" w:eastAsia="zh-CN" w:bidi="ar-SA"/>
        </w:rPr>
        <w:t>1</w:t>
      </w:r>
      <w:r>
        <w:rPr>
          <w:rFonts w:hint="eastAsia" w:ascii="仿宋" w:hAnsi="仿宋" w:eastAsia="仿宋" w:cs="仿宋"/>
          <w:kern w:val="2"/>
          <w:sz w:val="32"/>
          <w:szCs w:val="32"/>
          <w:u w:val="none"/>
          <w:lang w:val="en-US" w:eastAsia="zh-CN" w:bidi="ar-SA"/>
        </w:rPr>
        <w:t>年内正式开始营业。</w:t>
      </w:r>
    </w:p>
    <w:p>
      <w:pPr>
        <w:keepNext w:val="0"/>
        <w:keepLines w:val="0"/>
        <w:pageBreakBefore w:val="0"/>
        <w:kinsoku/>
        <w:overflowPunct/>
        <w:topLinePunct w:val="0"/>
        <w:autoSpaceDE/>
        <w:autoSpaceDN/>
        <w:bidi w:val="0"/>
        <w:spacing w:line="560" w:lineRule="exact"/>
        <w:ind w:firstLine="643" w:firstLineChars="200"/>
        <w:jc w:val="left"/>
        <w:textAlignment w:val="auto"/>
        <w:rPr>
          <w:rFonts w:hint="eastAsia" w:ascii="仿宋" w:hAnsi="仿宋" w:eastAsia="仿宋" w:cs="仿宋"/>
          <w:b/>
          <w:bCs/>
          <w:kern w:val="2"/>
          <w:sz w:val="32"/>
          <w:szCs w:val="32"/>
          <w:u w:val="none"/>
          <w:lang w:val="en-US" w:eastAsia="zh-CN" w:bidi="ar-SA"/>
        </w:rPr>
      </w:pPr>
      <w:r>
        <w:rPr>
          <w:rFonts w:hint="eastAsia" w:ascii="仿宋" w:hAnsi="仿宋" w:eastAsia="仿宋" w:cs="仿宋"/>
          <w:b/>
          <w:bCs/>
          <w:kern w:val="2"/>
          <w:sz w:val="32"/>
          <w:szCs w:val="32"/>
          <w:u w:val="none"/>
          <w:lang w:val="en-US" w:eastAsia="zh-CN" w:bidi="ar-SA"/>
        </w:rPr>
        <w:t>九、合同届满</w:t>
      </w:r>
    </w:p>
    <w:p>
      <w:pPr>
        <w:pStyle w:val="2"/>
        <w:keepNext w:val="0"/>
        <w:keepLines w:val="0"/>
        <w:pageBreakBefore w:val="0"/>
        <w:kinsoku/>
        <w:overflowPunct/>
        <w:topLinePunct w:val="0"/>
        <w:autoSpaceDE/>
        <w:autoSpaceDN/>
        <w:bidi w:val="0"/>
        <w:spacing w:line="560" w:lineRule="exact"/>
        <w:ind w:firstLine="640" w:firstLineChars="200"/>
        <w:textAlignment w:val="auto"/>
        <w:rPr>
          <w:rFonts w:hint="eastAsia" w:ascii="仿宋" w:hAnsi="仿宋" w:eastAsia="仿宋" w:cs="仿宋"/>
          <w:sz w:val="32"/>
          <w:szCs w:val="32"/>
          <w:u w:val="single"/>
        </w:rPr>
      </w:pPr>
      <w:r>
        <w:rPr>
          <w:rFonts w:hint="eastAsia" w:ascii="仿宋" w:hAnsi="仿宋" w:eastAsia="仿宋" w:cs="仿宋"/>
          <w:sz w:val="32"/>
          <w:szCs w:val="32"/>
          <w:u w:val="none"/>
          <w:lang w:eastAsia="zh-CN"/>
        </w:rPr>
        <w:t>（一）</w:t>
      </w:r>
      <w:r>
        <w:rPr>
          <w:rFonts w:hint="eastAsia" w:ascii="仿宋" w:hAnsi="仿宋" w:eastAsia="仿宋" w:cs="仿宋"/>
          <w:sz w:val="32"/>
          <w:szCs w:val="32"/>
          <w:u w:val="none"/>
        </w:rPr>
        <w:t>甲、乙双方在本合同届满后，如甲方继续出租时，在同等条件下且乙方未违反本合同的前提下，乙方有优先租赁权，双方另订租赁合同。</w:t>
      </w:r>
    </w:p>
    <w:p>
      <w:pPr>
        <w:pStyle w:val="2"/>
        <w:keepNext w:val="0"/>
        <w:keepLines w:val="0"/>
        <w:pageBreakBefore w:val="0"/>
        <w:kinsoku/>
        <w:overflowPunct/>
        <w:topLinePunct w:val="0"/>
        <w:autoSpaceDE/>
        <w:autoSpaceDN/>
        <w:bidi w:val="0"/>
        <w:spacing w:line="560" w:lineRule="exact"/>
        <w:ind w:firstLine="640" w:firstLineChars="200"/>
        <w:textAlignment w:val="auto"/>
        <w:rPr>
          <w:rFonts w:hint="default" w:ascii="仿宋" w:hAnsi="仿宋" w:eastAsia="仿宋" w:cs="仿宋"/>
          <w:color w:val="000000" w:themeColor="text1"/>
          <w:sz w:val="32"/>
          <w:szCs w:val="32"/>
          <w:u w:val="none"/>
          <w:lang w:val="en-US" w:eastAsia="zh-CN"/>
          <w14:textFill>
            <w14:solidFill>
              <w14:schemeClr w14:val="tx1"/>
            </w14:solidFill>
          </w14:textFill>
        </w:rPr>
      </w:pPr>
      <w:r>
        <w:rPr>
          <w:rFonts w:hint="eastAsia" w:ascii="仿宋" w:hAnsi="仿宋" w:eastAsia="仿宋" w:cs="仿宋"/>
          <w:sz w:val="32"/>
          <w:szCs w:val="32"/>
          <w:u w:val="none"/>
          <w:lang w:eastAsia="zh-CN"/>
        </w:rPr>
        <w:t>（二）</w:t>
      </w:r>
      <w:r>
        <w:rPr>
          <w:rFonts w:hint="eastAsia" w:ascii="仿宋" w:hAnsi="仿宋" w:eastAsia="仿宋" w:cs="仿宋"/>
          <w:sz w:val="32"/>
          <w:szCs w:val="32"/>
          <w:u w:val="none"/>
        </w:rPr>
        <w:t>乙方在租赁期届满或因违约被甲方单方解除合同后，租赁范围内的所有不动产及固定装修归甲方所有。不动产主要包括：门、家具、地板、墙体及悬挂装置、吊顶、强弱电线路及设施、水管、各类管线、灯具、中央空调主机及管道、锅炉、消防、通讯、智能系统、厨房固定设备、卫生洁具等。乙方所购置的动产归乙方所有。届时双方应立即派员组成工作小组，办理财产清点交接，乙方</w:t>
      </w:r>
      <w:r>
        <w:rPr>
          <w:rFonts w:hint="eastAsia" w:ascii="仿宋" w:hAnsi="仿宋" w:eastAsia="仿宋" w:cs="仿宋"/>
          <w:sz w:val="32"/>
          <w:szCs w:val="32"/>
          <w:u w:val="none"/>
          <w:lang w:eastAsia="zh-CN"/>
        </w:rPr>
        <w:t>不配合</w:t>
      </w:r>
      <w:r>
        <w:rPr>
          <w:rFonts w:hint="eastAsia" w:ascii="仿宋" w:hAnsi="仿宋" w:eastAsia="仿宋" w:cs="仿宋"/>
          <w:sz w:val="32"/>
          <w:szCs w:val="32"/>
          <w:u w:val="none"/>
        </w:rPr>
        <w:t>，甲方可单方进行清点。乙方所有的动产必须在租期满之日或被解除合同</w:t>
      </w:r>
      <w:r>
        <w:rPr>
          <w:rFonts w:hint="eastAsia" w:ascii="仿宋" w:hAnsi="仿宋" w:eastAsia="仿宋" w:cs="仿宋"/>
          <w:color w:val="000000" w:themeColor="text1"/>
          <w:sz w:val="32"/>
          <w:szCs w:val="32"/>
          <w:u w:val="none"/>
          <w14:textFill>
            <w14:solidFill>
              <w14:schemeClr w14:val="tx1"/>
            </w14:solidFill>
          </w14:textFill>
        </w:rPr>
        <w:t>后</w:t>
      </w:r>
      <w:r>
        <w:rPr>
          <w:rFonts w:hint="eastAsia" w:ascii="仿宋" w:hAnsi="仿宋" w:eastAsia="仿宋" w:cs="仿宋"/>
          <w:color w:val="000000" w:themeColor="text1"/>
          <w:sz w:val="32"/>
          <w:szCs w:val="32"/>
          <w:u w:val="single"/>
          <w:lang w:val="en-US" w:eastAsia="zh-CN"/>
          <w14:textFill>
            <w14:solidFill>
              <w14:schemeClr w14:val="tx1"/>
            </w14:solidFill>
          </w14:textFill>
        </w:rPr>
        <w:t>15</w:t>
      </w:r>
      <w:r>
        <w:rPr>
          <w:rFonts w:hint="eastAsia" w:ascii="仿宋" w:hAnsi="仿宋" w:eastAsia="仿宋" w:cs="仿宋"/>
          <w:color w:val="000000" w:themeColor="text1"/>
          <w:sz w:val="32"/>
          <w:szCs w:val="32"/>
          <w:u w:val="none"/>
          <w14:textFill>
            <w14:solidFill>
              <w14:schemeClr w14:val="tx1"/>
            </w14:solidFill>
          </w14:textFill>
        </w:rPr>
        <w:t>天内搬离；</w:t>
      </w:r>
      <w:r>
        <w:rPr>
          <w:rFonts w:hint="eastAsia" w:ascii="仿宋" w:hAnsi="仿宋" w:eastAsia="仿宋" w:cs="仿宋"/>
          <w:color w:val="000000" w:themeColor="text1"/>
          <w:sz w:val="32"/>
          <w:szCs w:val="32"/>
          <w:u w:val="single"/>
          <w:lang w:val="en-US" w:eastAsia="zh-CN"/>
          <w14:textFill>
            <w14:solidFill>
              <w14:schemeClr w14:val="tx1"/>
            </w14:solidFill>
          </w14:textFill>
        </w:rPr>
        <w:t>15</w:t>
      </w:r>
      <w:r>
        <w:rPr>
          <w:rFonts w:hint="eastAsia" w:ascii="仿宋" w:hAnsi="仿宋" w:eastAsia="仿宋" w:cs="仿宋"/>
          <w:color w:val="000000" w:themeColor="text1"/>
          <w:sz w:val="32"/>
          <w:szCs w:val="32"/>
          <w:u w:val="none"/>
          <w14:textFill>
            <w14:solidFill>
              <w14:schemeClr w14:val="tx1"/>
            </w14:solidFill>
          </w14:textFill>
        </w:rPr>
        <w:t>天内未搬离的，遗留的财物视为乙方放弃财产所有权，该财产视为废弃物，甲方有权任意处置，乙方还应承担甲方组织人员进行清理所需费用。</w:t>
      </w:r>
      <w:r>
        <w:rPr>
          <w:rFonts w:hint="eastAsia" w:ascii="仿宋" w:hAnsi="仿宋" w:eastAsia="仿宋" w:cs="仿宋"/>
          <w:color w:val="000000" w:themeColor="text1"/>
          <w:sz w:val="32"/>
          <w:szCs w:val="32"/>
          <w:u w:val="none"/>
          <w:lang w:val="en-US" w:eastAsia="zh-CN"/>
          <w14:textFill>
            <w14:solidFill>
              <w14:schemeClr w14:val="tx1"/>
            </w14:solidFill>
          </w14:textFill>
        </w:rPr>
        <w:t>乙方逾期未搬离，乙方除应按原租赁合同约定的租金标准向甲方支付场地占用费外，造成甲方损失的，还应赔偿甲方损失。</w:t>
      </w:r>
    </w:p>
    <w:p>
      <w:pPr>
        <w:pStyle w:val="2"/>
        <w:keepNext w:val="0"/>
        <w:keepLines w:val="0"/>
        <w:pageBreakBefore w:val="0"/>
        <w:kinsoku/>
        <w:overflowPunct/>
        <w:topLinePunct w:val="0"/>
        <w:autoSpaceDE/>
        <w:autoSpaceDN/>
        <w:bidi w:val="0"/>
        <w:spacing w:line="560" w:lineRule="exact"/>
        <w:ind w:firstLine="640" w:firstLineChars="200"/>
        <w:textAlignment w:val="auto"/>
        <w:rPr>
          <w:rFonts w:hint="eastAsia" w:ascii="仿宋" w:hAnsi="仿宋" w:eastAsia="仿宋" w:cs="仿宋"/>
          <w:sz w:val="32"/>
          <w:szCs w:val="32"/>
          <w:u w:val="none"/>
        </w:rPr>
      </w:pPr>
      <w:r>
        <w:rPr>
          <w:rFonts w:hint="eastAsia" w:ascii="仿宋" w:hAnsi="仿宋" w:eastAsia="仿宋" w:cs="仿宋"/>
          <w:sz w:val="32"/>
          <w:szCs w:val="32"/>
          <w:u w:val="none"/>
          <w:lang w:eastAsia="zh-CN"/>
        </w:rPr>
        <w:t>（三）酒店及配套商业项目</w:t>
      </w:r>
      <w:r>
        <w:rPr>
          <w:rFonts w:hint="eastAsia" w:ascii="仿宋" w:hAnsi="仿宋" w:eastAsia="仿宋" w:cs="仿宋"/>
          <w:sz w:val="32"/>
          <w:szCs w:val="32"/>
          <w:u w:val="none"/>
        </w:rPr>
        <w:t>内乙方使用的各种设备、设施，在租赁期满后或甲方依法依约解除合同后，乙方应清除污垢，完好交回甲方（完好标准为：外观无破损，并能正常连续运转48小时以上无故障且运转的技术指标、产能能够基本达到使用要求)。否则，乙方应修复后交回甲方。</w:t>
      </w:r>
    </w:p>
    <w:p>
      <w:pPr>
        <w:keepNext w:val="0"/>
        <w:keepLines w:val="0"/>
        <w:pageBreakBefore w:val="0"/>
        <w:kinsoku/>
        <w:overflowPunct/>
        <w:topLinePunct w:val="0"/>
        <w:autoSpaceDE/>
        <w:autoSpaceDN/>
        <w:bidi w:val="0"/>
        <w:spacing w:line="560" w:lineRule="exact"/>
        <w:ind w:firstLine="643" w:firstLineChars="200"/>
        <w:jc w:val="left"/>
        <w:textAlignment w:val="auto"/>
        <w:rPr>
          <w:rFonts w:hint="eastAsia" w:ascii="仿宋" w:hAnsi="仿宋" w:eastAsia="仿宋" w:cs="仿宋"/>
          <w:b/>
          <w:bCs/>
          <w:kern w:val="2"/>
          <w:sz w:val="32"/>
          <w:szCs w:val="32"/>
          <w:u w:val="none"/>
          <w:lang w:val="en-US" w:eastAsia="zh-CN" w:bidi="ar-SA"/>
        </w:rPr>
      </w:pPr>
      <w:r>
        <w:rPr>
          <w:rFonts w:hint="eastAsia" w:ascii="仿宋" w:hAnsi="仿宋" w:eastAsia="仿宋" w:cs="仿宋"/>
          <w:b/>
          <w:bCs/>
          <w:kern w:val="2"/>
          <w:sz w:val="32"/>
          <w:szCs w:val="32"/>
          <w:u w:val="none"/>
          <w:lang w:val="en-US" w:eastAsia="zh-CN" w:bidi="ar-SA"/>
        </w:rPr>
        <w:t>十、其他事项</w:t>
      </w:r>
    </w:p>
    <w:p>
      <w:pPr>
        <w:pStyle w:val="2"/>
        <w:keepNext w:val="0"/>
        <w:keepLines w:val="0"/>
        <w:pageBreakBefore w:val="0"/>
        <w:kinsoku/>
        <w:overflowPunct/>
        <w:topLinePunct w:val="0"/>
        <w:autoSpaceDE/>
        <w:autoSpaceDN/>
        <w:bidi w:val="0"/>
        <w:spacing w:line="560" w:lineRule="exact"/>
        <w:ind w:firstLine="640" w:firstLineChars="200"/>
        <w:textAlignment w:val="auto"/>
        <w:rPr>
          <w:rFonts w:hint="eastAsia" w:ascii="仿宋" w:hAnsi="仿宋" w:eastAsia="仿宋" w:cs="仿宋"/>
          <w:sz w:val="32"/>
          <w:szCs w:val="32"/>
          <w:u w:val="none"/>
        </w:rPr>
      </w:pPr>
      <w:r>
        <w:rPr>
          <w:rFonts w:hint="eastAsia" w:ascii="仿宋" w:hAnsi="仿宋" w:eastAsia="仿宋" w:cs="仿宋"/>
          <w:sz w:val="32"/>
          <w:szCs w:val="32"/>
          <w:u w:val="none"/>
        </w:rPr>
        <w:t>（一）在租赁期间，乙方为租赁物的消防、安全第一责任人，承担承租范围内的安全责任、安全事故赔偿责任及购置消防、安全设施、设备及其维修保养的各项费用。甲方有权定期或不定期对乙方消防、安全设施、设备进行检查，发现问题提出整改意见，乙方应及时予以整改。</w:t>
      </w:r>
    </w:p>
    <w:p>
      <w:pPr>
        <w:pStyle w:val="2"/>
        <w:keepNext w:val="0"/>
        <w:keepLines w:val="0"/>
        <w:pageBreakBefore w:val="0"/>
        <w:kinsoku/>
        <w:overflowPunct/>
        <w:topLinePunct w:val="0"/>
        <w:autoSpaceDE/>
        <w:autoSpaceDN/>
        <w:bidi w:val="0"/>
        <w:spacing w:line="560" w:lineRule="exact"/>
        <w:ind w:firstLine="640" w:firstLineChars="200"/>
        <w:textAlignment w:val="auto"/>
        <w:rPr>
          <w:rFonts w:hint="eastAsia" w:ascii="仿宋" w:hAnsi="仿宋" w:eastAsia="仿宋" w:cs="仿宋"/>
          <w:sz w:val="32"/>
          <w:szCs w:val="32"/>
          <w:u w:val="none"/>
        </w:rPr>
      </w:pPr>
      <w:r>
        <w:rPr>
          <w:rFonts w:hint="eastAsia" w:ascii="仿宋" w:hAnsi="仿宋" w:eastAsia="仿宋" w:cs="仿宋"/>
          <w:sz w:val="32"/>
          <w:szCs w:val="32"/>
          <w:u w:val="none"/>
        </w:rPr>
        <w:t>（二）在承租期间，乙方必须合法经营，按章纳税，对外独立享有权利、承担义务，经营所需一切税费由乙方承担。</w:t>
      </w:r>
    </w:p>
    <w:p>
      <w:pPr>
        <w:pStyle w:val="2"/>
        <w:keepNext w:val="0"/>
        <w:keepLines w:val="0"/>
        <w:pageBreakBefore w:val="0"/>
        <w:kinsoku/>
        <w:overflowPunct/>
        <w:topLinePunct w:val="0"/>
        <w:autoSpaceDE/>
        <w:autoSpaceDN/>
        <w:bidi w:val="0"/>
        <w:spacing w:line="560" w:lineRule="exact"/>
        <w:ind w:firstLine="640" w:firstLineChars="200"/>
        <w:textAlignment w:val="auto"/>
        <w:rPr>
          <w:rFonts w:hint="eastAsia" w:ascii="仿宋" w:hAnsi="仿宋" w:eastAsia="仿宋" w:cs="仿宋"/>
          <w:sz w:val="32"/>
          <w:szCs w:val="32"/>
          <w:u w:val="none"/>
        </w:rPr>
      </w:pPr>
      <w:r>
        <w:rPr>
          <w:rFonts w:hint="eastAsia" w:ascii="仿宋" w:hAnsi="仿宋" w:eastAsia="仿宋" w:cs="仿宋"/>
          <w:sz w:val="32"/>
          <w:szCs w:val="32"/>
          <w:u w:val="none"/>
        </w:rPr>
        <w:t>（三）乙方在租赁期间，酒店及</w:t>
      </w:r>
      <w:r>
        <w:rPr>
          <w:rFonts w:hint="eastAsia" w:ascii="仿宋" w:hAnsi="仿宋" w:eastAsia="仿宋" w:cs="仿宋"/>
          <w:sz w:val="32"/>
          <w:szCs w:val="32"/>
          <w:u w:val="none"/>
          <w:lang w:eastAsia="zh-CN"/>
        </w:rPr>
        <w:t>配套商业</w:t>
      </w:r>
      <w:r>
        <w:rPr>
          <w:rFonts w:hint="eastAsia" w:ascii="仿宋" w:hAnsi="仿宋" w:eastAsia="仿宋" w:cs="仿宋"/>
          <w:sz w:val="32"/>
          <w:szCs w:val="32"/>
          <w:u w:val="none"/>
        </w:rPr>
        <w:t>的广告由乙方独立运营，但设立的广告</w:t>
      </w:r>
      <w:r>
        <w:rPr>
          <w:rFonts w:hint="eastAsia" w:ascii="仿宋" w:hAnsi="仿宋" w:eastAsia="仿宋" w:cs="仿宋"/>
          <w:sz w:val="32"/>
          <w:szCs w:val="32"/>
          <w:u w:val="none"/>
          <w:lang w:eastAsia="zh-CN"/>
        </w:rPr>
        <w:t>位</w:t>
      </w:r>
      <w:r>
        <w:rPr>
          <w:rFonts w:hint="eastAsia" w:ascii="仿宋" w:hAnsi="仿宋" w:eastAsia="仿宋" w:cs="仿宋"/>
          <w:sz w:val="32"/>
          <w:szCs w:val="32"/>
          <w:u w:val="none"/>
        </w:rPr>
        <w:t>须符合城市规划，广告内容需</w:t>
      </w:r>
      <w:r>
        <w:rPr>
          <w:rFonts w:hint="eastAsia" w:ascii="仿宋" w:hAnsi="仿宋" w:eastAsia="仿宋" w:cs="仿宋"/>
          <w:sz w:val="32"/>
          <w:szCs w:val="32"/>
          <w:u w:val="none"/>
          <w:lang w:eastAsia="zh-CN"/>
        </w:rPr>
        <w:t>书面</w:t>
      </w:r>
      <w:r>
        <w:rPr>
          <w:rFonts w:hint="eastAsia" w:ascii="仿宋" w:hAnsi="仿宋" w:eastAsia="仿宋" w:cs="仿宋"/>
          <w:sz w:val="32"/>
          <w:szCs w:val="32"/>
          <w:u w:val="none"/>
        </w:rPr>
        <w:t>报甲方</w:t>
      </w:r>
      <w:r>
        <w:rPr>
          <w:rFonts w:hint="eastAsia" w:ascii="仿宋" w:hAnsi="仿宋" w:eastAsia="仿宋" w:cs="仿宋"/>
          <w:sz w:val="32"/>
          <w:szCs w:val="32"/>
          <w:u w:val="none"/>
          <w:lang w:eastAsia="zh-CN"/>
        </w:rPr>
        <w:t>审核</w:t>
      </w:r>
      <w:r>
        <w:rPr>
          <w:rFonts w:hint="eastAsia" w:ascii="仿宋" w:hAnsi="仿宋" w:eastAsia="仿宋" w:cs="仿宋"/>
          <w:sz w:val="32"/>
          <w:szCs w:val="32"/>
          <w:u w:val="none"/>
        </w:rPr>
        <w:t>通过方可实施。</w:t>
      </w:r>
    </w:p>
    <w:p>
      <w:pPr>
        <w:pStyle w:val="2"/>
        <w:keepNext w:val="0"/>
        <w:keepLines w:val="0"/>
        <w:pageBreakBefore w:val="0"/>
        <w:kinsoku/>
        <w:overflowPunct/>
        <w:topLinePunct w:val="0"/>
        <w:autoSpaceDE/>
        <w:autoSpaceDN/>
        <w:bidi w:val="0"/>
        <w:spacing w:line="560" w:lineRule="exact"/>
        <w:ind w:firstLine="640" w:firstLineChars="200"/>
        <w:textAlignment w:val="auto"/>
        <w:rPr>
          <w:rFonts w:hint="eastAsia" w:ascii="仿宋" w:hAnsi="仿宋" w:eastAsia="仿宋" w:cs="仿宋"/>
          <w:sz w:val="32"/>
          <w:szCs w:val="32"/>
          <w:u w:val="none"/>
        </w:rPr>
      </w:pPr>
      <w:r>
        <w:rPr>
          <w:rFonts w:hint="eastAsia" w:ascii="仿宋" w:hAnsi="仿宋" w:eastAsia="仿宋" w:cs="仿宋"/>
          <w:sz w:val="32"/>
          <w:szCs w:val="32"/>
          <w:u w:val="none"/>
        </w:rPr>
        <w:t>（四）在乙方装修期间和租赁期限内，乙方应该对</w:t>
      </w:r>
      <w:r>
        <w:rPr>
          <w:rFonts w:hint="eastAsia" w:ascii="仿宋" w:hAnsi="仿宋" w:eastAsia="仿宋" w:cs="仿宋"/>
          <w:sz w:val="32"/>
          <w:szCs w:val="32"/>
          <w:u w:val="none"/>
          <w:lang w:eastAsia="zh-CN"/>
        </w:rPr>
        <w:t>酒店及配套商业项目</w:t>
      </w:r>
      <w:r>
        <w:rPr>
          <w:rFonts w:hint="eastAsia" w:ascii="仿宋" w:hAnsi="仿宋" w:eastAsia="仿宋" w:cs="仿宋"/>
          <w:sz w:val="32"/>
          <w:szCs w:val="32"/>
          <w:u w:val="none"/>
        </w:rPr>
        <w:t>财产（含租赁物及乙方投入的设施设备)及人身保险足额投保，费用由乙方负责。相应保单需在甲方备案一份。</w:t>
      </w:r>
    </w:p>
    <w:p>
      <w:pPr>
        <w:pStyle w:val="2"/>
        <w:keepNext w:val="0"/>
        <w:keepLines w:val="0"/>
        <w:pageBreakBefore w:val="0"/>
        <w:kinsoku/>
        <w:overflowPunct/>
        <w:topLinePunct w:val="0"/>
        <w:autoSpaceDE/>
        <w:autoSpaceDN/>
        <w:bidi w:val="0"/>
        <w:spacing w:line="560" w:lineRule="exact"/>
        <w:ind w:firstLine="640" w:firstLineChars="200"/>
        <w:textAlignment w:val="auto"/>
        <w:rPr>
          <w:rFonts w:hint="eastAsia" w:ascii="仿宋" w:hAnsi="仿宋" w:eastAsia="仿宋" w:cs="仿宋"/>
          <w:sz w:val="32"/>
          <w:szCs w:val="32"/>
          <w:u w:val="none"/>
        </w:rPr>
      </w:pPr>
      <w:r>
        <w:rPr>
          <w:rFonts w:hint="eastAsia" w:ascii="仿宋" w:hAnsi="仿宋" w:eastAsia="仿宋" w:cs="仿宋"/>
          <w:sz w:val="32"/>
          <w:szCs w:val="32"/>
          <w:u w:val="none"/>
        </w:rPr>
        <w:t>（五）</w:t>
      </w:r>
      <w:r>
        <w:rPr>
          <w:rFonts w:hint="eastAsia" w:ascii="仿宋" w:hAnsi="仿宋" w:eastAsia="仿宋" w:cs="仿宋"/>
          <w:sz w:val="32"/>
          <w:szCs w:val="32"/>
          <w:u w:val="none"/>
          <w:lang w:eastAsia="zh-CN"/>
        </w:rPr>
        <w:t>乙</w:t>
      </w:r>
      <w:r>
        <w:rPr>
          <w:rFonts w:hint="eastAsia" w:ascii="仿宋" w:hAnsi="仿宋" w:eastAsia="仿宋" w:cs="仿宋"/>
          <w:sz w:val="32"/>
          <w:szCs w:val="32"/>
          <w:u w:val="none"/>
        </w:rPr>
        <w:t>方在本合同期限内，如果发生法人变更、分立、合并或注销时，应</w:t>
      </w:r>
      <w:r>
        <w:rPr>
          <w:rFonts w:hint="eastAsia" w:ascii="仿宋" w:hAnsi="仿宋" w:eastAsia="仿宋" w:cs="仿宋"/>
          <w:sz w:val="32"/>
          <w:szCs w:val="32"/>
          <w:u w:val="none"/>
          <w:lang w:eastAsia="zh-CN"/>
        </w:rPr>
        <w:t>提前</w:t>
      </w:r>
      <w:r>
        <w:rPr>
          <w:rFonts w:hint="eastAsia" w:ascii="仿宋" w:hAnsi="仿宋" w:eastAsia="仿宋" w:cs="仿宋"/>
          <w:sz w:val="32"/>
          <w:szCs w:val="32"/>
          <w:u w:val="single"/>
          <w:lang w:val="en-US" w:eastAsia="zh-CN"/>
        </w:rPr>
        <w:t>10</w:t>
      </w:r>
      <w:r>
        <w:rPr>
          <w:rFonts w:hint="eastAsia" w:ascii="仿宋" w:hAnsi="仿宋" w:eastAsia="仿宋" w:cs="仿宋"/>
          <w:sz w:val="32"/>
          <w:szCs w:val="32"/>
          <w:u w:val="none"/>
          <w:lang w:val="en-US" w:eastAsia="zh-CN"/>
        </w:rPr>
        <w:t>个工作日</w:t>
      </w:r>
      <w:r>
        <w:rPr>
          <w:rFonts w:hint="eastAsia" w:ascii="仿宋" w:hAnsi="仿宋" w:eastAsia="仿宋" w:cs="仿宋"/>
          <w:sz w:val="32"/>
          <w:szCs w:val="32"/>
          <w:u w:val="none"/>
        </w:rPr>
        <w:t>书面告知</w:t>
      </w:r>
      <w:r>
        <w:rPr>
          <w:rFonts w:hint="eastAsia" w:ascii="仿宋" w:hAnsi="仿宋" w:eastAsia="仿宋" w:cs="仿宋"/>
          <w:sz w:val="32"/>
          <w:szCs w:val="32"/>
          <w:u w:val="none"/>
          <w:lang w:eastAsia="zh-CN"/>
        </w:rPr>
        <w:t>甲方，经甲方书面同意后才能办理</w:t>
      </w:r>
      <w:r>
        <w:rPr>
          <w:rFonts w:hint="eastAsia" w:ascii="仿宋" w:hAnsi="仿宋" w:eastAsia="仿宋" w:cs="仿宋"/>
          <w:sz w:val="32"/>
          <w:szCs w:val="32"/>
          <w:u w:val="none"/>
        </w:rPr>
        <w:t>。</w:t>
      </w:r>
    </w:p>
    <w:p>
      <w:pPr>
        <w:pStyle w:val="2"/>
        <w:keepNext w:val="0"/>
        <w:keepLines w:val="0"/>
        <w:pageBreakBefore w:val="0"/>
        <w:kinsoku/>
        <w:overflowPunct/>
        <w:topLinePunct w:val="0"/>
        <w:autoSpaceDE/>
        <w:autoSpaceDN/>
        <w:bidi w:val="0"/>
        <w:spacing w:line="560" w:lineRule="exact"/>
        <w:ind w:firstLine="640" w:firstLineChars="200"/>
        <w:textAlignment w:val="auto"/>
        <w:rPr>
          <w:rFonts w:hint="eastAsia" w:ascii="仿宋" w:hAnsi="仿宋" w:eastAsia="仿宋" w:cs="仿宋"/>
          <w:kern w:val="2"/>
          <w:sz w:val="32"/>
          <w:szCs w:val="32"/>
          <w:u w:val="none"/>
          <w:lang w:val="en-US" w:eastAsia="zh-CN" w:bidi="ar-SA"/>
        </w:rPr>
      </w:pPr>
      <w:r>
        <w:rPr>
          <w:rFonts w:hint="eastAsia" w:ascii="仿宋" w:hAnsi="仿宋" w:eastAsia="仿宋" w:cs="仿宋"/>
          <w:sz w:val="32"/>
          <w:szCs w:val="32"/>
          <w:u w:val="none"/>
        </w:rPr>
        <w:t>（六）若</w:t>
      </w:r>
      <w:r>
        <w:rPr>
          <w:rFonts w:hint="eastAsia" w:ascii="仿宋" w:hAnsi="仿宋" w:eastAsia="仿宋" w:cs="仿宋"/>
          <w:sz w:val="32"/>
          <w:szCs w:val="32"/>
          <w:u w:val="none"/>
          <w:lang w:eastAsia="zh-CN"/>
        </w:rPr>
        <w:t>酒店及配套商业项目</w:t>
      </w:r>
      <w:r>
        <w:rPr>
          <w:rFonts w:hint="eastAsia" w:ascii="仿宋" w:hAnsi="仿宋" w:eastAsia="仿宋" w:cs="仿宋"/>
          <w:sz w:val="32"/>
          <w:szCs w:val="32"/>
          <w:u w:val="none"/>
        </w:rPr>
        <w:t>达到通过消防验收标准而因与</w:t>
      </w:r>
      <w:r>
        <w:rPr>
          <w:rFonts w:hint="eastAsia" w:ascii="仿宋" w:hAnsi="仿宋" w:eastAsia="仿宋" w:cs="仿宋"/>
          <w:sz w:val="32"/>
          <w:szCs w:val="32"/>
          <w:u w:val="none"/>
          <w:lang w:eastAsia="zh-CN"/>
        </w:rPr>
        <w:t>项目</w:t>
      </w:r>
      <w:r>
        <w:rPr>
          <w:rFonts w:hint="eastAsia" w:ascii="仿宋" w:hAnsi="仿宋" w:eastAsia="仿宋" w:cs="仿宋"/>
          <w:sz w:val="32"/>
          <w:szCs w:val="32"/>
          <w:u w:val="none"/>
        </w:rPr>
        <w:t>一同验收的其他用户无法达到消防验收标准导致</w:t>
      </w:r>
      <w:r>
        <w:rPr>
          <w:rFonts w:hint="eastAsia" w:ascii="仿宋" w:hAnsi="仿宋" w:eastAsia="仿宋" w:cs="仿宋"/>
          <w:sz w:val="32"/>
          <w:szCs w:val="32"/>
          <w:u w:val="none"/>
          <w:lang w:eastAsia="zh-CN"/>
        </w:rPr>
        <w:t>酒店及配套商业项目</w:t>
      </w:r>
      <w:r>
        <w:rPr>
          <w:rFonts w:hint="eastAsia" w:ascii="仿宋" w:hAnsi="仿宋" w:eastAsia="仿宋" w:cs="仿宋"/>
          <w:sz w:val="32"/>
          <w:szCs w:val="32"/>
          <w:u w:val="none"/>
        </w:rPr>
        <w:t>无法通过消防验收并致使延迟开业时，甲方应根据</w:t>
      </w:r>
      <w:r>
        <w:rPr>
          <w:rFonts w:hint="eastAsia" w:ascii="仿宋" w:hAnsi="仿宋" w:eastAsia="仿宋" w:cs="仿宋"/>
          <w:sz w:val="32"/>
          <w:szCs w:val="32"/>
          <w:u w:val="none"/>
          <w:lang w:eastAsia="zh-CN"/>
        </w:rPr>
        <w:t>酒店及配套商业项目</w:t>
      </w:r>
      <w:r>
        <w:rPr>
          <w:rFonts w:hint="eastAsia" w:ascii="仿宋" w:hAnsi="仿宋" w:eastAsia="仿宋" w:cs="仿宋"/>
          <w:sz w:val="32"/>
          <w:szCs w:val="32"/>
          <w:u w:val="none"/>
        </w:rPr>
        <w:t>所受影响时间相应顺延租赁期限。</w:t>
      </w:r>
    </w:p>
    <w:p>
      <w:pPr>
        <w:keepNext w:val="0"/>
        <w:keepLines w:val="0"/>
        <w:pageBreakBefore w:val="0"/>
        <w:kinsoku/>
        <w:overflowPunct/>
        <w:topLinePunct w:val="0"/>
        <w:autoSpaceDE/>
        <w:autoSpaceDN/>
        <w:bidi w:val="0"/>
        <w:spacing w:line="560" w:lineRule="exact"/>
        <w:ind w:firstLine="640" w:firstLineChars="200"/>
        <w:jc w:val="left"/>
        <w:textAlignment w:val="auto"/>
        <w:rPr>
          <w:rFonts w:hint="eastAsia" w:ascii="仿宋" w:hAnsi="仿宋" w:eastAsia="仿宋" w:cs="仿宋"/>
          <w:b/>
          <w:bCs/>
          <w:kern w:val="2"/>
          <w:sz w:val="32"/>
          <w:szCs w:val="32"/>
          <w:u w:val="none"/>
          <w:lang w:val="en-US" w:eastAsia="zh-CN" w:bidi="ar-SA"/>
        </w:rPr>
      </w:pPr>
      <w:r>
        <w:rPr>
          <w:rFonts w:hint="eastAsia" w:ascii="仿宋" w:hAnsi="仿宋" w:eastAsia="仿宋" w:cs="仿宋"/>
          <w:kern w:val="2"/>
          <w:sz w:val="32"/>
          <w:szCs w:val="32"/>
          <w:u w:val="none"/>
          <w:lang w:val="en-US" w:eastAsia="zh-CN" w:bidi="ar-SA"/>
        </w:rPr>
        <w:t>（七）在租赁期间内，乙方是酒店及配套商业房屋的实际管理人，房屋内发生的所有安全事故由乙方承担，包括但不限于高空抛物、水电燃气使用不当、在房屋内任何人员所受的人身伤害等，甲方不承担任何责任。</w:t>
      </w:r>
    </w:p>
    <w:p>
      <w:pPr>
        <w:keepNext w:val="0"/>
        <w:keepLines w:val="0"/>
        <w:pageBreakBefore w:val="0"/>
        <w:kinsoku/>
        <w:overflowPunct/>
        <w:topLinePunct w:val="0"/>
        <w:autoSpaceDE/>
        <w:autoSpaceDN/>
        <w:bidi w:val="0"/>
        <w:spacing w:line="560" w:lineRule="exact"/>
        <w:ind w:firstLine="643" w:firstLineChars="200"/>
        <w:jc w:val="left"/>
        <w:textAlignment w:val="auto"/>
        <w:rPr>
          <w:rFonts w:hint="eastAsia" w:ascii="仿宋" w:hAnsi="仿宋" w:eastAsia="仿宋" w:cs="仿宋"/>
          <w:b/>
          <w:bCs/>
          <w:kern w:val="2"/>
          <w:sz w:val="32"/>
          <w:szCs w:val="32"/>
          <w:u w:val="none"/>
          <w:lang w:val="en-US" w:eastAsia="zh-CN" w:bidi="ar-SA"/>
        </w:rPr>
      </w:pPr>
      <w:r>
        <w:rPr>
          <w:rFonts w:hint="eastAsia" w:ascii="仿宋" w:hAnsi="仿宋" w:eastAsia="仿宋" w:cs="仿宋"/>
          <w:b/>
          <w:bCs/>
          <w:kern w:val="2"/>
          <w:sz w:val="32"/>
          <w:szCs w:val="32"/>
          <w:u w:val="none"/>
          <w:lang w:val="en-US" w:eastAsia="zh-CN" w:bidi="ar-SA"/>
        </w:rPr>
        <w:t>十一、违约责任</w:t>
      </w:r>
    </w:p>
    <w:p>
      <w:pPr>
        <w:pStyle w:val="2"/>
        <w:keepNext w:val="0"/>
        <w:keepLines w:val="0"/>
        <w:pageBreakBefore w:val="0"/>
        <w:kinsoku/>
        <w:overflowPunct/>
        <w:topLinePunct w:val="0"/>
        <w:autoSpaceDE/>
        <w:autoSpaceDN/>
        <w:bidi w:val="0"/>
        <w:spacing w:line="560" w:lineRule="exact"/>
        <w:ind w:firstLine="640" w:firstLineChars="200"/>
        <w:textAlignment w:val="auto"/>
        <w:rPr>
          <w:rFonts w:hint="eastAsia" w:ascii="仿宋" w:hAnsi="仿宋" w:eastAsia="仿宋" w:cs="仿宋"/>
          <w:color w:val="000000" w:themeColor="text1"/>
          <w:sz w:val="32"/>
          <w:szCs w:val="32"/>
          <w:u w:val="none"/>
          <w14:textFill>
            <w14:solidFill>
              <w14:schemeClr w14:val="tx1"/>
            </w14:solidFill>
          </w14:textFill>
        </w:rPr>
      </w:pPr>
      <w:r>
        <w:rPr>
          <w:rFonts w:hint="eastAsia" w:ascii="仿宋" w:hAnsi="仿宋" w:eastAsia="仿宋" w:cs="仿宋"/>
          <w:sz w:val="32"/>
          <w:szCs w:val="32"/>
          <w:u w:val="none"/>
        </w:rPr>
        <w:t>（一）本合同生效后，甲、乙双方任何一方不得无故提前终止合同。一方无法定或者合同约定的情形，单方要求提前解除合同的，应提</w:t>
      </w:r>
      <w:r>
        <w:rPr>
          <w:rFonts w:hint="eastAsia" w:ascii="仿宋" w:hAnsi="仿宋" w:eastAsia="仿宋" w:cs="仿宋"/>
          <w:color w:val="000000" w:themeColor="text1"/>
          <w:sz w:val="32"/>
          <w:szCs w:val="32"/>
          <w:u w:val="none"/>
          <w14:textFill>
            <w14:solidFill>
              <w14:schemeClr w14:val="tx1"/>
            </w14:solidFill>
          </w14:textFill>
        </w:rPr>
        <w:t>前</w:t>
      </w:r>
      <w:r>
        <w:rPr>
          <w:rFonts w:hint="eastAsia" w:ascii="仿宋" w:hAnsi="仿宋" w:eastAsia="仿宋" w:cs="仿宋"/>
          <w:color w:val="000000" w:themeColor="text1"/>
          <w:sz w:val="32"/>
          <w:szCs w:val="32"/>
          <w:u w:val="single"/>
          <w:lang w:val="en-US" w:eastAsia="zh-CN"/>
          <w14:textFill>
            <w14:solidFill>
              <w14:schemeClr w14:val="tx1"/>
            </w14:solidFill>
          </w14:textFill>
        </w:rPr>
        <w:t>3</w:t>
      </w:r>
      <w:r>
        <w:rPr>
          <w:rFonts w:hint="eastAsia" w:ascii="仿宋" w:hAnsi="仿宋" w:eastAsia="仿宋" w:cs="仿宋"/>
          <w:color w:val="000000" w:themeColor="text1"/>
          <w:sz w:val="32"/>
          <w:szCs w:val="32"/>
          <w:u w:val="none"/>
          <w14:textFill>
            <w14:solidFill>
              <w14:schemeClr w14:val="tx1"/>
            </w14:solidFill>
          </w14:textFill>
        </w:rPr>
        <w:t>个月</w:t>
      </w:r>
      <w:r>
        <w:rPr>
          <w:rFonts w:hint="eastAsia" w:ascii="仿宋" w:hAnsi="仿宋" w:eastAsia="仿宋" w:cs="仿宋"/>
          <w:color w:val="000000" w:themeColor="text1"/>
          <w:sz w:val="32"/>
          <w:szCs w:val="32"/>
          <w:u w:val="none"/>
          <w:lang w:val="en-US" w:eastAsia="zh-CN"/>
          <w14:textFill>
            <w14:solidFill>
              <w14:schemeClr w14:val="tx1"/>
            </w14:solidFill>
          </w14:textFill>
        </w:rPr>
        <w:t>书面</w:t>
      </w:r>
      <w:r>
        <w:rPr>
          <w:rFonts w:hint="eastAsia" w:ascii="仿宋" w:hAnsi="仿宋" w:eastAsia="仿宋" w:cs="仿宋"/>
          <w:color w:val="000000" w:themeColor="text1"/>
          <w:sz w:val="32"/>
          <w:szCs w:val="32"/>
          <w:u w:val="none"/>
          <w14:textFill>
            <w14:solidFill>
              <w14:schemeClr w14:val="tx1"/>
            </w14:solidFill>
          </w14:textFill>
        </w:rPr>
        <w:t>通知对方并应征得对方同意，按实际租期结算租金，并视为违约，违约方应向守约方支付违约金，违约金相当于乙方支付给甲方的履约保证金金额；如甲方根本性违约导致乙方无法经营</w:t>
      </w:r>
      <w:r>
        <w:rPr>
          <w:rFonts w:hint="eastAsia" w:ascii="仿宋" w:hAnsi="仿宋" w:eastAsia="仿宋" w:cs="仿宋"/>
          <w:color w:val="000000" w:themeColor="text1"/>
          <w:sz w:val="32"/>
          <w:szCs w:val="32"/>
          <w:u w:val="none"/>
          <w:lang w:eastAsia="zh-CN"/>
          <w14:textFill>
            <w14:solidFill>
              <w14:schemeClr w14:val="tx1"/>
            </w14:solidFill>
          </w14:textFill>
        </w:rPr>
        <w:t>酒店及配套商业项目</w:t>
      </w:r>
      <w:r>
        <w:rPr>
          <w:rFonts w:hint="eastAsia" w:ascii="仿宋" w:hAnsi="仿宋" w:eastAsia="仿宋" w:cs="仿宋"/>
          <w:color w:val="000000" w:themeColor="text1"/>
          <w:sz w:val="32"/>
          <w:szCs w:val="32"/>
          <w:u w:val="none"/>
          <w14:textFill>
            <w14:solidFill>
              <w14:schemeClr w14:val="tx1"/>
            </w14:solidFill>
          </w14:textFill>
        </w:rPr>
        <w:t>的，甲方向乙方支付相当于乙方实际缴存在甲方的履约保证金余额的违约金，并补偿乙方投入的装修、装饰、设施设备损失（按评估价值计算）；如乙方违约达到本合同第</w:t>
      </w:r>
      <w:r>
        <w:rPr>
          <w:rFonts w:hint="eastAsia" w:ascii="仿宋" w:hAnsi="仿宋" w:eastAsia="仿宋" w:cs="仿宋"/>
          <w:color w:val="000000" w:themeColor="text1"/>
          <w:sz w:val="32"/>
          <w:szCs w:val="32"/>
          <w:u w:val="none"/>
          <w:lang w:eastAsia="zh-CN"/>
          <w14:textFill>
            <w14:solidFill>
              <w14:schemeClr w14:val="tx1"/>
            </w14:solidFill>
          </w14:textFill>
        </w:rPr>
        <w:t>八</w:t>
      </w:r>
      <w:r>
        <w:rPr>
          <w:rFonts w:hint="eastAsia" w:ascii="仿宋" w:hAnsi="仿宋" w:eastAsia="仿宋" w:cs="仿宋"/>
          <w:color w:val="000000" w:themeColor="text1"/>
          <w:sz w:val="32"/>
          <w:szCs w:val="32"/>
          <w:u w:val="none"/>
          <w14:textFill>
            <w14:solidFill>
              <w14:schemeClr w14:val="tx1"/>
            </w14:solidFill>
          </w14:textFill>
        </w:rPr>
        <w:t>条约定的合同解除条件的，按本合同第</w:t>
      </w:r>
      <w:r>
        <w:rPr>
          <w:rFonts w:hint="eastAsia" w:ascii="仿宋" w:hAnsi="仿宋" w:eastAsia="仿宋" w:cs="仿宋"/>
          <w:color w:val="000000" w:themeColor="text1"/>
          <w:sz w:val="32"/>
          <w:szCs w:val="32"/>
          <w:u w:val="none"/>
          <w:lang w:eastAsia="zh-CN"/>
          <w14:textFill>
            <w14:solidFill>
              <w14:schemeClr w14:val="tx1"/>
            </w14:solidFill>
          </w14:textFill>
        </w:rPr>
        <w:t>八</w:t>
      </w:r>
      <w:r>
        <w:rPr>
          <w:rFonts w:hint="eastAsia" w:ascii="仿宋" w:hAnsi="仿宋" w:eastAsia="仿宋" w:cs="仿宋"/>
          <w:color w:val="000000" w:themeColor="text1"/>
          <w:sz w:val="32"/>
          <w:szCs w:val="32"/>
          <w:u w:val="none"/>
          <w14:textFill>
            <w14:solidFill>
              <w14:schemeClr w14:val="tx1"/>
            </w14:solidFill>
          </w14:textFill>
        </w:rPr>
        <w:t>条约定执行。</w:t>
      </w:r>
    </w:p>
    <w:p>
      <w:pPr>
        <w:pStyle w:val="2"/>
        <w:keepNext w:val="0"/>
        <w:keepLines w:val="0"/>
        <w:pageBreakBefore w:val="0"/>
        <w:kinsoku/>
        <w:overflowPunct/>
        <w:topLinePunct w:val="0"/>
        <w:autoSpaceDE/>
        <w:autoSpaceDN/>
        <w:bidi w:val="0"/>
        <w:spacing w:line="560" w:lineRule="exact"/>
        <w:ind w:firstLine="640" w:firstLineChars="200"/>
        <w:textAlignment w:val="auto"/>
        <w:rPr>
          <w:rFonts w:hint="eastAsia" w:ascii="仿宋" w:hAnsi="仿宋" w:eastAsia="仿宋" w:cs="仿宋"/>
          <w:color w:val="000000" w:themeColor="text1"/>
          <w:sz w:val="32"/>
          <w:szCs w:val="32"/>
          <w:u w:val="none"/>
          <w14:textFill>
            <w14:solidFill>
              <w14:schemeClr w14:val="tx1"/>
            </w14:solidFill>
          </w14:textFill>
        </w:rPr>
      </w:pPr>
      <w:r>
        <w:rPr>
          <w:rFonts w:hint="eastAsia" w:ascii="仿宋" w:hAnsi="仿宋" w:eastAsia="仿宋" w:cs="仿宋"/>
          <w:color w:val="000000" w:themeColor="text1"/>
          <w:sz w:val="32"/>
          <w:szCs w:val="32"/>
          <w:u w:val="none"/>
          <w14:textFill>
            <w14:solidFill>
              <w14:schemeClr w14:val="tx1"/>
            </w14:solidFill>
          </w14:textFill>
        </w:rPr>
        <w:t>（二）甲、乙双方任何一方未按本合同约定的时间逾期</w:t>
      </w:r>
      <w:r>
        <w:rPr>
          <w:rFonts w:hint="eastAsia" w:ascii="仿宋" w:hAnsi="仿宋" w:eastAsia="仿宋" w:cs="仿宋"/>
          <w:color w:val="000000" w:themeColor="text1"/>
          <w:sz w:val="32"/>
          <w:szCs w:val="32"/>
          <w:u w:val="single"/>
          <w:lang w:val="en-US" w:eastAsia="zh-CN"/>
          <w14:textFill>
            <w14:solidFill>
              <w14:schemeClr w14:val="tx1"/>
            </w14:solidFill>
          </w14:textFill>
        </w:rPr>
        <w:t>60</w:t>
      </w:r>
      <w:r>
        <w:rPr>
          <w:rFonts w:hint="eastAsia" w:ascii="仿宋" w:hAnsi="仿宋" w:eastAsia="仿宋" w:cs="仿宋"/>
          <w:color w:val="000000" w:themeColor="text1"/>
          <w:sz w:val="32"/>
          <w:szCs w:val="32"/>
          <w:u w:val="none"/>
          <w14:textFill>
            <w14:solidFill>
              <w14:schemeClr w14:val="tx1"/>
            </w14:solidFill>
          </w14:textFill>
        </w:rPr>
        <w:t>天内支付所应支付的款项，违约方除如数支付所有款项外，每逾期一日，还应按应付未付金额万分之五的逾期付款违约金。逾期天数达</w:t>
      </w:r>
      <w:r>
        <w:rPr>
          <w:rFonts w:hint="eastAsia" w:ascii="仿宋" w:hAnsi="仿宋" w:eastAsia="仿宋" w:cs="仿宋"/>
          <w:color w:val="000000" w:themeColor="text1"/>
          <w:sz w:val="32"/>
          <w:szCs w:val="32"/>
          <w:u w:val="none"/>
          <w:lang w:val="en-US" w:eastAsia="zh-CN"/>
          <w14:textFill>
            <w14:solidFill>
              <w14:schemeClr w14:val="tx1"/>
            </w14:solidFill>
          </w14:textFill>
        </w:rPr>
        <w:t>60</w:t>
      </w:r>
      <w:r>
        <w:rPr>
          <w:rFonts w:hint="eastAsia" w:ascii="仿宋" w:hAnsi="仿宋" w:eastAsia="仿宋" w:cs="仿宋"/>
          <w:color w:val="000000" w:themeColor="text1"/>
          <w:sz w:val="32"/>
          <w:szCs w:val="32"/>
          <w:u w:val="none"/>
          <w14:textFill>
            <w14:solidFill>
              <w14:schemeClr w14:val="tx1"/>
            </w14:solidFill>
          </w14:textFill>
        </w:rPr>
        <w:t>天以上，按本合同第</w:t>
      </w:r>
      <w:r>
        <w:rPr>
          <w:rFonts w:hint="eastAsia" w:ascii="仿宋" w:hAnsi="仿宋" w:eastAsia="仿宋" w:cs="仿宋"/>
          <w:color w:val="000000" w:themeColor="text1"/>
          <w:sz w:val="32"/>
          <w:szCs w:val="32"/>
          <w:u w:val="none"/>
          <w:lang w:eastAsia="zh-CN"/>
          <w14:textFill>
            <w14:solidFill>
              <w14:schemeClr w14:val="tx1"/>
            </w14:solidFill>
          </w14:textFill>
        </w:rPr>
        <w:t>八</w:t>
      </w:r>
      <w:r>
        <w:rPr>
          <w:rFonts w:hint="eastAsia" w:ascii="仿宋" w:hAnsi="仿宋" w:eastAsia="仿宋" w:cs="仿宋"/>
          <w:color w:val="000000" w:themeColor="text1"/>
          <w:sz w:val="32"/>
          <w:szCs w:val="32"/>
          <w:u w:val="none"/>
          <w14:textFill>
            <w14:solidFill>
              <w14:schemeClr w14:val="tx1"/>
            </w14:solidFill>
          </w14:textFill>
        </w:rPr>
        <w:t>条办理。</w:t>
      </w:r>
    </w:p>
    <w:p>
      <w:pPr>
        <w:pStyle w:val="2"/>
        <w:keepNext w:val="0"/>
        <w:keepLines w:val="0"/>
        <w:pageBreakBefore w:val="0"/>
        <w:kinsoku/>
        <w:overflowPunct/>
        <w:topLinePunct w:val="0"/>
        <w:autoSpaceDE/>
        <w:autoSpaceDN/>
        <w:bidi w:val="0"/>
        <w:spacing w:line="560" w:lineRule="exact"/>
        <w:ind w:firstLine="640" w:firstLineChars="200"/>
        <w:textAlignment w:val="auto"/>
        <w:rPr>
          <w:rFonts w:hint="eastAsia" w:ascii="仿宋" w:hAnsi="仿宋" w:eastAsia="仿宋" w:cs="仿宋"/>
          <w:color w:val="000000" w:themeColor="text1"/>
          <w:sz w:val="32"/>
          <w:szCs w:val="32"/>
          <w:u w:val="single"/>
          <w14:textFill>
            <w14:solidFill>
              <w14:schemeClr w14:val="tx1"/>
            </w14:solidFill>
          </w14:textFill>
        </w:rPr>
      </w:pPr>
      <w:r>
        <w:rPr>
          <w:rFonts w:hint="eastAsia" w:ascii="仿宋" w:hAnsi="仿宋" w:eastAsia="仿宋" w:cs="仿宋"/>
          <w:color w:val="000000" w:themeColor="text1"/>
          <w:sz w:val="32"/>
          <w:szCs w:val="32"/>
          <w:u w:val="none"/>
          <w14:textFill>
            <w14:solidFill>
              <w14:schemeClr w14:val="tx1"/>
            </w14:solidFill>
          </w14:textFill>
        </w:rPr>
        <w:t>（三）甲、乙双方任何一方未对本合同约定责任范围内的财产、设备、设施进行维修保养，导致影响正常使用的，对方发现后应及时通知责任方进行维修保养，责任方应在得到通知后</w:t>
      </w:r>
      <w:r>
        <w:rPr>
          <w:rFonts w:hint="eastAsia" w:ascii="仿宋" w:hAnsi="仿宋" w:eastAsia="仿宋" w:cs="仿宋"/>
          <w:color w:val="000000" w:themeColor="text1"/>
          <w:sz w:val="32"/>
          <w:szCs w:val="32"/>
          <w:u w:val="single"/>
          <w:lang w:val="en-US" w:eastAsia="zh-CN"/>
          <w14:textFill>
            <w14:solidFill>
              <w14:schemeClr w14:val="tx1"/>
            </w14:solidFill>
          </w14:textFill>
        </w:rPr>
        <w:t>2</w:t>
      </w:r>
      <w:r>
        <w:rPr>
          <w:rFonts w:hint="eastAsia" w:ascii="仿宋" w:hAnsi="仿宋" w:eastAsia="仿宋" w:cs="仿宋"/>
          <w:color w:val="000000" w:themeColor="text1"/>
          <w:sz w:val="32"/>
          <w:szCs w:val="32"/>
          <w:u w:val="none"/>
          <w14:textFill>
            <w14:solidFill>
              <w14:schemeClr w14:val="tx1"/>
            </w14:solidFill>
          </w14:textFill>
        </w:rPr>
        <w:t>天内进行修复保养；超过</w:t>
      </w:r>
      <w:r>
        <w:rPr>
          <w:rFonts w:hint="eastAsia" w:ascii="仿宋" w:hAnsi="仿宋" w:eastAsia="仿宋" w:cs="仿宋"/>
          <w:color w:val="000000" w:themeColor="text1"/>
          <w:sz w:val="32"/>
          <w:szCs w:val="32"/>
          <w:u w:val="single"/>
          <w:lang w:val="en-US" w:eastAsia="zh-CN"/>
          <w14:textFill>
            <w14:solidFill>
              <w14:schemeClr w14:val="tx1"/>
            </w14:solidFill>
          </w14:textFill>
        </w:rPr>
        <w:t>2</w:t>
      </w:r>
      <w:r>
        <w:rPr>
          <w:rFonts w:hint="eastAsia" w:ascii="仿宋" w:hAnsi="仿宋" w:eastAsia="仿宋" w:cs="仿宋"/>
          <w:color w:val="000000" w:themeColor="text1"/>
          <w:sz w:val="32"/>
          <w:szCs w:val="32"/>
          <w:u w:val="none"/>
          <w14:textFill>
            <w14:solidFill>
              <w14:schemeClr w14:val="tx1"/>
            </w14:solidFill>
          </w14:textFill>
        </w:rPr>
        <w:t>天未进行维修的，对方有权进行维修，除所需费用由责任方承担外，并向对方支付相当于所需维修费</w:t>
      </w:r>
      <w:r>
        <w:rPr>
          <w:rFonts w:hint="eastAsia" w:ascii="仿宋" w:hAnsi="仿宋" w:eastAsia="仿宋" w:cs="仿宋"/>
          <w:color w:val="000000" w:themeColor="text1"/>
          <w:sz w:val="32"/>
          <w:szCs w:val="32"/>
          <w:u w:val="single"/>
          <w14:textFill>
            <w14:solidFill>
              <w14:schemeClr w14:val="tx1"/>
            </w14:solidFill>
          </w14:textFill>
        </w:rPr>
        <w:t>20％</w:t>
      </w:r>
      <w:r>
        <w:rPr>
          <w:rFonts w:hint="eastAsia" w:ascii="仿宋" w:hAnsi="仿宋" w:eastAsia="仿宋" w:cs="仿宋"/>
          <w:color w:val="000000" w:themeColor="text1"/>
          <w:sz w:val="32"/>
          <w:szCs w:val="32"/>
          <w:u w:val="none"/>
          <w14:textFill>
            <w14:solidFill>
              <w14:schemeClr w14:val="tx1"/>
            </w14:solidFill>
          </w14:textFill>
        </w:rPr>
        <w:t>款项的违约金。</w:t>
      </w:r>
    </w:p>
    <w:p>
      <w:pPr>
        <w:pStyle w:val="2"/>
        <w:keepNext w:val="0"/>
        <w:keepLines w:val="0"/>
        <w:pageBreakBefore w:val="0"/>
        <w:kinsoku/>
        <w:overflowPunct/>
        <w:topLinePunct w:val="0"/>
        <w:autoSpaceDE/>
        <w:autoSpaceDN/>
        <w:bidi w:val="0"/>
        <w:spacing w:line="560" w:lineRule="exact"/>
        <w:ind w:firstLine="640" w:firstLineChars="200"/>
        <w:textAlignment w:val="auto"/>
        <w:rPr>
          <w:rFonts w:hint="eastAsia" w:ascii="仿宋" w:hAnsi="仿宋" w:eastAsia="仿宋" w:cs="仿宋"/>
          <w:sz w:val="32"/>
          <w:szCs w:val="32"/>
          <w:u w:val="none"/>
        </w:rPr>
      </w:pPr>
      <w:r>
        <w:rPr>
          <w:rFonts w:hint="eastAsia" w:ascii="仿宋" w:hAnsi="仿宋" w:eastAsia="仿宋" w:cs="仿宋"/>
          <w:sz w:val="32"/>
          <w:szCs w:val="32"/>
          <w:u w:val="none"/>
        </w:rPr>
        <w:t>甲方提供的租赁物（含房屋、设施、设备）在保修期内出现故障时，由乙方直接与负有保修责任的第三方（下称保修方）联系由其进行保修，甲方将有关的保修单、保修合同复印一份给乙方；因保修方未尽到保修责任而给乙方造成的损失，由保修方承担，甲方不承担（但甲方应协助代乙方向保修方追偿）；若乙方认为保修方未尽到保修责任的，且届时保修方在甲方有预留保修金的，乙方可要求甲方暂扣保修金直至双方结算清楚。</w:t>
      </w:r>
    </w:p>
    <w:p>
      <w:pPr>
        <w:pStyle w:val="2"/>
        <w:keepNext w:val="0"/>
        <w:keepLines w:val="0"/>
        <w:pageBreakBefore w:val="0"/>
        <w:kinsoku/>
        <w:overflowPunct/>
        <w:topLinePunct w:val="0"/>
        <w:autoSpaceDE/>
        <w:autoSpaceDN/>
        <w:bidi w:val="0"/>
        <w:spacing w:line="560" w:lineRule="exact"/>
        <w:ind w:firstLine="640" w:firstLineChars="200"/>
        <w:textAlignment w:val="auto"/>
        <w:rPr>
          <w:rFonts w:hint="eastAsia" w:ascii="仿宋" w:hAnsi="仿宋" w:eastAsia="仿宋" w:cs="仿宋"/>
          <w:color w:val="000000" w:themeColor="text1"/>
          <w:sz w:val="32"/>
          <w:szCs w:val="32"/>
          <w:u w:val="none"/>
          <w14:textFill>
            <w14:solidFill>
              <w14:schemeClr w14:val="tx1"/>
            </w14:solidFill>
          </w14:textFill>
        </w:rPr>
      </w:pPr>
      <w:r>
        <w:rPr>
          <w:rFonts w:hint="eastAsia" w:ascii="仿宋" w:hAnsi="仿宋" w:eastAsia="仿宋" w:cs="仿宋"/>
          <w:sz w:val="32"/>
          <w:szCs w:val="32"/>
          <w:u w:val="none"/>
        </w:rPr>
        <w:t>（四）</w:t>
      </w:r>
      <w:r>
        <w:rPr>
          <w:rFonts w:hint="eastAsia" w:ascii="仿宋" w:hAnsi="仿宋" w:eastAsia="仿宋" w:cs="仿宋"/>
          <w:color w:val="000000" w:themeColor="text1"/>
          <w:sz w:val="32"/>
          <w:szCs w:val="32"/>
          <w:u w:val="none"/>
          <w14:textFill>
            <w14:solidFill>
              <w14:schemeClr w14:val="tx1"/>
            </w14:solidFill>
          </w14:textFill>
        </w:rPr>
        <w:t>乙方在租赁期间内不得随意改变</w:t>
      </w:r>
      <w:r>
        <w:rPr>
          <w:rFonts w:hint="eastAsia" w:ascii="仿宋" w:hAnsi="仿宋" w:eastAsia="仿宋" w:cs="仿宋"/>
          <w:color w:val="000000" w:themeColor="text1"/>
          <w:sz w:val="32"/>
          <w:szCs w:val="32"/>
          <w:u w:val="none"/>
          <w:lang w:eastAsia="zh-CN"/>
          <w14:textFill>
            <w14:solidFill>
              <w14:schemeClr w14:val="tx1"/>
            </w14:solidFill>
          </w14:textFill>
        </w:rPr>
        <w:t>酒店及配套商业项目</w:t>
      </w:r>
      <w:r>
        <w:rPr>
          <w:rFonts w:hint="eastAsia" w:ascii="仿宋" w:hAnsi="仿宋" w:eastAsia="仿宋" w:cs="仿宋"/>
          <w:color w:val="000000" w:themeColor="text1"/>
          <w:sz w:val="32"/>
          <w:szCs w:val="32"/>
          <w:u w:val="none"/>
          <w14:textFill>
            <w14:solidFill>
              <w14:schemeClr w14:val="tx1"/>
            </w14:solidFill>
          </w14:textFill>
        </w:rPr>
        <w:t>内部的建筑结构，及在建筑物上随意添附，如需改变建筑结构、添附必须以书面形式报告甲方，经甲方书面同意后方可改变、添附。乙方未经甲方同意擅自变更、添附，甲方有权责令拆除恢复原样，并由乙方承担拆除和恢复原样所需费用，同时因此导致安全事故的责任时由乙方负责</w:t>
      </w:r>
      <w:r>
        <w:rPr>
          <w:rFonts w:hint="eastAsia" w:ascii="仿宋" w:hAnsi="仿宋" w:eastAsia="仿宋" w:cs="仿宋"/>
          <w:color w:val="000000" w:themeColor="text1"/>
          <w:sz w:val="32"/>
          <w:szCs w:val="32"/>
          <w:u w:val="none"/>
          <w:lang w:eastAsia="zh-CN"/>
          <w14:textFill>
            <w14:solidFill>
              <w14:schemeClr w14:val="tx1"/>
            </w14:solidFill>
          </w14:textFill>
        </w:rPr>
        <w:t>，造成甲方的损失，乙方须予以赔偿</w:t>
      </w:r>
      <w:r>
        <w:rPr>
          <w:rFonts w:hint="eastAsia" w:ascii="仿宋" w:hAnsi="仿宋" w:eastAsia="仿宋" w:cs="仿宋"/>
          <w:color w:val="000000" w:themeColor="text1"/>
          <w:sz w:val="32"/>
          <w:szCs w:val="32"/>
          <w:u w:val="none"/>
          <w14:textFill>
            <w14:solidFill>
              <w14:schemeClr w14:val="tx1"/>
            </w14:solidFill>
          </w14:textFill>
        </w:rPr>
        <w:t>。</w:t>
      </w:r>
    </w:p>
    <w:p>
      <w:pPr>
        <w:pStyle w:val="2"/>
        <w:keepNext w:val="0"/>
        <w:keepLines w:val="0"/>
        <w:pageBreakBefore w:val="0"/>
        <w:kinsoku/>
        <w:overflowPunct/>
        <w:topLinePunct w:val="0"/>
        <w:autoSpaceDE/>
        <w:autoSpaceDN/>
        <w:bidi w:val="0"/>
        <w:spacing w:line="560" w:lineRule="exact"/>
        <w:ind w:firstLine="640" w:firstLineChars="200"/>
        <w:textAlignment w:val="auto"/>
        <w:rPr>
          <w:rFonts w:hint="eastAsia" w:ascii="仿宋" w:hAnsi="仿宋" w:eastAsia="仿宋" w:cs="仿宋"/>
          <w:color w:val="000000" w:themeColor="text1"/>
          <w:sz w:val="32"/>
          <w:szCs w:val="32"/>
          <w:u w:val="none"/>
          <w14:textFill>
            <w14:solidFill>
              <w14:schemeClr w14:val="tx1"/>
            </w14:solidFill>
          </w14:textFill>
        </w:rPr>
      </w:pPr>
      <w:r>
        <w:rPr>
          <w:rFonts w:hint="eastAsia" w:ascii="仿宋" w:hAnsi="仿宋" w:eastAsia="仿宋" w:cs="仿宋"/>
          <w:color w:val="000000" w:themeColor="text1"/>
          <w:sz w:val="32"/>
          <w:szCs w:val="32"/>
          <w:u w:val="none"/>
          <w14:textFill>
            <w14:solidFill>
              <w14:schemeClr w14:val="tx1"/>
            </w14:solidFill>
          </w14:textFill>
        </w:rPr>
        <w:t>（五）乙方在合同到期或接到甲方依法依约提前终止合同或解除合同通知的</w:t>
      </w:r>
      <w:r>
        <w:rPr>
          <w:rFonts w:hint="eastAsia" w:ascii="仿宋" w:hAnsi="仿宋" w:eastAsia="仿宋" w:cs="仿宋"/>
          <w:color w:val="000000" w:themeColor="text1"/>
          <w:sz w:val="32"/>
          <w:szCs w:val="32"/>
          <w:u w:val="single"/>
          <w:lang w:val="en-US" w:eastAsia="zh-CN"/>
          <w14:textFill>
            <w14:solidFill>
              <w14:schemeClr w14:val="tx1"/>
            </w14:solidFill>
          </w14:textFill>
        </w:rPr>
        <w:t>15</w:t>
      </w:r>
      <w:r>
        <w:rPr>
          <w:rFonts w:hint="eastAsia" w:ascii="仿宋" w:hAnsi="仿宋" w:eastAsia="仿宋" w:cs="仿宋"/>
          <w:color w:val="000000" w:themeColor="text1"/>
          <w:sz w:val="32"/>
          <w:szCs w:val="32"/>
          <w:u w:val="none"/>
          <w14:textFill>
            <w14:solidFill>
              <w14:schemeClr w14:val="tx1"/>
            </w14:solidFill>
          </w14:textFill>
        </w:rPr>
        <w:t>天内，乙方必须将所租场地按约定清理完毕，交回甲方，逾期遗留的财物视为乙方废弃物，由甲方任意处置，并承担由甲方组织人员进行清理所需费用。</w:t>
      </w:r>
    </w:p>
    <w:p>
      <w:pPr>
        <w:pStyle w:val="2"/>
        <w:keepNext w:val="0"/>
        <w:keepLines w:val="0"/>
        <w:pageBreakBefore w:val="0"/>
        <w:kinsoku/>
        <w:overflowPunct/>
        <w:topLinePunct w:val="0"/>
        <w:autoSpaceDE/>
        <w:autoSpaceDN/>
        <w:bidi w:val="0"/>
        <w:spacing w:line="560" w:lineRule="exact"/>
        <w:ind w:firstLine="640" w:firstLineChars="200"/>
        <w:textAlignment w:val="auto"/>
        <w:rPr>
          <w:rFonts w:hint="eastAsia" w:ascii="仿宋" w:hAnsi="仿宋" w:eastAsia="仿宋" w:cs="仿宋"/>
          <w:color w:val="000000" w:themeColor="text1"/>
          <w:sz w:val="32"/>
          <w:szCs w:val="32"/>
          <w:u w:val="none"/>
          <w14:textFill>
            <w14:solidFill>
              <w14:schemeClr w14:val="tx1"/>
            </w14:solidFill>
          </w14:textFill>
        </w:rPr>
      </w:pPr>
      <w:r>
        <w:rPr>
          <w:rFonts w:hint="eastAsia" w:ascii="仿宋" w:hAnsi="仿宋" w:eastAsia="仿宋" w:cs="仿宋"/>
          <w:color w:val="000000" w:themeColor="text1"/>
          <w:sz w:val="32"/>
          <w:szCs w:val="32"/>
          <w:u w:val="none"/>
          <w14:textFill>
            <w14:solidFill>
              <w14:schemeClr w14:val="tx1"/>
            </w14:solidFill>
          </w14:textFill>
        </w:rPr>
        <w:t>（六）租赁期届满或甲方依法依约解除合同后，乙方应在</w:t>
      </w:r>
      <w:r>
        <w:rPr>
          <w:rFonts w:hint="eastAsia" w:ascii="仿宋" w:hAnsi="仿宋" w:eastAsia="仿宋" w:cs="仿宋"/>
          <w:color w:val="000000" w:themeColor="text1"/>
          <w:sz w:val="32"/>
          <w:szCs w:val="32"/>
          <w:u w:val="single"/>
          <w:lang w:val="en-US" w:eastAsia="zh-CN"/>
          <w14:textFill>
            <w14:solidFill>
              <w14:schemeClr w14:val="tx1"/>
            </w14:solidFill>
          </w14:textFill>
        </w:rPr>
        <w:t>10</w:t>
      </w:r>
      <w:r>
        <w:rPr>
          <w:rFonts w:hint="eastAsia" w:ascii="仿宋" w:hAnsi="仿宋" w:eastAsia="仿宋" w:cs="仿宋"/>
          <w:color w:val="000000" w:themeColor="text1"/>
          <w:sz w:val="32"/>
          <w:szCs w:val="32"/>
          <w:u w:val="none"/>
          <w14:textFill>
            <w14:solidFill>
              <w14:schemeClr w14:val="tx1"/>
            </w14:solidFill>
          </w14:textFill>
        </w:rPr>
        <w:t>天内将损坏的设备、设施恢复，超过</w:t>
      </w:r>
      <w:r>
        <w:rPr>
          <w:rFonts w:hint="eastAsia" w:ascii="仿宋" w:hAnsi="仿宋" w:eastAsia="仿宋" w:cs="仿宋"/>
          <w:color w:val="000000" w:themeColor="text1"/>
          <w:sz w:val="32"/>
          <w:szCs w:val="32"/>
          <w:u w:val="single"/>
          <w:lang w:val="en-US" w:eastAsia="zh-CN"/>
          <w14:textFill>
            <w14:solidFill>
              <w14:schemeClr w14:val="tx1"/>
            </w14:solidFill>
          </w14:textFill>
        </w:rPr>
        <w:t>10</w:t>
      </w:r>
      <w:r>
        <w:rPr>
          <w:rFonts w:hint="eastAsia" w:ascii="仿宋" w:hAnsi="仿宋" w:eastAsia="仿宋" w:cs="仿宋"/>
          <w:color w:val="000000" w:themeColor="text1"/>
          <w:sz w:val="32"/>
          <w:szCs w:val="32"/>
          <w:u w:val="none"/>
          <w14:textFill>
            <w14:solidFill>
              <w14:schemeClr w14:val="tx1"/>
            </w14:solidFill>
          </w14:textFill>
        </w:rPr>
        <w:t>天，由甲方雇请他人修复，所需费用由乙方负担。</w:t>
      </w:r>
    </w:p>
    <w:p>
      <w:pPr>
        <w:pStyle w:val="2"/>
        <w:keepNext w:val="0"/>
        <w:keepLines w:val="0"/>
        <w:pageBreakBefore w:val="0"/>
        <w:kinsoku/>
        <w:overflowPunct/>
        <w:topLinePunct w:val="0"/>
        <w:autoSpaceDE/>
        <w:autoSpaceDN/>
        <w:bidi w:val="0"/>
        <w:spacing w:line="560" w:lineRule="exact"/>
        <w:ind w:firstLine="640" w:firstLineChars="200"/>
        <w:textAlignment w:val="auto"/>
        <w:rPr>
          <w:rFonts w:hint="eastAsia" w:ascii="仿宋" w:hAnsi="仿宋" w:eastAsia="仿宋" w:cs="仿宋"/>
          <w:color w:val="000000" w:themeColor="text1"/>
          <w:sz w:val="32"/>
          <w:szCs w:val="32"/>
          <w:u w:val="none"/>
          <w14:textFill>
            <w14:solidFill>
              <w14:schemeClr w14:val="tx1"/>
            </w14:solidFill>
          </w14:textFill>
        </w:rPr>
      </w:pPr>
      <w:r>
        <w:rPr>
          <w:rFonts w:hint="eastAsia" w:ascii="仿宋" w:hAnsi="仿宋" w:eastAsia="仿宋" w:cs="仿宋"/>
          <w:color w:val="000000" w:themeColor="text1"/>
          <w:sz w:val="32"/>
          <w:szCs w:val="32"/>
          <w:u w:val="none"/>
          <w14:textFill>
            <w14:solidFill>
              <w14:schemeClr w14:val="tx1"/>
            </w14:solidFill>
          </w14:textFill>
        </w:rPr>
        <w:t>（七）在租赁期间，由于乙方责任造成消防安全及其它责任事故的，导致毁损租赁物的，乙方应恢复原样并赔偿由此给甲方所造成的全部报失，同时还应承担违约责任，向甲方支付相当于事故给甲方造成损失额的百分之十金额的违约金。</w:t>
      </w:r>
    </w:p>
    <w:p>
      <w:pPr>
        <w:pStyle w:val="2"/>
        <w:keepNext w:val="0"/>
        <w:keepLines w:val="0"/>
        <w:pageBreakBefore w:val="0"/>
        <w:kinsoku/>
        <w:overflowPunct/>
        <w:topLinePunct w:val="0"/>
        <w:autoSpaceDE/>
        <w:autoSpaceDN/>
        <w:bidi w:val="0"/>
        <w:spacing w:line="560" w:lineRule="exact"/>
        <w:ind w:firstLine="640" w:firstLineChars="200"/>
        <w:textAlignment w:val="auto"/>
        <w:rPr>
          <w:rFonts w:hint="eastAsia" w:ascii="仿宋" w:hAnsi="仿宋" w:eastAsia="仿宋" w:cs="仿宋"/>
          <w:color w:val="000000" w:themeColor="text1"/>
          <w:sz w:val="32"/>
          <w:szCs w:val="32"/>
          <w:u w:val="none"/>
          <w14:textFill>
            <w14:solidFill>
              <w14:schemeClr w14:val="tx1"/>
            </w14:solidFill>
          </w14:textFill>
        </w:rPr>
      </w:pPr>
      <w:r>
        <w:rPr>
          <w:rFonts w:hint="eastAsia" w:ascii="仿宋" w:hAnsi="仿宋" w:eastAsia="仿宋" w:cs="仿宋"/>
          <w:color w:val="000000" w:themeColor="text1"/>
          <w:sz w:val="32"/>
          <w:szCs w:val="32"/>
          <w:u w:val="none"/>
          <w14:textFill>
            <w14:solidFill>
              <w14:schemeClr w14:val="tx1"/>
            </w14:solidFill>
          </w14:textFill>
        </w:rPr>
        <w:t>（八）在租赁期间，乙方如未及时交缴经营税费及政府有关部门或居委会收取的有关费用，导致甲方承担责任的，乙方应在</w:t>
      </w:r>
      <w:r>
        <w:rPr>
          <w:rFonts w:hint="eastAsia" w:ascii="仿宋" w:hAnsi="仿宋" w:eastAsia="仿宋" w:cs="仿宋"/>
          <w:color w:val="000000" w:themeColor="text1"/>
          <w:sz w:val="32"/>
          <w:szCs w:val="32"/>
          <w:u w:val="single"/>
          <w:lang w:val="en-US" w:eastAsia="zh-CN"/>
          <w14:textFill>
            <w14:solidFill>
              <w14:schemeClr w14:val="tx1"/>
            </w14:solidFill>
          </w14:textFill>
        </w:rPr>
        <w:t>3</w:t>
      </w:r>
      <w:r>
        <w:rPr>
          <w:rFonts w:hint="eastAsia" w:ascii="仿宋" w:hAnsi="仿宋" w:eastAsia="仿宋" w:cs="仿宋"/>
          <w:color w:val="000000" w:themeColor="text1"/>
          <w:sz w:val="32"/>
          <w:szCs w:val="32"/>
          <w:u w:val="none"/>
          <w14:textFill>
            <w14:solidFill>
              <w14:schemeClr w14:val="tx1"/>
            </w14:solidFill>
          </w14:textFill>
        </w:rPr>
        <w:t>天内，如数支付甲方所垫付的款项，超过</w:t>
      </w:r>
      <w:r>
        <w:rPr>
          <w:rFonts w:hint="eastAsia" w:ascii="仿宋" w:hAnsi="仿宋" w:eastAsia="仿宋" w:cs="仿宋"/>
          <w:color w:val="000000" w:themeColor="text1"/>
          <w:sz w:val="32"/>
          <w:szCs w:val="32"/>
          <w:u w:val="single"/>
          <w:lang w:val="en-US" w:eastAsia="zh-CN"/>
          <w14:textFill>
            <w14:solidFill>
              <w14:schemeClr w14:val="tx1"/>
            </w14:solidFill>
          </w14:textFill>
        </w:rPr>
        <w:t>3</w:t>
      </w:r>
      <w:r>
        <w:rPr>
          <w:rFonts w:hint="eastAsia" w:ascii="仿宋" w:hAnsi="仿宋" w:eastAsia="仿宋" w:cs="仿宋"/>
          <w:color w:val="000000" w:themeColor="text1"/>
          <w:sz w:val="32"/>
          <w:szCs w:val="32"/>
          <w:u w:val="none"/>
          <w14:textFill>
            <w14:solidFill>
              <w14:schemeClr w14:val="tx1"/>
            </w14:solidFill>
          </w14:textFill>
        </w:rPr>
        <w:t>天未付，则应按日承担甲方所垫费用总额千分之五的逾期付款违约金，直至按拖欠租金有关条款处理。</w:t>
      </w:r>
    </w:p>
    <w:p>
      <w:pPr>
        <w:pStyle w:val="2"/>
        <w:keepNext w:val="0"/>
        <w:keepLines w:val="0"/>
        <w:pageBreakBefore w:val="0"/>
        <w:kinsoku/>
        <w:overflowPunct/>
        <w:topLinePunct w:val="0"/>
        <w:autoSpaceDE/>
        <w:autoSpaceDN/>
        <w:bidi w:val="0"/>
        <w:spacing w:line="560" w:lineRule="exact"/>
        <w:ind w:firstLine="640" w:firstLineChars="200"/>
        <w:textAlignment w:val="auto"/>
        <w:rPr>
          <w:rFonts w:hint="eastAsia" w:ascii="仿宋" w:hAnsi="仿宋" w:eastAsia="仿宋" w:cs="仿宋"/>
          <w:sz w:val="32"/>
          <w:szCs w:val="32"/>
          <w:u w:val="none"/>
        </w:rPr>
      </w:pPr>
      <w:r>
        <w:rPr>
          <w:rFonts w:hint="eastAsia" w:ascii="仿宋" w:hAnsi="仿宋" w:eastAsia="仿宋" w:cs="仿宋"/>
          <w:color w:val="000000" w:themeColor="text1"/>
          <w:sz w:val="32"/>
          <w:szCs w:val="32"/>
          <w:u w:val="none"/>
          <w14:textFill>
            <w14:solidFill>
              <w14:schemeClr w14:val="tx1"/>
            </w14:solidFill>
          </w14:textFill>
        </w:rPr>
        <w:t>（九）租赁期满双方未达成续租合意并签订续租合同，或者甲方依照本合同约定解除合同的，乙方应按照本合同约定清理场地、修复设备外，还应当在</w:t>
      </w:r>
      <w:r>
        <w:rPr>
          <w:rFonts w:hint="eastAsia" w:ascii="仿宋" w:hAnsi="仿宋" w:eastAsia="仿宋" w:cs="仿宋"/>
          <w:sz w:val="32"/>
          <w:szCs w:val="32"/>
          <w:u w:val="none"/>
        </w:rPr>
        <w:t>期满后</w:t>
      </w:r>
      <w:r>
        <w:rPr>
          <w:rFonts w:hint="eastAsia" w:ascii="仿宋" w:hAnsi="仿宋" w:eastAsia="仿宋" w:cs="仿宋"/>
          <w:color w:val="000000" w:themeColor="text1"/>
          <w:sz w:val="32"/>
          <w:szCs w:val="32"/>
          <w:u w:val="single"/>
          <w14:textFill>
            <w14:solidFill>
              <w14:schemeClr w14:val="tx1"/>
            </w14:solidFill>
          </w14:textFill>
        </w:rPr>
        <w:t>20</w:t>
      </w:r>
      <w:r>
        <w:rPr>
          <w:rFonts w:hint="eastAsia" w:ascii="仿宋" w:hAnsi="仿宋" w:eastAsia="仿宋" w:cs="仿宋"/>
          <w:color w:val="000000" w:themeColor="text1"/>
          <w:sz w:val="32"/>
          <w:szCs w:val="32"/>
          <w:u w:val="none"/>
          <w14:textFill>
            <w14:solidFill>
              <w14:schemeClr w14:val="tx1"/>
            </w14:solidFill>
          </w14:textFill>
        </w:rPr>
        <w:t>日内将租赁物交还给甲方。未依约交还甲方的，双方不因此建立</w:t>
      </w:r>
      <w:r>
        <w:rPr>
          <w:rFonts w:hint="eastAsia" w:ascii="仿宋" w:hAnsi="仿宋" w:eastAsia="仿宋" w:cs="仿宋"/>
          <w:sz w:val="32"/>
          <w:szCs w:val="32"/>
          <w:u w:val="none"/>
        </w:rPr>
        <w:t>不定期租赁关系，且甲方有权向乙方收取当年度租金标准200%的占用费（若在免租期解除合同的，则占用费按照最近的收费年度的租金标准计算）。</w:t>
      </w:r>
    </w:p>
    <w:p>
      <w:pPr>
        <w:pStyle w:val="2"/>
        <w:keepNext w:val="0"/>
        <w:keepLines w:val="0"/>
        <w:pageBreakBefore w:val="0"/>
        <w:kinsoku/>
        <w:overflowPunct/>
        <w:topLinePunct w:val="0"/>
        <w:autoSpaceDE/>
        <w:autoSpaceDN/>
        <w:bidi w:val="0"/>
        <w:spacing w:line="560" w:lineRule="exact"/>
        <w:ind w:firstLine="640" w:firstLineChars="200"/>
        <w:textAlignment w:val="auto"/>
        <w:rPr>
          <w:rFonts w:hint="eastAsia" w:ascii="仿宋" w:hAnsi="仿宋" w:eastAsia="仿宋" w:cs="仿宋"/>
          <w:kern w:val="2"/>
          <w:sz w:val="32"/>
          <w:szCs w:val="32"/>
          <w:u w:val="none"/>
          <w:lang w:val="en-US" w:eastAsia="zh-CN" w:bidi="ar-SA"/>
        </w:rPr>
      </w:pPr>
      <w:r>
        <w:rPr>
          <w:rFonts w:hint="eastAsia" w:ascii="仿宋" w:hAnsi="仿宋" w:eastAsia="仿宋" w:cs="仿宋"/>
          <w:sz w:val="32"/>
          <w:szCs w:val="32"/>
          <w:u w:val="none"/>
        </w:rPr>
        <w:t>（十）甲方未按本合同约定退回履约保证金的，除退回保证金外，还应从逾期之日起按日承担未退回保证金总额万分之五的逾期退款违约金。</w:t>
      </w:r>
    </w:p>
    <w:p>
      <w:pPr>
        <w:pStyle w:val="2"/>
        <w:keepNext w:val="0"/>
        <w:keepLines w:val="0"/>
        <w:pageBreakBefore w:val="0"/>
        <w:kinsoku/>
        <w:overflowPunct/>
        <w:topLinePunct w:val="0"/>
        <w:autoSpaceDE/>
        <w:autoSpaceDN/>
        <w:bidi w:val="0"/>
        <w:spacing w:line="560" w:lineRule="exact"/>
        <w:ind w:firstLine="643" w:firstLineChars="200"/>
        <w:textAlignment w:val="auto"/>
        <w:rPr>
          <w:rFonts w:hint="eastAsia" w:ascii="仿宋" w:hAnsi="仿宋" w:eastAsia="仿宋" w:cs="仿宋"/>
          <w:b/>
          <w:bCs/>
          <w:sz w:val="32"/>
          <w:szCs w:val="32"/>
          <w:u w:val="none"/>
        </w:rPr>
      </w:pPr>
      <w:r>
        <w:rPr>
          <w:rFonts w:hint="eastAsia" w:ascii="仿宋" w:hAnsi="仿宋" w:eastAsia="仿宋" w:cs="仿宋"/>
          <w:b/>
          <w:bCs/>
          <w:sz w:val="32"/>
          <w:szCs w:val="32"/>
          <w:u w:val="none"/>
        </w:rPr>
        <w:t>十</w:t>
      </w:r>
      <w:r>
        <w:rPr>
          <w:rFonts w:hint="eastAsia" w:ascii="仿宋" w:hAnsi="仿宋" w:eastAsia="仿宋" w:cs="仿宋"/>
          <w:b/>
          <w:bCs/>
          <w:sz w:val="32"/>
          <w:szCs w:val="32"/>
          <w:u w:val="none"/>
          <w:lang w:eastAsia="zh-CN"/>
        </w:rPr>
        <w:t>二</w:t>
      </w:r>
      <w:r>
        <w:rPr>
          <w:rFonts w:hint="eastAsia" w:ascii="仿宋" w:hAnsi="仿宋" w:eastAsia="仿宋" w:cs="仿宋"/>
          <w:b/>
          <w:bCs/>
          <w:sz w:val="32"/>
          <w:szCs w:val="32"/>
          <w:u w:val="none"/>
        </w:rPr>
        <w:t>、免责条件</w:t>
      </w:r>
    </w:p>
    <w:p>
      <w:pPr>
        <w:pStyle w:val="2"/>
        <w:keepNext w:val="0"/>
        <w:keepLines w:val="0"/>
        <w:pageBreakBefore w:val="0"/>
        <w:kinsoku/>
        <w:overflowPunct/>
        <w:topLinePunct w:val="0"/>
        <w:autoSpaceDE/>
        <w:autoSpaceDN/>
        <w:bidi w:val="0"/>
        <w:spacing w:line="560" w:lineRule="exact"/>
        <w:ind w:firstLine="640" w:firstLineChars="200"/>
        <w:textAlignment w:val="auto"/>
        <w:rPr>
          <w:rFonts w:hint="eastAsia" w:ascii="仿宋" w:hAnsi="仿宋" w:eastAsia="仿宋" w:cs="仿宋"/>
          <w:kern w:val="2"/>
          <w:sz w:val="32"/>
          <w:szCs w:val="32"/>
          <w:u w:val="none"/>
          <w:lang w:val="en-US" w:eastAsia="zh-CN" w:bidi="ar-SA"/>
        </w:rPr>
      </w:pPr>
      <w:r>
        <w:rPr>
          <w:rFonts w:hint="eastAsia" w:ascii="仿宋" w:hAnsi="仿宋" w:eastAsia="仿宋" w:cs="仿宋"/>
          <w:sz w:val="32"/>
          <w:szCs w:val="32"/>
          <w:u w:val="none"/>
        </w:rPr>
        <w:t>甲乙双方任何一方由于不可抗力的原因，使合同无法履行或无法完全履行时，遇不可抗力的一方应及时将不可抗力的情况书面告知对方，按不可抗力对合同的影响程度，由双方协商是否解除合同或者全部、部分免除合同约定义务，或者延期履行合同以及其他解决办法。</w:t>
      </w:r>
    </w:p>
    <w:p>
      <w:pPr>
        <w:pStyle w:val="2"/>
        <w:keepNext w:val="0"/>
        <w:keepLines w:val="0"/>
        <w:pageBreakBefore w:val="0"/>
        <w:kinsoku/>
        <w:overflowPunct/>
        <w:topLinePunct w:val="0"/>
        <w:autoSpaceDE/>
        <w:autoSpaceDN/>
        <w:bidi w:val="0"/>
        <w:spacing w:line="560" w:lineRule="exact"/>
        <w:ind w:firstLine="643" w:firstLineChars="200"/>
        <w:textAlignment w:val="auto"/>
        <w:rPr>
          <w:rFonts w:hint="eastAsia" w:ascii="仿宋" w:hAnsi="仿宋" w:eastAsia="仿宋" w:cs="仿宋"/>
          <w:b/>
          <w:bCs/>
          <w:sz w:val="32"/>
          <w:szCs w:val="32"/>
          <w:u w:val="none"/>
        </w:rPr>
      </w:pPr>
      <w:r>
        <w:rPr>
          <w:rFonts w:hint="eastAsia" w:ascii="仿宋" w:hAnsi="仿宋" w:eastAsia="仿宋" w:cs="仿宋"/>
          <w:b/>
          <w:bCs/>
          <w:sz w:val="32"/>
          <w:szCs w:val="32"/>
          <w:u w:val="none"/>
        </w:rPr>
        <w:t>十</w:t>
      </w:r>
      <w:r>
        <w:rPr>
          <w:rFonts w:hint="eastAsia" w:ascii="仿宋" w:hAnsi="仿宋" w:eastAsia="仿宋" w:cs="仿宋"/>
          <w:b/>
          <w:bCs/>
          <w:sz w:val="32"/>
          <w:szCs w:val="32"/>
          <w:u w:val="none"/>
          <w:lang w:eastAsia="zh-CN"/>
        </w:rPr>
        <w:t>三</w:t>
      </w:r>
      <w:r>
        <w:rPr>
          <w:rFonts w:hint="eastAsia" w:ascii="仿宋" w:hAnsi="仿宋" w:eastAsia="仿宋" w:cs="仿宋"/>
          <w:b/>
          <w:bCs/>
          <w:sz w:val="32"/>
          <w:szCs w:val="32"/>
          <w:u w:val="none"/>
        </w:rPr>
        <w:t>、其他约定</w:t>
      </w:r>
    </w:p>
    <w:p>
      <w:pPr>
        <w:pStyle w:val="2"/>
        <w:keepNext w:val="0"/>
        <w:keepLines w:val="0"/>
        <w:pageBreakBefore w:val="0"/>
        <w:kinsoku/>
        <w:overflowPunct/>
        <w:topLinePunct w:val="0"/>
        <w:autoSpaceDE/>
        <w:autoSpaceDN/>
        <w:bidi w:val="0"/>
        <w:spacing w:line="560" w:lineRule="exact"/>
        <w:ind w:firstLine="640" w:firstLineChars="200"/>
        <w:textAlignment w:val="auto"/>
        <w:rPr>
          <w:rFonts w:hint="eastAsia" w:ascii="仿宋" w:hAnsi="仿宋" w:eastAsia="仿宋" w:cs="仿宋"/>
          <w:sz w:val="32"/>
          <w:szCs w:val="32"/>
          <w:u w:val="none"/>
        </w:rPr>
      </w:pPr>
      <w:r>
        <w:rPr>
          <w:rFonts w:hint="eastAsia" w:ascii="仿宋" w:hAnsi="仿宋" w:eastAsia="仿宋" w:cs="仿宋"/>
          <w:sz w:val="32"/>
          <w:szCs w:val="32"/>
          <w:u w:val="none"/>
        </w:rPr>
        <w:t>（一）关于二次装修的约定</w:t>
      </w:r>
    </w:p>
    <w:p>
      <w:pPr>
        <w:pStyle w:val="2"/>
        <w:keepNext w:val="0"/>
        <w:keepLines w:val="0"/>
        <w:pageBreakBefore w:val="0"/>
        <w:kinsoku/>
        <w:overflowPunct/>
        <w:topLinePunct w:val="0"/>
        <w:autoSpaceDE/>
        <w:autoSpaceDN/>
        <w:bidi w:val="0"/>
        <w:spacing w:line="560" w:lineRule="exact"/>
        <w:ind w:firstLine="640" w:firstLineChars="200"/>
        <w:textAlignment w:val="auto"/>
        <w:rPr>
          <w:rFonts w:hint="eastAsia" w:ascii="仿宋" w:hAnsi="仿宋" w:eastAsia="仿宋" w:cs="仿宋"/>
          <w:sz w:val="32"/>
          <w:szCs w:val="32"/>
          <w:u w:val="none"/>
        </w:rPr>
      </w:pPr>
      <w:r>
        <w:rPr>
          <w:rFonts w:hint="eastAsia" w:ascii="仿宋" w:hAnsi="仿宋" w:eastAsia="仿宋" w:cs="仿宋"/>
          <w:sz w:val="32"/>
          <w:szCs w:val="32"/>
          <w:u w:val="none"/>
          <w:lang w:val="en-US" w:eastAsia="zh-CN"/>
        </w:rPr>
        <w:t>1.</w:t>
      </w:r>
      <w:r>
        <w:rPr>
          <w:rFonts w:hint="eastAsia" w:ascii="仿宋" w:hAnsi="仿宋" w:eastAsia="仿宋" w:cs="仿宋"/>
          <w:sz w:val="32"/>
          <w:szCs w:val="32"/>
          <w:u w:val="none"/>
        </w:rPr>
        <w:t>租赁物按实际现状交付，租赁物装修由乙方自行委托设计并施工，所需费用由乙方承担。乙方装修队伍必须具有国家规定的相应资质等级，必须配备专业的现场安全管理人员进行现场安全管理，杜绝安全事故，乙方对整个装修施工过程中现场的人员和财产的安全负全部责任。乙方在装修施工前，必须提供至少二套完整的经相关部门审批通过的纸质及电子版装修设计方案、图纸给甲方，经甲方书面确认同意后，甲方留存一套，乙方按同意后的施工图进行施工。相关装修的报批及验收手续由乙方负责，甲方给予配合。租赁合同到期后或本租赁合同依法解除时，乙方应尽量保证所有装修的完好，装修、装饰中不可移动部分（包括范围见第九条）无偿移交归属甲方。</w:t>
      </w:r>
    </w:p>
    <w:p>
      <w:pPr>
        <w:pStyle w:val="2"/>
        <w:keepNext w:val="0"/>
        <w:keepLines w:val="0"/>
        <w:pageBreakBefore w:val="0"/>
        <w:kinsoku/>
        <w:overflowPunct/>
        <w:topLinePunct w:val="0"/>
        <w:autoSpaceDE/>
        <w:autoSpaceDN/>
        <w:bidi w:val="0"/>
        <w:spacing w:line="560" w:lineRule="exact"/>
        <w:ind w:firstLine="640" w:firstLineChars="200"/>
        <w:textAlignment w:val="auto"/>
        <w:rPr>
          <w:rFonts w:hint="eastAsia" w:ascii="仿宋" w:hAnsi="仿宋" w:eastAsia="仿宋" w:cs="仿宋"/>
          <w:sz w:val="32"/>
          <w:szCs w:val="32"/>
          <w:u w:val="single"/>
        </w:rPr>
      </w:pPr>
      <w:r>
        <w:rPr>
          <w:rFonts w:hint="eastAsia" w:ascii="仿宋" w:hAnsi="仿宋" w:eastAsia="仿宋" w:cs="仿宋"/>
          <w:sz w:val="32"/>
          <w:szCs w:val="32"/>
          <w:u w:val="none"/>
          <w:lang w:val="en-US" w:eastAsia="zh-CN"/>
        </w:rPr>
        <w:t>2.</w:t>
      </w:r>
      <w:r>
        <w:rPr>
          <w:rFonts w:hint="eastAsia" w:ascii="仿宋" w:hAnsi="仿宋" w:eastAsia="仿宋" w:cs="仿宋"/>
          <w:sz w:val="32"/>
          <w:szCs w:val="32"/>
          <w:u w:val="none"/>
        </w:rPr>
        <w:t>二次装修时不得改变大楼的建筑结构、安全结构，不能改变大楼外观主体墙面，除已有的对外通道外，不得擅自对外开门损坏大楼主体形象。</w:t>
      </w:r>
    </w:p>
    <w:p>
      <w:pPr>
        <w:pStyle w:val="2"/>
        <w:keepNext w:val="0"/>
        <w:keepLines w:val="0"/>
        <w:pageBreakBefore w:val="0"/>
        <w:kinsoku/>
        <w:overflowPunct/>
        <w:topLinePunct w:val="0"/>
        <w:autoSpaceDE/>
        <w:autoSpaceDN/>
        <w:bidi w:val="0"/>
        <w:spacing w:line="560" w:lineRule="exact"/>
        <w:ind w:firstLine="640" w:firstLineChars="200"/>
        <w:textAlignment w:val="auto"/>
        <w:rPr>
          <w:rFonts w:hint="eastAsia" w:ascii="仿宋" w:hAnsi="仿宋" w:eastAsia="仿宋" w:cs="仿宋"/>
          <w:sz w:val="32"/>
          <w:szCs w:val="32"/>
          <w:u w:val="single"/>
        </w:rPr>
      </w:pPr>
      <w:r>
        <w:rPr>
          <w:rFonts w:hint="eastAsia" w:ascii="仿宋" w:hAnsi="仿宋" w:eastAsia="仿宋" w:cs="仿宋"/>
          <w:sz w:val="32"/>
          <w:szCs w:val="32"/>
          <w:u w:val="none"/>
        </w:rPr>
        <w:t>（二）关于宣传广告或指示牌的约定</w:t>
      </w:r>
    </w:p>
    <w:p>
      <w:pPr>
        <w:pStyle w:val="2"/>
        <w:keepNext w:val="0"/>
        <w:keepLines w:val="0"/>
        <w:pageBreakBefore w:val="0"/>
        <w:kinsoku/>
        <w:overflowPunct/>
        <w:topLinePunct w:val="0"/>
        <w:autoSpaceDE/>
        <w:autoSpaceDN/>
        <w:bidi w:val="0"/>
        <w:spacing w:line="560" w:lineRule="exact"/>
        <w:ind w:firstLine="640" w:firstLineChars="200"/>
        <w:textAlignment w:val="auto"/>
        <w:rPr>
          <w:rFonts w:hint="eastAsia" w:ascii="仿宋" w:hAnsi="仿宋" w:eastAsia="仿宋" w:cs="仿宋"/>
          <w:sz w:val="32"/>
          <w:szCs w:val="32"/>
          <w:u w:val="none"/>
        </w:rPr>
      </w:pPr>
      <w:r>
        <w:rPr>
          <w:rFonts w:hint="eastAsia" w:ascii="仿宋" w:hAnsi="仿宋" w:eastAsia="仿宋" w:cs="仿宋"/>
          <w:sz w:val="32"/>
          <w:szCs w:val="32"/>
          <w:u w:val="none"/>
        </w:rPr>
        <w:t>乙方方如需在</w:t>
      </w:r>
      <w:r>
        <w:rPr>
          <w:rFonts w:hint="eastAsia" w:ascii="仿宋" w:hAnsi="仿宋" w:eastAsia="仿宋" w:cs="仿宋"/>
          <w:sz w:val="32"/>
          <w:szCs w:val="32"/>
          <w:u w:val="none"/>
          <w:lang w:eastAsia="zh-CN"/>
        </w:rPr>
        <w:t>龙岩市</w:t>
      </w:r>
      <w:r>
        <w:rPr>
          <w:rFonts w:hint="eastAsia" w:ascii="仿宋" w:hAnsi="仿宋" w:eastAsia="仿宋" w:cs="仿宋"/>
          <w:sz w:val="32"/>
          <w:szCs w:val="32"/>
          <w:u w:val="none"/>
        </w:rPr>
        <w:t>科创园设立广告牌、指示牌等需符合</w:t>
      </w:r>
      <w:r>
        <w:rPr>
          <w:rFonts w:hint="eastAsia" w:ascii="仿宋" w:hAnsi="仿宋" w:eastAsia="仿宋" w:cs="仿宋"/>
          <w:sz w:val="32"/>
          <w:szCs w:val="32"/>
          <w:u w:val="none"/>
          <w:lang w:eastAsia="zh-CN"/>
        </w:rPr>
        <w:t>龙岩市</w:t>
      </w:r>
      <w:r>
        <w:rPr>
          <w:rFonts w:hint="eastAsia" w:ascii="仿宋" w:hAnsi="仿宋" w:eastAsia="仿宋" w:cs="仿宋"/>
          <w:sz w:val="32"/>
          <w:szCs w:val="32"/>
          <w:u w:val="none"/>
        </w:rPr>
        <w:t>科创园整体规划，且经甲方</w:t>
      </w:r>
      <w:r>
        <w:rPr>
          <w:rFonts w:hint="eastAsia" w:ascii="仿宋" w:hAnsi="仿宋" w:eastAsia="仿宋" w:cs="仿宋"/>
          <w:sz w:val="32"/>
          <w:szCs w:val="32"/>
          <w:u w:val="none"/>
          <w:lang w:eastAsia="zh-CN"/>
        </w:rPr>
        <w:t>书面</w:t>
      </w:r>
      <w:r>
        <w:rPr>
          <w:rFonts w:hint="eastAsia" w:ascii="仿宋" w:hAnsi="仿宋" w:eastAsia="仿宋" w:cs="仿宋"/>
          <w:sz w:val="32"/>
          <w:szCs w:val="32"/>
          <w:u w:val="none"/>
        </w:rPr>
        <w:t>同意后方可实施</w:t>
      </w:r>
      <w:r>
        <w:rPr>
          <w:rFonts w:hint="eastAsia" w:ascii="仿宋" w:hAnsi="仿宋" w:eastAsia="仿宋" w:cs="仿宋"/>
          <w:sz w:val="32"/>
          <w:szCs w:val="32"/>
          <w:u w:val="none"/>
          <w:lang w:eastAsia="zh-CN"/>
        </w:rPr>
        <w:t>，若广告牌有产生额外经济效益，须甲、乙双方另行协商</w:t>
      </w:r>
      <w:r>
        <w:rPr>
          <w:rFonts w:hint="eastAsia" w:ascii="仿宋" w:hAnsi="仿宋" w:eastAsia="仿宋" w:cs="仿宋"/>
          <w:sz w:val="32"/>
          <w:szCs w:val="32"/>
          <w:u w:val="none"/>
        </w:rPr>
        <w:t>。</w:t>
      </w:r>
    </w:p>
    <w:p>
      <w:pPr>
        <w:pStyle w:val="2"/>
        <w:keepNext w:val="0"/>
        <w:keepLines w:val="0"/>
        <w:pageBreakBefore w:val="0"/>
        <w:kinsoku/>
        <w:overflowPunct/>
        <w:topLinePunct w:val="0"/>
        <w:autoSpaceDE/>
        <w:autoSpaceDN/>
        <w:bidi w:val="0"/>
        <w:spacing w:line="560" w:lineRule="exact"/>
        <w:ind w:firstLine="640" w:firstLineChars="200"/>
        <w:textAlignment w:val="auto"/>
        <w:rPr>
          <w:rFonts w:hint="eastAsia" w:ascii="仿宋" w:hAnsi="仿宋" w:eastAsia="仿宋" w:cs="仿宋"/>
          <w:sz w:val="32"/>
          <w:szCs w:val="32"/>
          <w:u w:val="none"/>
        </w:rPr>
      </w:pPr>
      <w:r>
        <w:rPr>
          <w:rFonts w:hint="eastAsia" w:ascii="仿宋" w:hAnsi="仿宋" w:eastAsia="仿宋" w:cs="仿宋"/>
          <w:sz w:val="32"/>
          <w:szCs w:val="32"/>
          <w:u w:val="none"/>
        </w:rPr>
        <w:t>（三）物业管理的约定</w:t>
      </w:r>
    </w:p>
    <w:p>
      <w:pPr>
        <w:pStyle w:val="2"/>
        <w:keepNext w:val="0"/>
        <w:keepLines w:val="0"/>
        <w:pageBreakBefore w:val="0"/>
        <w:kinsoku/>
        <w:overflowPunct/>
        <w:topLinePunct w:val="0"/>
        <w:autoSpaceDE/>
        <w:autoSpaceDN/>
        <w:bidi w:val="0"/>
        <w:spacing w:line="560" w:lineRule="exact"/>
        <w:ind w:firstLine="640" w:firstLineChars="200"/>
        <w:textAlignment w:val="auto"/>
        <w:rPr>
          <w:rFonts w:hint="eastAsia" w:ascii="仿宋" w:hAnsi="仿宋" w:eastAsia="仿宋" w:cs="仿宋"/>
          <w:sz w:val="32"/>
          <w:szCs w:val="32"/>
          <w:u w:val="none"/>
        </w:rPr>
      </w:pPr>
      <w:r>
        <w:rPr>
          <w:rFonts w:hint="eastAsia" w:ascii="仿宋" w:hAnsi="仿宋" w:eastAsia="仿宋" w:cs="仿宋"/>
          <w:sz w:val="32"/>
          <w:szCs w:val="32"/>
          <w:u w:val="none"/>
          <w:lang w:eastAsia="zh-CN"/>
        </w:rPr>
        <w:t>酒店及配套商业项目</w:t>
      </w:r>
      <w:r>
        <w:rPr>
          <w:rFonts w:hint="eastAsia" w:ascii="仿宋" w:hAnsi="仿宋" w:eastAsia="仿宋" w:cs="仿宋"/>
          <w:sz w:val="32"/>
          <w:szCs w:val="32"/>
          <w:u w:val="none"/>
        </w:rPr>
        <w:t>租赁范围内保安、保洁等物业工作由乙方负责并承担费用。</w:t>
      </w:r>
    </w:p>
    <w:p>
      <w:pPr>
        <w:pStyle w:val="2"/>
        <w:keepNext w:val="0"/>
        <w:keepLines w:val="0"/>
        <w:pageBreakBefore w:val="0"/>
        <w:kinsoku/>
        <w:overflowPunct/>
        <w:topLinePunct w:val="0"/>
        <w:autoSpaceDE/>
        <w:autoSpaceDN/>
        <w:bidi w:val="0"/>
        <w:spacing w:line="560" w:lineRule="exact"/>
        <w:ind w:firstLine="640" w:firstLineChars="200"/>
        <w:textAlignment w:val="auto"/>
        <w:rPr>
          <w:rFonts w:hint="eastAsia" w:ascii="仿宋" w:hAnsi="仿宋" w:eastAsia="仿宋" w:cs="仿宋"/>
          <w:sz w:val="32"/>
          <w:szCs w:val="32"/>
          <w:u w:val="none"/>
        </w:rPr>
      </w:pPr>
      <w:r>
        <w:rPr>
          <w:rFonts w:hint="eastAsia" w:ascii="仿宋" w:hAnsi="仿宋" w:eastAsia="仿宋" w:cs="仿宋"/>
          <w:sz w:val="32"/>
          <w:szCs w:val="32"/>
          <w:u w:val="none"/>
        </w:rPr>
        <w:t>（四）关于城市建设的约定</w:t>
      </w:r>
    </w:p>
    <w:p>
      <w:pPr>
        <w:pStyle w:val="2"/>
        <w:keepNext w:val="0"/>
        <w:keepLines w:val="0"/>
        <w:pageBreakBefore w:val="0"/>
        <w:kinsoku/>
        <w:overflowPunct/>
        <w:topLinePunct w:val="0"/>
        <w:autoSpaceDE/>
        <w:autoSpaceDN/>
        <w:bidi w:val="0"/>
        <w:spacing w:line="560" w:lineRule="exact"/>
        <w:ind w:firstLine="640" w:firstLineChars="200"/>
        <w:textAlignment w:val="auto"/>
        <w:rPr>
          <w:rFonts w:hint="eastAsia" w:ascii="仿宋" w:hAnsi="仿宋" w:eastAsia="仿宋" w:cs="仿宋"/>
          <w:sz w:val="32"/>
          <w:szCs w:val="32"/>
          <w:u w:val="none"/>
        </w:rPr>
      </w:pPr>
      <w:r>
        <w:rPr>
          <w:rFonts w:hint="eastAsia" w:ascii="仿宋" w:hAnsi="仿宋" w:eastAsia="仿宋" w:cs="仿宋"/>
          <w:sz w:val="32"/>
          <w:szCs w:val="32"/>
          <w:u w:val="none"/>
        </w:rPr>
        <w:t>在租赁期间内，如城市建设需要拆迁本租赁场所时，乙方应无条件服从，</w:t>
      </w:r>
      <w:r>
        <w:rPr>
          <w:rFonts w:hint="eastAsia" w:ascii="仿宋" w:hAnsi="仿宋" w:eastAsia="仿宋" w:cs="仿宋"/>
          <w:sz w:val="32"/>
          <w:szCs w:val="32"/>
          <w:u w:val="none"/>
          <w:lang w:eastAsia="zh-CN"/>
        </w:rPr>
        <w:t>龙岩市</w:t>
      </w:r>
      <w:r>
        <w:rPr>
          <w:rFonts w:hint="eastAsia" w:ascii="仿宋" w:hAnsi="仿宋" w:eastAsia="仿宋" w:cs="仿宋"/>
          <w:sz w:val="32"/>
          <w:szCs w:val="32"/>
          <w:u w:val="none"/>
        </w:rPr>
        <w:t>科创园</w:t>
      </w:r>
      <w:r>
        <w:rPr>
          <w:rFonts w:hint="eastAsia" w:ascii="仿宋" w:hAnsi="仿宋" w:eastAsia="仿宋" w:cs="仿宋"/>
          <w:sz w:val="32"/>
          <w:szCs w:val="32"/>
          <w:u w:val="none"/>
          <w:lang w:eastAsia="zh-CN"/>
        </w:rPr>
        <w:t>人才公寓酒店及配套商业项目</w:t>
      </w:r>
      <w:r>
        <w:rPr>
          <w:rFonts w:hint="eastAsia" w:ascii="仿宋" w:hAnsi="仿宋" w:eastAsia="仿宋" w:cs="仿宋"/>
          <w:sz w:val="32"/>
          <w:szCs w:val="32"/>
          <w:u w:val="none"/>
        </w:rPr>
        <w:t>主体建筑、土地征用补偿归甲方所有，属乙方投入部分具体以政府相关机构评估金额按折旧比例给予补偿。乙方添置的可动资产归乙方处置。</w:t>
      </w:r>
    </w:p>
    <w:p>
      <w:pPr>
        <w:pStyle w:val="2"/>
        <w:keepNext w:val="0"/>
        <w:keepLines w:val="0"/>
        <w:pageBreakBefore w:val="0"/>
        <w:kinsoku/>
        <w:overflowPunct/>
        <w:topLinePunct w:val="0"/>
        <w:autoSpaceDE/>
        <w:autoSpaceDN/>
        <w:bidi w:val="0"/>
        <w:spacing w:line="560" w:lineRule="exact"/>
        <w:ind w:firstLine="640" w:firstLineChars="200"/>
        <w:textAlignment w:val="auto"/>
        <w:rPr>
          <w:rFonts w:hint="eastAsia" w:ascii="仿宋" w:hAnsi="仿宋" w:eastAsia="仿宋" w:cs="仿宋"/>
          <w:sz w:val="32"/>
          <w:szCs w:val="32"/>
          <w:u w:val="none"/>
        </w:rPr>
      </w:pPr>
      <w:r>
        <w:rPr>
          <w:rFonts w:hint="eastAsia" w:ascii="仿宋" w:hAnsi="仿宋" w:eastAsia="仿宋" w:cs="仿宋"/>
          <w:sz w:val="32"/>
          <w:szCs w:val="32"/>
          <w:u w:val="none"/>
        </w:rPr>
        <w:t>（五）关于租赁物无法交付的约定</w:t>
      </w:r>
    </w:p>
    <w:p>
      <w:pPr>
        <w:pStyle w:val="2"/>
        <w:keepNext w:val="0"/>
        <w:keepLines w:val="0"/>
        <w:pageBreakBefore w:val="0"/>
        <w:kinsoku/>
        <w:overflowPunct/>
        <w:topLinePunct w:val="0"/>
        <w:autoSpaceDE/>
        <w:autoSpaceDN/>
        <w:bidi w:val="0"/>
        <w:spacing w:line="560" w:lineRule="exact"/>
        <w:ind w:firstLine="640" w:firstLineChars="200"/>
        <w:textAlignment w:val="auto"/>
        <w:rPr>
          <w:rFonts w:hint="eastAsia" w:ascii="仿宋" w:hAnsi="仿宋" w:eastAsia="仿宋" w:cs="仿宋"/>
          <w:sz w:val="32"/>
          <w:szCs w:val="32"/>
          <w:u w:val="none"/>
        </w:rPr>
      </w:pPr>
      <w:r>
        <w:rPr>
          <w:rFonts w:hint="eastAsia" w:ascii="仿宋" w:hAnsi="仿宋" w:eastAsia="仿宋" w:cs="仿宋"/>
          <w:sz w:val="32"/>
          <w:szCs w:val="32"/>
          <w:u w:val="none"/>
        </w:rPr>
        <w:t>1</w:t>
      </w:r>
      <w:r>
        <w:rPr>
          <w:rFonts w:hint="eastAsia" w:ascii="仿宋" w:hAnsi="仿宋" w:eastAsia="仿宋" w:cs="仿宋"/>
          <w:sz w:val="32"/>
          <w:szCs w:val="32"/>
          <w:u w:val="none"/>
          <w:lang w:eastAsia="zh-CN"/>
        </w:rPr>
        <w:t>.</w:t>
      </w:r>
      <w:r>
        <w:rPr>
          <w:rFonts w:hint="eastAsia" w:ascii="仿宋" w:hAnsi="仿宋" w:eastAsia="仿宋" w:cs="仿宋"/>
          <w:sz w:val="32"/>
          <w:szCs w:val="32"/>
          <w:u w:val="none"/>
        </w:rPr>
        <w:t>承租期间，如因甲方原因，致使合同无法继续履行的，甲方给予乙方一定的补偿金，具体以甲方委托的第三方评估机构评估金额给予补偿。</w:t>
      </w:r>
    </w:p>
    <w:p>
      <w:pPr>
        <w:pStyle w:val="2"/>
        <w:keepNext w:val="0"/>
        <w:keepLines w:val="0"/>
        <w:pageBreakBefore w:val="0"/>
        <w:kinsoku/>
        <w:overflowPunct/>
        <w:topLinePunct w:val="0"/>
        <w:autoSpaceDE/>
        <w:autoSpaceDN/>
        <w:bidi w:val="0"/>
        <w:spacing w:line="560" w:lineRule="exact"/>
        <w:ind w:firstLine="640" w:firstLineChars="200"/>
        <w:textAlignment w:val="auto"/>
        <w:rPr>
          <w:rFonts w:hint="eastAsia" w:ascii="仿宋" w:hAnsi="仿宋" w:eastAsia="仿宋" w:cs="仿宋"/>
          <w:kern w:val="2"/>
          <w:sz w:val="32"/>
          <w:szCs w:val="32"/>
          <w:u w:val="none"/>
          <w:lang w:val="en-US" w:eastAsia="zh-CN" w:bidi="ar-SA"/>
        </w:rPr>
      </w:pPr>
      <w:r>
        <w:rPr>
          <w:rFonts w:hint="eastAsia" w:ascii="仿宋" w:hAnsi="仿宋" w:eastAsia="仿宋" w:cs="仿宋"/>
          <w:sz w:val="32"/>
          <w:szCs w:val="32"/>
          <w:u w:val="none"/>
        </w:rPr>
        <w:t>2</w:t>
      </w:r>
      <w:r>
        <w:rPr>
          <w:rFonts w:hint="eastAsia" w:ascii="仿宋" w:hAnsi="仿宋" w:eastAsia="仿宋" w:cs="仿宋"/>
          <w:sz w:val="32"/>
          <w:szCs w:val="32"/>
          <w:u w:val="none"/>
          <w:lang w:eastAsia="zh-CN"/>
        </w:rPr>
        <w:t>.</w:t>
      </w:r>
      <w:r>
        <w:rPr>
          <w:rFonts w:hint="eastAsia" w:ascii="仿宋" w:hAnsi="仿宋" w:eastAsia="仿宋" w:cs="仿宋"/>
          <w:sz w:val="32"/>
          <w:szCs w:val="32"/>
          <w:u w:val="none"/>
        </w:rPr>
        <w:t>如因甲方原因造成</w:t>
      </w:r>
      <w:r>
        <w:rPr>
          <w:rFonts w:hint="eastAsia" w:ascii="仿宋" w:hAnsi="仿宋" w:eastAsia="仿宋" w:cs="仿宋"/>
          <w:sz w:val="32"/>
          <w:szCs w:val="32"/>
          <w:u w:val="none"/>
          <w:lang w:eastAsia="zh-CN"/>
        </w:rPr>
        <w:t>龙岩市</w:t>
      </w:r>
      <w:r>
        <w:rPr>
          <w:rFonts w:hint="eastAsia" w:ascii="仿宋" w:hAnsi="仿宋" w:eastAsia="仿宋" w:cs="仿宋"/>
          <w:sz w:val="32"/>
          <w:szCs w:val="32"/>
          <w:u w:val="none"/>
        </w:rPr>
        <w:t>科创园</w:t>
      </w:r>
      <w:r>
        <w:rPr>
          <w:rFonts w:hint="eastAsia" w:ascii="仿宋" w:hAnsi="仿宋" w:eastAsia="仿宋" w:cs="仿宋"/>
          <w:sz w:val="32"/>
          <w:szCs w:val="32"/>
          <w:u w:val="none"/>
          <w:lang w:eastAsia="zh-CN"/>
        </w:rPr>
        <w:t>人才公寓酒店及配套商业项目</w:t>
      </w:r>
      <w:r>
        <w:rPr>
          <w:rFonts w:hint="eastAsia" w:ascii="仿宋" w:hAnsi="仿宋" w:eastAsia="仿宋" w:cs="仿宋"/>
          <w:sz w:val="32"/>
          <w:szCs w:val="32"/>
          <w:u w:val="none"/>
        </w:rPr>
        <w:t>无法交付至乙方使用或导致乙方无法办理相关经营证照的，合同解除，甲方无息退还合同履约保证金，并给予一定补偿，具体补偿金额届时由双方协商一致，形成书面协议处理。</w:t>
      </w:r>
    </w:p>
    <w:p>
      <w:pPr>
        <w:keepNext w:val="0"/>
        <w:keepLines w:val="0"/>
        <w:pageBreakBefore w:val="0"/>
        <w:kinsoku/>
        <w:overflowPunct/>
        <w:topLinePunct w:val="0"/>
        <w:autoSpaceDE/>
        <w:autoSpaceDN/>
        <w:bidi w:val="0"/>
        <w:spacing w:line="560" w:lineRule="exact"/>
        <w:ind w:firstLine="640" w:firstLineChars="200"/>
        <w:jc w:val="left"/>
        <w:textAlignment w:val="auto"/>
        <w:rPr>
          <w:rFonts w:hint="eastAsia" w:ascii="仿宋" w:hAnsi="仿宋" w:eastAsia="仿宋" w:cs="仿宋"/>
          <w:kern w:val="2"/>
          <w:sz w:val="32"/>
          <w:szCs w:val="32"/>
          <w:u w:val="none"/>
          <w:lang w:val="en-US" w:eastAsia="zh-CN" w:bidi="ar-SA"/>
        </w:rPr>
      </w:pPr>
      <w:r>
        <w:rPr>
          <w:rFonts w:hint="eastAsia" w:ascii="仿宋" w:hAnsi="仿宋" w:eastAsia="仿宋" w:cs="仿宋"/>
          <w:kern w:val="2"/>
          <w:sz w:val="32"/>
          <w:szCs w:val="32"/>
          <w:u w:val="none"/>
          <w:lang w:val="en-US" w:eastAsia="zh-CN" w:bidi="ar-SA"/>
        </w:rPr>
        <w:t>（六）关于龙岩市科创园人才公寓酒店及配套商业项目装修标准及加盟品牌的约定</w:t>
      </w:r>
    </w:p>
    <w:p>
      <w:pPr>
        <w:keepNext w:val="0"/>
        <w:keepLines w:val="0"/>
        <w:pageBreakBefore w:val="0"/>
        <w:kinsoku/>
        <w:wordWrap w:val="0"/>
        <w:overflowPunct/>
        <w:topLinePunct w:val="0"/>
        <w:autoSpaceDE/>
        <w:autoSpaceDN/>
        <w:bidi w:val="0"/>
        <w:spacing w:line="560" w:lineRule="exact"/>
        <w:ind w:firstLine="640" w:firstLineChars="200"/>
        <w:jc w:val="left"/>
        <w:textAlignment w:val="auto"/>
        <w:rPr>
          <w:rFonts w:hint="eastAsia" w:ascii="仿宋" w:hAnsi="仿宋" w:eastAsia="仿宋" w:cs="仿宋"/>
          <w:kern w:val="2"/>
          <w:sz w:val="32"/>
          <w:szCs w:val="32"/>
          <w:u w:val="none"/>
          <w:lang w:val="en-US" w:eastAsia="zh-CN" w:bidi="ar-SA"/>
        </w:rPr>
      </w:pPr>
      <w:r>
        <w:rPr>
          <w:rFonts w:hint="eastAsia" w:ascii="仿宋" w:hAnsi="仿宋" w:eastAsia="仿宋" w:cs="仿宋"/>
          <w:kern w:val="2"/>
          <w:sz w:val="32"/>
          <w:szCs w:val="32"/>
          <w:u w:val="none"/>
          <w:lang w:val="en-US" w:eastAsia="zh-CN" w:bidi="ar-SA"/>
        </w:rPr>
        <w:t>1.龙岩市科创园人才公寓酒店及配套商业项目整体装修及设备配置标准应参照四星级酒店标准(GB/T14308-2010)，符合龙岩市科创园设计理念，装修设计方案须经采购单位备案。乙方在完成营业报批、二装、二消等相关报批，取得施工许可证后方可进场按图施工，施工费用（包括但不限于装修费、安全措施费、设备费等各项相关费用）由乙方自行承担。</w:t>
      </w:r>
    </w:p>
    <w:p>
      <w:pPr>
        <w:keepNext w:val="0"/>
        <w:keepLines w:val="0"/>
        <w:pageBreakBefore w:val="0"/>
        <w:kinsoku/>
        <w:wordWrap w:val="0"/>
        <w:overflowPunct/>
        <w:topLinePunct w:val="0"/>
        <w:autoSpaceDE/>
        <w:autoSpaceDN/>
        <w:bidi w:val="0"/>
        <w:spacing w:line="560" w:lineRule="exact"/>
        <w:ind w:firstLine="640" w:firstLineChars="200"/>
        <w:jc w:val="left"/>
        <w:textAlignment w:val="auto"/>
        <w:rPr>
          <w:rFonts w:hint="eastAsia" w:ascii="仿宋" w:hAnsi="仿宋" w:eastAsia="仿宋" w:cs="仿宋"/>
          <w:kern w:val="2"/>
          <w:sz w:val="32"/>
          <w:szCs w:val="32"/>
          <w:u w:val="none"/>
          <w:lang w:val="en-US" w:eastAsia="zh-CN" w:bidi="ar-SA"/>
        </w:rPr>
      </w:pPr>
      <w:r>
        <w:rPr>
          <w:rFonts w:hint="eastAsia" w:ascii="仿宋" w:hAnsi="仿宋" w:eastAsia="仿宋" w:cs="仿宋"/>
          <w:kern w:val="2"/>
          <w:sz w:val="32"/>
          <w:szCs w:val="32"/>
          <w:u w:val="none"/>
          <w:lang w:val="en-US" w:eastAsia="zh-CN" w:bidi="ar-SA"/>
        </w:rPr>
        <w:t>2.酒店加盟品牌的约定：乙方必须加盟</w:t>
      </w:r>
      <w:r>
        <w:rPr>
          <w:rFonts w:hint="eastAsia" w:ascii="仿宋_GB2312" w:hAnsi="仿宋_GB2312" w:eastAsia="仿宋_GB2312" w:cs="仿宋_GB2312"/>
          <w:sz w:val="32"/>
          <w:szCs w:val="32"/>
          <w:lang w:val="en-US" w:eastAsia="zh-CN"/>
        </w:rPr>
        <w:t>根据中国饭店协会《2022中国酒店集团及品牌发展报告》2022年中国前50家酒店集团规模排名，获得其中任一酒店集团或其全资、控股酒店管理公司品牌授权并</w:t>
      </w:r>
      <w:r>
        <w:rPr>
          <w:rFonts w:hint="eastAsia" w:ascii="仿宋" w:hAnsi="仿宋" w:eastAsia="仿宋" w:cs="仿宋"/>
          <w:kern w:val="2"/>
          <w:sz w:val="32"/>
          <w:szCs w:val="32"/>
          <w:u w:val="none"/>
          <w:lang w:val="en-US" w:eastAsia="zh-CN" w:bidi="ar-SA"/>
        </w:rPr>
        <w:t>成为实质性连锁酒店。</w:t>
      </w:r>
      <w:bookmarkStart w:id="1" w:name="_GoBack"/>
      <w:bookmarkEnd w:id="1"/>
    </w:p>
    <w:p>
      <w:pPr>
        <w:pStyle w:val="2"/>
        <w:keepNext w:val="0"/>
        <w:keepLines w:val="0"/>
        <w:pageBreakBefore w:val="0"/>
        <w:kinsoku/>
        <w:overflowPunct/>
        <w:topLinePunct w:val="0"/>
        <w:autoSpaceDE/>
        <w:autoSpaceDN/>
        <w:bidi w:val="0"/>
        <w:spacing w:line="560" w:lineRule="exact"/>
        <w:ind w:firstLine="640" w:firstLineChars="200"/>
        <w:textAlignment w:val="auto"/>
        <w:rPr>
          <w:rFonts w:hint="eastAsia" w:ascii="仿宋" w:hAnsi="仿宋" w:eastAsia="仿宋" w:cs="仿宋"/>
          <w:sz w:val="32"/>
          <w:szCs w:val="32"/>
          <w:u w:val="none"/>
        </w:rPr>
      </w:pPr>
      <w:r>
        <w:rPr>
          <w:rFonts w:hint="eastAsia" w:ascii="仿宋" w:hAnsi="仿宋" w:eastAsia="仿宋" w:cs="仿宋"/>
          <w:sz w:val="32"/>
          <w:szCs w:val="32"/>
          <w:u w:val="none"/>
        </w:rPr>
        <w:t>（</w:t>
      </w:r>
      <w:r>
        <w:rPr>
          <w:rFonts w:hint="eastAsia" w:ascii="仿宋" w:hAnsi="仿宋" w:eastAsia="仿宋" w:cs="仿宋"/>
          <w:sz w:val="32"/>
          <w:szCs w:val="32"/>
          <w:u w:val="none"/>
          <w:lang w:eastAsia="zh-CN"/>
        </w:rPr>
        <w:t>七</w:t>
      </w:r>
      <w:r>
        <w:rPr>
          <w:rFonts w:hint="eastAsia" w:ascii="仿宋" w:hAnsi="仿宋" w:eastAsia="仿宋" w:cs="仿宋"/>
          <w:sz w:val="32"/>
          <w:szCs w:val="32"/>
          <w:u w:val="none"/>
        </w:rPr>
        <w:t>）有关事项通知方式的约定</w:t>
      </w:r>
    </w:p>
    <w:p>
      <w:pPr>
        <w:pStyle w:val="2"/>
        <w:keepNext w:val="0"/>
        <w:keepLines w:val="0"/>
        <w:pageBreakBefore w:val="0"/>
        <w:kinsoku/>
        <w:overflowPunct/>
        <w:topLinePunct w:val="0"/>
        <w:autoSpaceDE/>
        <w:autoSpaceDN/>
        <w:bidi w:val="0"/>
        <w:spacing w:line="560" w:lineRule="exact"/>
        <w:ind w:firstLine="640" w:firstLineChars="200"/>
        <w:textAlignment w:val="auto"/>
        <w:rPr>
          <w:rFonts w:hint="eastAsia" w:ascii="仿宋" w:hAnsi="仿宋" w:eastAsia="仿宋" w:cs="仿宋"/>
          <w:sz w:val="32"/>
          <w:szCs w:val="32"/>
          <w:u w:val="none"/>
        </w:rPr>
      </w:pPr>
      <w:r>
        <w:rPr>
          <w:rFonts w:hint="eastAsia" w:ascii="仿宋" w:hAnsi="仿宋" w:eastAsia="仿宋" w:cs="仿宋"/>
          <w:sz w:val="32"/>
          <w:szCs w:val="32"/>
          <w:u w:val="none"/>
        </w:rPr>
        <w:t>在合同履行过程中，需要通知有关事项时，甲方按下列方式之一通知乙方，即使乙方不签收或未收到通知，均视为乙方已收到通知。</w:t>
      </w:r>
    </w:p>
    <w:p>
      <w:pPr>
        <w:pStyle w:val="2"/>
        <w:keepNext w:val="0"/>
        <w:keepLines w:val="0"/>
        <w:pageBreakBefore w:val="0"/>
        <w:kinsoku/>
        <w:overflowPunct/>
        <w:topLinePunct w:val="0"/>
        <w:autoSpaceDE/>
        <w:autoSpaceDN/>
        <w:bidi w:val="0"/>
        <w:spacing w:line="560" w:lineRule="exact"/>
        <w:ind w:firstLine="640" w:firstLineChars="200"/>
        <w:textAlignment w:val="auto"/>
        <w:rPr>
          <w:rFonts w:hint="eastAsia" w:ascii="仿宋" w:hAnsi="仿宋" w:eastAsia="仿宋" w:cs="仿宋"/>
          <w:sz w:val="32"/>
          <w:szCs w:val="32"/>
          <w:u w:val="none"/>
        </w:rPr>
      </w:pPr>
      <w:r>
        <w:rPr>
          <w:rFonts w:hint="eastAsia" w:ascii="仿宋" w:hAnsi="仿宋" w:eastAsia="仿宋" w:cs="仿宋"/>
          <w:sz w:val="32"/>
          <w:szCs w:val="32"/>
          <w:u w:val="none"/>
        </w:rPr>
        <w:t>1</w:t>
      </w:r>
      <w:r>
        <w:rPr>
          <w:rFonts w:hint="eastAsia" w:ascii="仿宋" w:hAnsi="仿宋" w:eastAsia="仿宋" w:cs="仿宋"/>
          <w:sz w:val="32"/>
          <w:szCs w:val="32"/>
          <w:u w:val="none"/>
          <w:lang w:eastAsia="zh-CN"/>
        </w:rPr>
        <w:t>.</w:t>
      </w:r>
      <w:r>
        <w:rPr>
          <w:rFonts w:hint="eastAsia" w:ascii="仿宋" w:hAnsi="仿宋" w:eastAsia="仿宋" w:cs="仿宋"/>
          <w:sz w:val="32"/>
          <w:szCs w:val="32"/>
          <w:u w:val="none"/>
        </w:rPr>
        <w:t>甲方将通知按乙方在龙岩市新罗区设立独立法人资格公司地址邮寄（含特快专递）给乙方；</w:t>
      </w:r>
    </w:p>
    <w:p>
      <w:pPr>
        <w:pStyle w:val="2"/>
        <w:keepNext w:val="0"/>
        <w:keepLines w:val="0"/>
        <w:pageBreakBefore w:val="0"/>
        <w:kinsoku/>
        <w:overflowPunct/>
        <w:topLinePunct w:val="0"/>
        <w:autoSpaceDE/>
        <w:autoSpaceDN/>
        <w:bidi w:val="0"/>
        <w:spacing w:line="560" w:lineRule="exact"/>
        <w:ind w:firstLine="640" w:firstLineChars="200"/>
        <w:textAlignment w:val="auto"/>
        <w:rPr>
          <w:rFonts w:hint="eastAsia" w:ascii="仿宋" w:hAnsi="仿宋" w:eastAsia="仿宋" w:cs="仿宋"/>
          <w:b/>
          <w:bCs/>
          <w:sz w:val="32"/>
          <w:szCs w:val="32"/>
          <w:u w:val="none"/>
        </w:rPr>
      </w:pPr>
      <w:r>
        <w:rPr>
          <w:rFonts w:hint="eastAsia" w:ascii="仿宋" w:hAnsi="仿宋" w:eastAsia="仿宋" w:cs="仿宋"/>
          <w:sz w:val="32"/>
          <w:szCs w:val="32"/>
          <w:u w:val="none"/>
        </w:rPr>
        <w:t>2</w:t>
      </w:r>
      <w:r>
        <w:rPr>
          <w:rFonts w:hint="eastAsia" w:ascii="仿宋" w:hAnsi="仿宋" w:eastAsia="仿宋" w:cs="仿宋"/>
          <w:sz w:val="32"/>
          <w:szCs w:val="32"/>
          <w:u w:val="none"/>
          <w:lang w:eastAsia="zh-CN"/>
        </w:rPr>
        <w:t>.</w:t>
      </w:r>
      <w:r>
        <w:rPr>
          <w:rFonts w:hint="eastAsia" w:ascii="仿宋" w:hAnsi="仿宋" w:eastAsia="仿宋" w:cs="仿宋"/>
          <w:sz w:val="32"/>
          <w:szCs w:val="32"/>
          <w:u w:val="none"/>
        </w:rPr>
        <w:t>甲方将通知张贴于租赁物门面。</w:t>
      </w:r>
    </w:p>
    <w:p>
      <w:pPr>
        <w:pStyle w:val="2"/>
        <w:keepNext w:val="0"/>
        <w:keepLines w:val="0"/>
        <w:pageBreakBefore w:val="0"/>
        <w:kinsoku/>
        <w:overflowPunct/>
        <w:topLinePunct w:val="0"/>
        <w:autoSpaceDE/>
        <w:autoSpaceDN/>
        <w:bidi w:val="0"/>
        <w:spacing w:line="560" w:lineRule="exact"/>
        <w:ind w:firstLine="643" w:firstLineChars="200"/>
        <w:textAlignment w:val="auto"/>
        <w:rPr>
          <w:rFonts w:hint="eastAsia" w:ascii="仿宋" w:hAnsi="仿宋" w:eastAsia="仿宋" w:cs="仿宋"/>
          <w:b/>
          <w:bCs/>
          <w:sz w:val="32"/>
          <w:szCs w:val="32"/>
          <w:u w:val="none"/>
        </w:rPr>
      </w:pPr>
      <w:r>
        <w:rPr>
          <w:rFonts w:hint="eastAsia" w:ascii="仿宋" w:hAnsi="仿宋" w:eastAsia="仿宋" w:cs="仿宋"/>
          <w:b/>
          <w:bCs/>
          <w:sz w:val="32"/>
          <w:szCs w:val="32"/>
          <w:u w:val="none"/>
        </w:rPr>
        <w:t>十</w:t>
      </w:r>
      <w:r>
        <w:rPr>
          <w:rFonts w:hint="eastAsia" w:ascii="仿宋" w:hAnsi="仿宋" w:eastAsia="仿宋" w:cs="仿宋"/>
          <w:b/>
          <w:bCs/>
          <w:sz w:val="32"/>
          <w:szCs w:val="32"/>
          <w:u w:val="none"/>
          <w:lang w:eastAsia="zh-CN"/>
        </w:rPr>
        <w:t>四</w:t>
      </w:r>
      <w:r>
        <w:rPr>
          <w:rFonts w:hint="eastAsia" w:ascii="仿宋" w:hAnsi="仿宋" w:eastAsia="仿宋" w:cs="仿宋"/>
          <w:b/>
          <w:bCs/>
          <w:sz w:val="32"/>
          <w:szCs w:val="32"/>
          <w:u w:val="none"/>
        </w:rPr>
        <w:t>、其他事项</w:t>
      </w:r>
    </w:p>
    <w:p>
      <w:pPr>
        <w:pStyle w:val="2"/>
        <w:keepNext w:val="0"/>
        <w:keepLines w:val="0"/>
        <w:pageBreakBefore w:val="0"/>
        <w:kinsoku/>
        <w:overflowPunct/>
        <w:topLinePunct w:val="0"/>
        <w:autoSpaceDE/>
        <w:autoSpaceDN/>
        <w:bidi w:val="0"/>
        <w:spacing w:line="560" w:lineRule="exact"/>
        <w:ind w:firstLine="640" w:firstLineChars="200"/>
        <w:jc w:val="both"/>
        <w:textAlignment w:val="auto"/>
        <w:rPr>
          <w:rFonts w:hint="eastAsia" w:ascii="仿宋" w:hAnsi="仿宋" w:eastAsia="仿宋" w:cs="仿宋"/>
          <w:sz w:val="32"/>
          <w:szCs w:val="32"/>
          <w:u w:val="none"/>
        </w:rPr>
      </w:pPr>
      <w:r>
        <w:rPr>
          <w:rFonts w:hint="eastAsia" w:ascii="仿宋" w:hAnsi="仿宋" w:eastAsia="仿宋" w:cs="仿宋"/>
          <w:sz w:val="32"/>
          <w:szCs w:val="32"/>
          <w:u w:val="none"/>
        </w:rPr>
        <w:t>(一)本合同未尽事宜，由双方协商订立补充协议，补充协议与本合同具有同等效力。</w:t>
      </w:r>
    </w:p>
    <w:p>
      <w:pPr>
        <w:pStyle w:val="2"/>
        <w:keepNext w:val="0"/>
        <w:keepLines w:val="0"/>
        <w:pageBreakBefore w:val="0"/>
        <w:kinsoku/>
        <w:overflowPunct/>
        <w:topLinePunct w:val="0"/>
        <w:autoSpaceDE/>
        <w:autoSpaceDN/>
        <w:bidi w:val="0"/>
        <w:spacing w:line="560" w:lineRule="exact"/>
        <w:ind w:firstLine="640" w:firstLineChars="200"/>
        <w:jc w:val="both"/>
        <w:textAlignment w:val="auto"/>
        <w:rPr>
          <w:rFonts w:hint="eastAsia" w:ascii="仿宋" w:hAnsi="仿宋" w:eastAsia="仿宋" w:cs="仿宋"/>
          <w:sz w:val="32"/>
          <w:szCs w:val="32"/>
          <w:u w:val="none"/>
        </w:rPr>
      </w:pPr>
      <w:r>
        <w:rPr>
          <w:rFonts w:hint="eastAsia" w:ascii="仿宋" w:hAnsi="仿宋" w:eastAsia="仿宋" w:cs="仿宋"/>
          <w:sz w:val="32"/>
          <w:szCs w:val="32"/>
          <w:u w:val="none"/>
        </w:rPr>
        <w:t>（二）</w:t>
      </w:r>
      <w:r>
        <w:rPr>
          <w:rFonts w:hint="eastAsia" w:ascii="仿宋" w:hAnsi="仿宋" w:eastAsia="仿宋" w:cs="仿宋"/>
          <w:sz w:val="32"/>
          <w:szCs w:val="32"/>
          <w:u w:val="none"/>
          <w:lang w:eastAsia="zh-CN"/>
        </w:rPr>
        <w:t>本合同未尽事宜或</w:t>
      </w:r>
      <w:r>
        <w:rPr>
          <w:rFonts w:hint="eastAsia" w:ascii="仿宋" w:hAnsi="仿宋" w:eastAsia="仿宋" w:cs="仿宋"/>
          <w:sz w:val="32"/>
          <w:szCs w:val="32"/>
          <w:u w:val="none"/>
        </w:rPr>
        <w:t>甲乙双方发生争议，应协商解决，协商不成，任何一方起诉均由租赁物所在地的人民法院管辖。</w:t>
      </w:r>
    </w:p>
    <w:p>
      <w:pPr>
        <w:pStyle w:val="2"/>
        <w:keepNext w:val="0"/>
        <w:keepLines w:val="0"/>
        <w:pageBreakBefore w:val="0"/>
        <w:kinsoku/>
        <w:overflowPunct/>
        <w:topLinePunct w:val="0"/>
        <w:autoSpaceDE/>
        <w:autoSpaceDN/>
        <w:bidi w:val="0"/>
        <w:spacing w:line="560" w:lineRule="exact"/>
        <w:ind w:firstLine="643" w:firstLineChars="200"/>
        <w:jc w:val="both"/>
        <w:textAlignment w:val="auto"/>
        <w:rPr>
          <w:rFonts w:hint="eastAsia" w:ascii="仿宋" w:hAnsi="仿宋" w:eastAsia="仿宋" w:cs="仿宋"/>
          <w:b/>
          <w:bCs/>
          <w:sz w:val="32"/>
          <w:szCs w:val="32"/>
          <w:u w:val="none"/>
        </w:rPr>
      </w:pPr>
      <w:r>
        <w:rPr>
          <w:rFonts w:hint="eastAsia" w:ascii="仿宋" w:hAnsi="仿宋" w:eastAsia="仿宋" w:cs="仿宋"/>
          <w:b/>
          <w:bCs/>
          <w:sz w:val="32"/>
          <w:szCs w:val="32"/>
          <w:u w:val="none"/>
        </w:rPr>
        <w:t>十</w:t>
      </w:r>
      <w:r>
        <w:rPr>
          <w:rFonts w:hint="eastAsia" w:ascii="仿宋" w:hAnsi="仿宋" w:eastAsia="仿宋" w:cs="仿宋"/>
          <w:b/>
          <w:bCs/>
          <w:sz w:val="32"/>
          <w:szCs w:val="32"/>
          <w:u w:val="none"/>
          <w:lang w:eastAsia="zh-CN"/>
        </w:rPr>
        <w:t>五</w:t>
      </w:r>
      <w:r>
        <w:rPr>
          <w:rFonts w:hint="eastAsia" w:ascii="仿宋" w:hAnsi="仿宋" w:eastAsia="仿宋" w:cs="仿宋"/>
          <w:b/>
          <w:bCs/>
          <w:sz w:val="32"/>
          <w:szCs w:val="32"/>
          <w:u w:val="none"/>
        </w:rPr>
        <w:t>、生效</w:t>
      </w:r>
    </w:p>
    <w:p>
      <w:pPr>
        <w:pStyle w:val="2"/>
        <w:keepNext w:val="0"/>
        <w:keepLines w:val="0"/>
        <w:pageBreakBefore w:val="0"/>
        <w:kinsoku/>
        <w:overflowPunct/>
        <w:topLinePunct w:val="0"/>
        <w:autoSpaceDE/>
        <w:autoSpaceDN/>
        <w:bidi w:val="0"/>
        <w:spacing w:line="560" w:lineRule="exact"/>
        <w:ind w:firstLine="640" w:firstLineChars="200"/>
        <w:jc w:val="both"/>
        <w:textAlignment w:val="auto"/>
        <w:rPr>
          <w:rFonts w:hint="eastAsia" w:ascii="仿宋" w:hAnsi="仿宋" w:eastAsia="仿宋" w:cs="仿宋"/>
          <w:sz w:val="32"/>
          <w:szCs w:val="32"/>
          <w:u w:val="none"/>
        </w:rPr>
      </w:pPr>
      <w:r>
        <w:rPr>
          <w:rFonts w:hint="eastAsia" w:ascii="仿宋" w:hAnsi="仿宋" w:eastAsia="仿宋" w:cs="仿宋"/>
          <w:sz w:val="32"/>
          <w:szCs w:val="32"/>
          <w:u w:val="none"/>
        </w:rPr>
        <w:t>本合同一式</w:t>
      </w:r>
      <w:r>
        <w:rPr>
          <w:rFonts w:hint="eastAsia" w:ascii="仿宋" w:hAnsi="仿宋" w:eastAsia="仿宋" w:cs="仿宋"/>
          <w:sz w:val="32"/>
          <w:szCs w:val="32"/>
          <w:u w:val="none"/>
          <w:lang w:eastAsia="zh-CN"/>
        </w:rPr>
        <w:t>柒</w:t>
      </w:r>
      <w:r>
        <w:rPr>
          <w:rFonts w:hint="eastAsia" w:ascii="仿宋" w:hAnsi="仿宋" w:eastAsia="仿宋" w:cs="仿宋"/>
          <w:sz w:val="32"/>
          <w:szCs w:val="32"/>
          <w:u w:val="none"/>
        </w:rPr>
        <w:t>份，甲方肆份，乙方贰份</w:t>
      </w:r>
      <w:r>
        <w:rPr>
          <w:rFonts w:hint="eastAsia" w:ascii="仿宋" w:hAnsi="仿宋" w:eastAsia="仿宋" w:cs="仿宋"/>
          <w:sz w:val="32"/>
          <w:szCs w:val="32"/>
          <w:u w:val="none"/>
          <w:lang w:eastAsia="zh-CN"/>
        </w:rPr>
        <w:t>，送招租代理机构备案壹份</w:t>
      </w:r>
      <w:r>
        <w:rPr>
          <w:rFonts w:hint="eastAsia" w:ascii="仿宋" w:hAnsi="仿宋" w:eastAsia="仿宋" w:cs="仿宋"/>
          <w:sz w:val="32"/>
          <w:szCs w:val="32"/>
          <w:u w:val="none"/>
        </w:rPr>
        <w:t>。本合同自甲乙双方签字、盖章之日起生效。</w:t>
      </w:r>
    </w:p>
    <w:p>
      <w:pPr>
        <w:pStyle w:val="2"/>
        <w:keepNext w:val="0"/>
        <w:keepLines w:val="0"/>
        <w:pageBreakBefore w:val="0"/>
        <w:kinsoku/>
        <w:overflowPunct/>
        <w:topLinePunct w:val="0"/>
        <w:autoSpaceDE/>
        <w:autoSpaceDN/>
        <w:bidi w:val="0"/>
        <w:spacing w:line="560" w:lineRule="exact"/>
        <w:ind w:firstLine="640" w:firstLineChars="200"/>
        <w:textAlignment w:val="auto"/>
        <w:rPr>
          <w:rFonts w:hint="eastAsia" w:ascii="仿宋" w:hAnsi="仿宋" w:eastAsia="仿宋" w:cs="仿宋"/>
          <w:sz w:val="32"/>
          <w:szCs w:val="32"/>
          <w:u w:val="single"/>
        </w:rPr>
      </w:pPr>
    </w:p>
    <w:p>
      <w:pPr>
        <w:pStyle w:val="2"/>
        <w:keepNext w:val="0"/>
        <w:keepLines w:val="0"/>
        <w:pageBreakBefore w:val="0"/>
        <w:kinsoku/>
        <w:overflowPunct/>
        <w:topLinePunct w:val="0"/>
        <w:autoSpaceDE/>
        <w:autoSpaceDN/>
        <w:bidi w:val="0"/>
        <w:spacing w:line="560" w:lineRule="exact"/>
        <w:ind w:firstLine="640" w:firstLineChars="200"/>
        <w:textAlignment w:val="auto"/>
        <w:rPr>
          <w:rFonts w:hint="eastAsia" w:ascii="仿宋" w:hAnsi="仿宋" w:eastAsia="仿宋" w:cs="仿宋"/>
          <w:sz w:val="32"/>
          <w:szCs w:val="32"/>
          <w:u w:val="none"/>
        </w:rPr>
      </w:pPr>
    </w:p>
    <w:p>
      <w:pPr>
        <w:pStyle w:val="2"/>
        <w:keepNext w:val="0"/>
        <w:keepLines w:val="0"/>
        <w:pageBreakBefore w:val="0"/>
        <w:kinsoku/>
        <w:overflowPunct/>
        <w:topLinePunct w:val="0"/>
        <w:autoSpaceDE/>
        <w:autoSpaceDN/>
        <w:bidi w:val="0"/>
        <w:spacing w:line="560" w:lineRule="exact"/>
        <w:ind w:firstLine="320" w:firstLineChars="100"/>
        <w:textAlignment w:val="auto"/>
        <w:rPr>
          <w:rFonts w:ascii="仿宋" w:hAnsi="仿宋" w:eastAsia="仿宋" w:cs="仿宋"/>
          <w:sz w:val="32"/>
          <w:szCs w:val="32"/>
          <w:u w:val="none"/>
          <w:lang w:val="en-US" w:eastAsia="zh-CN"/>
        </w:rPr>
      </w:pPr>
      <w:r>
        <w:rPr>
          <w:rFonts w:hint="eastAsia" w:ascii="仿宋" w:hAnsi="仿宋" w:eastAsia="仿宋" w:cs="仿宋"/>
          <w:sz w:val="32"/>
          <w:szCs w:val="32"/>
          <w:u w:val="none"/>
        </w:rPr>
        <w:t>甲方</w:t>
      </w:r>
      <w:r>
        <w:rPr>
          <w:rFonts w:hint="eastAsia" w:ascii="仿宋" w:hAnsi="仿宋" w:eastAsia="仿宋" w:cs="仿宋"/>
          <w:sz w:val="32"/>
          <w:szCs w:val="32"/>
          <w:u w:val="none"/>
          <w:lang w:eastAsia="zh-CN"/>
        </w:rPr>
        <w:t>（盖章）</w:t>
      </w:r>
      <w:r>
        <w:rPr>
          <w:rFonts w:hint="eastAsia" w:ascii="仿宋" w:hAnsi="仿宋" w:eastAsia="仿宋" w:cs="仿宋"/>
          <w:sz w:val="32"/>
          <w:szCs w:val="32"/>
          <w:u w:val="none"/>
        </w:rPr>
        <w:t>：                乙方</w:t>
      </w:r>
      <w:r>
        <w:rPr>
          <w:rFonts w:hint="eastAsia" w:ascii="仿宋" w:hAnsi="仿宋" w:eastAsia="仿宋" w:cs="仿宋"/>
          <w:sz w:val="32"/>
          <w:szCs w:val="32"/>
          <w:u w:val="none"/>
          <w:lang w:eastAsia="zh-CN"/>
        </w:rPr>
        <w:t>（盖章）</w:t>
      </w:r>
      <w:r>
        <w:rPr>
          <w:rFonts w:hint="eastAsia" w:ascii="仿宋" w:hAnsi="仿宋" w:eastAsia="仿宋" w:cs="仿宋"/>
          <w:sz w:val="32"/>
          <w:szCs w:val="32"/>
          <w:u w:val="none"/>
        </w:rPr>
        <w:t>：</w:t>
      </w:r>
      <w:r>
        <w:rPr>
          <w:rFonts w:hint="eastAsia" w:ascii="仿宋" w:hAnsi="仿宋" w:eastAsia="仿宋" w:cs="仿宋"/>
          <w:sz w:val="32"/>
          <w:szCs w:val="32"/>
          <w:u w:val="none"/>
          <w:lang w:val="en-US" w:eastAsia="zh-CN"/>
        </w:rPr>
        <w:t xml:space="preserve">                  </w:t>
      </w:r>
    </w:p>
    <w:p>
      <w:pPr>
        <w:pStyle w:val="2"/>
        <w:keepNext w:val="0"/>
        <w:keepLines w:val="0"/>
        <w:pageBreakBefore w:val="0"/>
        <w:kinsoku/>
        <w:overflowPunct/>
        <w:topLinePunct w:val="0"/>
        <w:autoSpaceDE/>
        <w:autoSpaceDN/>
        <w:bidi w:val="0"/>
        <w:spacing w:line="560" w:lineRule="exact"/>
        <w:ind w:firstLine="640" w:firstLineChars="200"/>
        <w:textAlignment w:val="auto"/>
        <w:rPr>
          <w:rFonts w:hint="eastAsia" w:ascii="仿宋" w:hAnsi="仿宋" w:eastAsia="仿宋" w:cs="仿宋"/>
          <w:sz w:val="32"/>
          <w:szCs w:val="32"/>
          <w:u w:val="none"/>
        </w:rPr>
      </w:pPr>
    </w:p>
    <w:p>
      <w:pPr>
        <w:pStyle w:val="2"/>
        <w:keepNext w:val="0"/>
        <w:keepLines w:val="0"/>
        <w:pageBreakBefore w:val="0"/>
        <w:kinsoku/>
        <w:overflowPunct/>
        <w:topLinePunct w:val="0"/>
        <w:autoSpaceDE/>
        <w:autoSpaceDN/>
        <w:bidi w:val="0"/>
        <w:spacing w:line="560" w:lineRule="exact"/>
        <w:ind w:firstLine="320" w:firstLineChars="100"/>
        <w:textAlignment w:val="auto"/>
        <w:rPr>
          <w:rFonts w:ascii="仿宋" w:hAnsi="仿宋" w:eastAsia="仿宋" w:cs="仿宋"/>
          <w:sz w:val="32"/>
          <w:szCs w:val="32"/>
          <w:u w:val="none"/>
          <w:lang w:val="en-US" w:eastAsia="zh-CN"/>
        </w:rPr>
      </w:pPr>
      <w:r>
        <w:rPr>
          <w:rFonts w:hint="eastAsia" w:ascii="仿宋" w:hAnsi="仿宋" w:eastAsia="仿宋" w:cs="仿宋"/>
          <w:sz w:val="32"/>
          <w:szCs w:val="32"/>
          <w:u w:val="none"/>
        </w:rPr>
        <w:t xml:space="preserve">法定代表人：              </w:t>
      </w:r>
      <w:r>
        <w:rPr>
          <w:rFonts w:hint="eastAsia" w:ascii="仿宋" w:hAnsi="仿宋" w:eastAsia="仿宋" w:cs="仿宋"/>
          <w:sz w:val="32"/>
          <w:szCs w:val="32"/>
          <w:u w:val="none"/>
          <w:lang w:val="en-US" w:eastAsia="zh-CN"/>
        </w:rPr>
        <w:t xml:space="preserve">    </w:t>
      </w:r>
      <w:r>
        <w:rPr>
          <w:rFonts w:hint="eastAsia" w:ascii="仿宋" w:hAnsi="仿宋" w:eastAsia="仿宋" w:cs="仿宋"/>
          <w:sz w:val="32"/>
          <w:szCs w:val="32"/>
          <w:u w:val="none"/>
        </w:rPr>
        <w:t>法定代表人：</w:t>
      </w:r>
      <w:r>
        <w:rPr>
          <w:rFonts w:hint="eastAsia" w:ascii="仿宋" w:hAnsi="仿宋" w:eastAsia="仿宋" w:cs="仿宋"/>
          <w:sz w:val="32"/>
          <w:szCs w:val="32"/>
          <w:u w:val="none"/>
          <w:lang w:val="en-US" w:eastAsia="zh-CN"/>
        </w:rPr>
        <w:t xml:space="preserve">            </w:t>
      </w:r>
    </w:p>
    <w:p>
      <w:pPr>
        <w:keepNext w:val="0"/>
        <w:keepLines w:val="0"/>
        <w:pageBreakBefore w:val="0"/>
        <w:kinsoku/>
        <w:overflowPunct/>
        <w:topLinePunct w:val="0"/>
        <w:autoSpaceDE/>
        <w:autoSpaceDN/>
        <w:bidi w:val="0"/>
        <w:spacing w:line="560" w:lineRule="exact"/>
        <w:ind w:firstLine="1600" w:firstLineChars="500"/>
        <w:textAlignment w:val="auto"/>
        <w:rPr>
          <w:rFonts w:hint="eastAsia" w:ascii="仿宋" w:hAnsi="仿宋" w:eastAsia="仿宋" w:cs="仿宋"/>
          <w:sz w:val="32"/>
          <w:szCs w:val="32"/>
          <w:u w:val="none"/>
          <w:lang w:eastAsia="zh-CN"/>
        </w:rPr>
      </w:pPr>
    </w:p>
    <w:p>
      <w:pPr>
        <w:keepNext w:val="0"/>
        <w:keepLines w:val="0"/>
        <w:pageBreakBefore w:val="0"/>
        <w:kinsoku/>
        <w:overflowPunct/>
        <w:topLinePunct w:val="0"/>
        <w:autoSpaceDE/>
        <w:autoSpaceDN/>
        <w:bidi w:val="0"/>
        <w:spacing w:line="560" w:lineRule="exact"/>
        <w:ind w:firstLine="1600" w:firstLineChars="500"/>
        <w:textAlignment w:val="auto"/>
      </w:pPr>
      <w:r>
        <w:rPr>
          <w:rFonts w:hint="eastAsia" w:ascii="仿宋" w:hAnsi="仿宋" w:eastAsia="仿宋" w:cs="仿宋"/>
          <w:sz w:val="32"/>
          <w:szCs w:val="32"/>
          <w:u w:val="none"/>
          <w:lang w:eastAsia="zh-CN"/>
        </w:rPr>
        <w:t>签订时间：</w:t>
      </w:r>
      <w:r>
        <w:rPr>
          <w:rFonts w:hint="eastAsia" w:ascii="仿宋" w:hAnsi="仿宋" w:eastAsia="仿宋" w:cs="仿宋"/>
          <w:sz w:val="32"/>
          <w:szCs w:val="32"/>
          <w:u w:val="none"/>
          <w:lang w:val="en-US" w:eastAsia="zh-CN"/>
        </w:rPr>
        <w:t xml:space="preserve">     </w:t>
      </w:r>
      <w:r>
        <w:rPr>
          <w:rFonts w:hint="eastAsia" w:ascii="仿宋" w:hAnsi="仿宋" w:eastAsia="仿宋" w:cs="仿宋"/>
          <w:sz w:val="32"/>
          <w:szCs w:val="32"/>
          <w:u w:val="none"/>
        </w:rPr>
        <w:t xml:space="preserve">年   月    日    </w:t>
      </w:r>
    </w:p>
    <w:sectPr>
      <w:footerReference r:id="rId3" w:type="default"/>
      <w:pgSz w:w="11906" w:h="16838"/>
      <w:pgMar w:top="1616" w:right="1576" w:bottom="1446" w:left="1576"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Arial Unicode MS"/>
    <w:panose1 w:val="03000509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59264" behindDoc="0" locked="0" layoutInCell="1" allowOverlap="1">
              <wp:simplePos x="0" y="0"/>
              <wp:positionH relativeFrom="margin">
                <wp:align>inside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rPr>
                              <w:rFonts w:hint="eastAsia" w:asciiTheme="majorEastAsia" w:hAnsiTheme="majorEastAsia" w:eastAsiaTheme="majorEastAsia" w:cstheme="majorEastAsia"/>
                              <w:sz w:val="32"/>
                              <w:szCs w:val="32"/>
                            </w:rPr>
                            <w:fldChar w:fldCharType="begin"/>
                          </w:r>
                          <w:r>
                            <w:rPr>
                              <w:rFonts w:hint="eastAsia" w:asciiTheme="majorEastAsia" w:hAnsiTheme="majorEastAsia" w:eastAsiaTheme="majorEastAsia" w:cstheme="majorEastAsia"/>
                              <w:sz w:val="32"/>
                              <w:szCs w:val="32"/>
                            </w:rPr>
                            <w:instrText xml:space="preserve"> PAGE  \* MERGEFORMAT </w:instrText>
                          </w:r>
                          <w:r>
                            <w:rPr>
                              <w:rFonts w:hint="eastAsia" w:asciiTheme="majorEastAsia" w:hAnsiTheme="majorEastAsia" w:eastAsiaTheme="majorEastAsia" w:cstheme="majorEastAsia"/>
                              <w:sz w:val="32"/>
                              <w:szCs w:val="32"/>
                            </w:rPr>
                            <w:fldChar w:fldCharType="separate"/>
                          </w:r>
                          <w:r>
                            <w:rPr>
                              <w:rFonts w:hint="eastAsia" w:asciiTheme="majorEastAsia" w:hAnsiTheme="majorEastAsia" w:eastAsiaTheme="majorEastAsia" w:cstheme="majorEastAsia"/>
                              <w:sz w:val="32"/>
                              <w:szCs w:val="32"/>
                            </w:rPr>
                            <w:t>1</w:t>
                          </w:r>
                          <w:r>
                            <w:rPr>
                              <w:rFonts w:hint="eastAsia" w:asciiTheme="majorEastAsia" w:hAnsiTheme="majorEastAsia" w:eastAsiaTheme="majorEastAsia" w:cstheme="majorEastAsia"/>
                              <w:sz w:val="32"/>
                              <w:szCs w:val="32"/>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in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8"/>
                    </w:pPr>
                    <w:r>
                      <w:rPr>
                        <w:rFonts w:hint="eastAsia" w:asciiTheme="majorEastAsia" w:hAnsiTheme="majorEastAsia" w:eastAsiaTheme="majorEastAsia" w:cstheme="majorEastAsia"/>
                        <w:sz w:val="32"/>
                        <w:szCs w:val="32"/>
                      </w:rPr>
                      <w:fldChar w:fldCharType="begin"/>
                    </w:r>
                    <w:r>
                      <w:rPr>
                        <w:rFonts w:hint="eastAsia" w:asciiTheme="majorEastAsia" w:hAnsiTheme="majorEastAsia" w:eastAsiaTheme="majorEastAsia" w:cstheme="majorEastAsia"/>
                        <w:sz w:val="32"/>
                        <w:szCs w:val="32"/>
                      </w:rPr>
                      <w:instrText xml:space="preserve"> PAGE  \* MERGEFORMAT </w:instrText>
                    </w:r>
                    <w:r>
                      <w:rPr>
                        <w:rFonts w:hint="eastAsia" w:asciiTheme="majorEastAsia" w:hAnsiTheme="majorEastAsia" w:eastAsiaTheme="majorEastAsia" w:cstheme="majorEastAsia"/>
                        <w:sz w:val="32"/>
                        <w:szCs w:val="32"/>
                      </w:rPr>
                      <w:fldChar w:fldCharType="separate"/>
                    </w:r>
                    <w:r>
                      <w:rPr>
                        <w:rFonts w:hint="eastAsia" w:asciiTheme="majorEastAsia" w:hAnsiTheme="majorEastAsia" w:eastAsiaTheme="majorEastAsia" w:cstheme="majorEastAsia"/>
                        <w:sz w:val="32"/>
                        <w:szCs w:val="32"/>
                      </w:rPr>
                      <w:t>1</w:t>
                    </w:r>
                    <w:r>
                      <w:rPr>
                        <w:rFonts w:hint="eastAsia" w:asciiTheme="majorEastAsia" w:hAnsiTheme="majorEastAsia" w:eastAsiaTheme="majorEastAsia" w:cstheme="majorEastAsia"/>
                        <w:sz w:val="32"/>
                        <w:szCs w:val="32"/>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QxMTc0MGExNjU1OThkZGJmNWU0N2MyYzBkMjg0NWMifQ=="/>
  </w:docVars>
  <w:rsids>
    <w:rsidRoot w:val="00000000"/>
    <w:rsid w:val="00560908"/>
    <w:rsid w:val="00960C8B"/>
    <w:rsid w:val="00EF45F9"/>
    <w:rsid w:val="01193021"/>
    <w:rsid w:val="01317F69"/>
    <w:rsid w:val="013B4F4B"/>
    <w:rsid w:val="01457426"/>
    <w:rsid w:val="015E0289"/>
    <w:rsid w:val="016005CE"/>
    <w:rsid w:val="01D20D9E"/>
    <w:rsid w:val="023F76D0"/>
    <w:rsid w:val="02627F17"/>
    <w:rsid w:val="02A30447"/>
    <w:rsid w:val="02E42DB9"/>
    <w:rsid w:val="02FB5866"/>
    <w:rsid w:val="02FE20CD"/>
    <w:rsid w:val="030D0562"/>
    <w:rsid w:val="03191718"/>
    <w:rsid w:val="032653DC"/>
    <w:rsid w:val="03337F28"/>
    <w:rsid w:val="033C49A3"/>
    <w:rsid w:val="034D095E"/>
    <w:rsid w:val="036D47D9"/>
    <w:rsid w:val="038C76D9"/>
    <w:rsid w:val="039A7DB6"/>
    <w:rsid w:val="039E740C"/>
    <w:rsid w:val="03A95C31"/>
    <w:rsid w:val="03BD3D36"/>
    <w:rsid w:val="03CE7CF1"/>
    <w:rsid w:val="040D7FBC"/>
    <w:rsid w:val="041476CE"/>
    <w:rsid w:val="04456AF5"/>
    <w:rsid w:val="04730898"/>
    <w:rsid w:val="04877EA0"/>
    <w:rsid w:val="052477EC"/>
    <w:rsid w:val="055E32F7"/>
    <w:rsid w:val="05691F44"/>
    <w:rsid w:val="058C7E64"/>
    <w:rsid w:val="05BA4024"/>
    <w:rsid w:val="05D06823"/>
    <w:rsid w:val="05D416AE"/>
    <w:rsid w:val="06085010"/>
    <w:rsid w:val="060F11B2"/>
    <w:rsid w:val="06367DD0"/>
    <w:rsid w:val="06585F98"/>
    <w:rsid w:val="067024A8"/>
    <w:rsid w:val="06A07C81"/>
    <w:rsid w:val="06BC6651"/>
    <w:rsid w:val="06DC0977"/>
    <w:rsid w:val="06FA704F"/>
    <w:rsid w:val="070C28DE"/>
    <w:rsid w:val="0737795B"/>
    <w:rsid w:val="078F59E9"/>
    <w:rsid w:val="079C3C62"/>
    <w:rsid w:val="07B471FE"/>
    <w:rsid w:val="07C531B9"/>
    <w:rsid w:val="07C75183"/>
    <w:rsid w:val="07DB0C2F"/>
    <w:rsid w:val="07F43A9E"/>
    <w:rsid w:val="08833439"/>
    <w:rsid w:val="08B01682"/>
    <w:rsid w:val="08C365DE"/>
    <w:rsid w:val="08D343CC"/>
    <w:rsid w:val="08FD03DE"/>
    <w:rsid w:val="091343F8"/>
    <w:rsid w:val="091B505B"/>
    <w:rsid w:val="09594CED"/>
    <w:rsid w:val="096133B5"/>
    <w:rsid w:val="09772BD9"/>
    <w:rsid w:val="09886B94"/>
    <w:rsid w:val="09A86E39"/>
    <w:rsid w:val="09AF5ECF"/>
    <w:rsid w:val="09C474A0"/>
    <w:rsid w:val="09D97492"/>
    <w:rsid w:val="0A2543E3"/>
    <w:rsid w:val="0A26205B"/>
    <w:rsid w:val="0A5F7AC8"/>
    <w:rsid w:val="0A7F7F97"/>
    <w:rsid w:val="0A926F89"/>
    <w:rsid w:val="0ABF6006"/>
    <w:rsid w:val="0ADF4592"/>
    <w:rsid w:val="0AE82982"/>
    <w:rsid w:val="0B13248D"/>
    <w:rsid w:val="0B1E5DA2"/>
    <w:rsid w:val="0B3A6230"/>
    <w:rsid w:val="0B5C3E34"/>
    <w:rsid w:val="0B9C06D5"/>
    <w:rsid w:val="0BA62295"/>
    <w:rsid w:val="0BD76C01"/>
    <w:rsid w:val="0C4274CE"/>
    <w:rsid w:val="0C886EAB"/>
    <w:rsid w:val="0CC64C4C"/>
    <w:rsid w:val="0CF63E15"/>
    <w:rsid w:val="0D2070E4"/>
    <w:rsid w:val="0D786F20"/>
    <w:rsid w:val="0D893576"/>
    <w:rsid w:val="0D95362E"/>
    <w:rsid w:val="0DC45CC1"/>
    <w:rsid w:val="0DF77E44"/>
    <w:rsid w:val="0E26697C"/>
    <w:rsid w:val="0E326A15"/>
    <w:rsid w:val="0E770F85"/>
    <w:rsid w:val="0E7E2310"/>
    <w:rsid w:val="0E7F7B0E"/>
    <w:rsid w:val="0E8C5D73"/>
    <w:rsid w:val="0EB42595"/>
    <w:rsid w:val="0EFE50BE"/>
    <w:rsid w:val="0F00691E"/>
    <w:rsid w:val="0F022F45"/>
    <w:rsid w:val="0F24110D"/>
    <w:rsid w:val="0F5F5CA1"/>
    <w:rsid w:val="0F661726"/>
    <w:rsid w:val="0F6C38D2"/>
    <w:rsid w:val="0F760C96"/>
    <w:rsid w:val="0F7A2ADB"/>
    <w:rsid w:val="0F9977AB"/>
    <w:rsid w:val="0FA4042D"/>
    <w:rsid w:val="0FAE4E7B"/>
    <w:rsid w:val="0FE4264A"/>
    <w:rsid w:val="0FF860F6"/>
    <w:rsid w:val="0FFE195E"/>
    <w:rsid w:val="10036F74"/>
    <w:rsid w:val="10066A4A"/>
    <w:rsid w:val="101274EA"/>
    <w:rsid w:val="10501A8E"/>
    <w:rsid w:val="109B0BE1"/>
    <w:rsid w:val="10AB4F16"/>
    <w:rsid w:val="10C009C2"/>
    <w:rsid w:val="10DB1C9F"/>
    <w:rsid w:val="10F44B0F"/>
    <w:rsid w:val="110C1E59"/>
    <w:rsid w:val="113C38DE"/>
    <w:rsid w:val="113D0264"/>
    <w:rsid w:val="11883E00"/>
    <w:rsid w:val="11C528B2"/>
    <w:rsid w:val="11F00911"/>
    <w:rsid w:val="11FA6155"/>
    <w:rsid w:val="121C431D"/>
    <w:rsid w:val="12326685"/>
    <w:rsid w:val="12557C5B"/>
    <w:rsid w:val="12582E7C"/>
    <w:rsid w:val="12A93DDF"/>
    <w:rsid w:val="12AA50F8"/>
    <w:rsid w:val="12B4177E"/>
    <w:rsid w:val="12F6698B"/>
    <w:rsid w:val="13143247"/>
    <w:rsid w:val="133A348A"/>
    <w:rsid w:val="133E1B96"/>
    <w:rsid w:val="1346667B"/>
    <w:rsid w:val="135D699C"/>
    <w:rsid w:val="13734957"/>
    <w:rsid w:val="13A54AE5"/>
    <w:rsid w:val="13BC5DB8"/>
    <w:rsid w:val="13E7095B"/>
    <w:rsid w:val="13EC5F71"/>
    <w:rsid w:val="13FD1F2D"/>
    <w:rsid w:val="140B464A"/>
    <w:rsid w:val="141352AC"/>
    <w:rsid w:val="142D2812"/>
    <w:rsid w:val="142E3145"/>
    <w:rsid w:val="14454F7F"/>
    <w:rsid w:val="144A3C3C"/>
    <w:rsid w:val="144B713C"/>
    <w:rsid w:val="147F0B94"/>
    <w:rsid w:val="14B7032D"/>
    <w:rsid w:val="14BB749D"/>
    <w:rsid w:val="14C50C9C"/>
    <w:rsid w:val="14DC1B42"/>
    <w:rsid w:val="14DD6BBD"/>
    <w:rsid w:val="150F4227"/>
    <w:rsid w:val="15477903"/>
    <w:rsid w:val="15535D43"/>
    <w:rsid w:val="15724781"/>
    <w:rsid w:val="15820E0E"/>
    <w:rsid w:val="158741A4"/>
    <w:rsid w:val="158C7B2F"/>
    <w:rsid w:val="158E72E0"/>
    <w:rsid w:val="159D7523"/>
    <w:rsid w:val="15A82006"/>
    <w:rsid w:val="15AA1C40"/>
    <w:rsid w:val="15F72D2D"/>
    <w:rsid w:val="15F731EB"/>
    <w:rsid w:val="16315EBE"/>
    <w:rsid w:val="163F3677"/>
    <w:rsid w:val="16685D83"/>
    <w:rsid w:val="1671607A"/>
    <w:rsid w:val="1675224E"/>
    <w:rsid w:val="169A7F07"/>
    <w:rsid w:val="16AD2CCA"/>
    <w:rsid w:val="16B76133"/>
    <w:rsid w:val="16DC22CD"/>
    <w:rsid w:val="16E6314C"/>
    <w:rsid w:val="17231CAA"/>
    <w:rsid w:val="17614581"/>
    <w:rsid w:val="17852965"/>
    <w:rsid w:val="17915F58"/>
    <w:rsid w:val="17952391"/>
    <w:rsid w:val="17B6748E"/>
    <w:rsid w:val="17C92852"/>
    <w:rsid w:val="17F378CF"/>
    <w:rsid w:val="18092BFC"/>
    <w:rsid w:val="186B56B7"/>
    <w:rsid w:val="186E164B"/>
    <w:rsid w:val="18952734"/>
    <w:rsid w:val="18C20978"/>
    <w:rsid w:val="18CD0120"/>
    <w:rsid w:val="18D314AE"/>
    <w:rsid w:val="1930092C"/>
    <w:rsid w:val="193957B5"/>
    <w:rsid w:val="19831126"/>
    <w:rsid w:val="19F85670"/>
    <w:rsid w:val="1A857C2E"/>
    <w:rsid w:val="1A8B0292"/>
    <w:rsid w:val="1A956BE8"/>
    <w:rsid w:val="1A975A4B"/>
    <w:rsid w:val="1AD03EF7"/>
    <w:rsid w:val="1ADF7526"/>
    <w:rsid w:val="1AE72152"/>
    <w:rsid w:val="1AF76ADC"/>
    <w:rsid w:val="1AFD11C6"/>
    <w:rsid w:val="1B243DA9"/>
    <w:rsid w:val="1B391A9C"/>
    <w:rsid w:val="1B590390"/>
    <w:rsid w:val="1B7E7DF7"/>
    <w:rsid w:val="1BAB0CC0"/>
    <w:rsid w:val="1BAD5FE6"/>
    <w:rsid w:val="1C0E117B"/>
    <w:rsid w:val="1C0F6CA1"/>
    <w:rsid w:val="1C534DE0"/>
    <w:rsid w:val="1C651DCF"/>
    <w:rsid w:val="1C7513AC"/>
    <w:rsid w:val="1CE53608"/>
    <w:rsid w:val="1D244763"/>
    <w:rsid w:val="1D285CB5"/>
    <w:rsid w:val="1D9C27B6"/>
    <w:rsid w:val="1DB401C9"/>
    <w:rsid w:val="1DBB0448"/>
    <w:rsid w:val="1E0D5462"/>
    <w:rsid w:val="1E673ED5"/>
    <w:rsid w:val="1E676920"/>
    <w:rsid w:val="1EFE6935"/>
    <w:rsid w:val="1F274302"/>
    <w:rsid w:val="1F2C3C4B"/>
    <w:rsid w:val="1F52137F"/>
    <w:rsid w:val="1F5E6E7C"/>
    <w:rsid w:val="1FA47700"/>
    <w:rsid w:val="1FB060A0"/>
    <w:rsid w:val="1FB45B95"/>
    <w:rsid w:val="1FEA15B7"/>
    <w:rsid w:val="1FF8581C"/>
    <w:rsid w:val="201523AC"/>
    <w:rsid w:val="206D0879"/>
    <w:rsid w:val="20717F2A"/>
    <w:rsid w:val="207F2647"/>
    <w:rsid w:val="208732AA"/>
    <w:rsid w:val="20895274"/>
    <w:rsid w:val="20C92D94"/>
    <w:rsid w:val="20D65FDF"/>
    <w:rsid w:val="210E5779"/>
    <w:rsid w:val="211500C0"/>
    <w:rsid w:val="21374CD0"/>
    <w:rsid w:val="219E4D4F"/>
    <w:rsid w:val="21A47E8B"/>
    <w:rsid w:val="21B06830"/>
    <w:rsid w:val="21D40771"/>
    <w:rsid w:val="21DD62BC"/>
    <w:rsid w:val="22010E3A"/>
    <w:rsid w:val="223B259E"/>
    <w:rsid w:val="223E208E"/>
    <w:rsid w:val="225F3359"/>
    <w:rsid w:val="22851A6B"/>
    <w:rsid w:val="22973DAC"/>
    <w:rsid w:val="22BD7457"/>
    <w:rsid w:val="231057D9"/>
    <w:rsid w:val="23522813"/>
    <w:rsid w:val="23817276"/>
    <w:rsid w:val="23C14D25"/>
    <w:rsid w:val="23C20F2C"/>
    <w:rsid w:val="23CA25F6"/>
    <w:rsid w:val="23F9105D"/>
    <w:rsid w:val="24002495"/>
    <w:rsid w:val="2446522A"/>
    <w:rsid w:val="247C0C4C"/>
    <w:rsid w:val="252437BD"/>
    <w:rsid w:val="252D66FD"/>
    <w:rsid w:val="2557304A"/>
    <w:rsid w:val="255B2F57"/>
    <w:rsid w:val="256242E5"/>
    <w:rsid w:val="256A4F48"/>
    <w:rsid w:val="25777D91"/>
    <w:rsid w:val="25987D07"/>
    <w:rsid w:val="25B07440"/>
    <w:rsid w:val="25D32AED"/>
    <w:rsid w:val="25EE7927"/>
    <w:rsid w:val="262D48F3"/>
    <w:rsid w:val="26794851"/>
    <w:rsid w:val="269E134D"/>
    <w:rsid w:val="26B22917"/>
    <w:rsid w:val="26D20FF7"/>
    <w:rsid w:val="270A1016"/>
    <w:rsid w:val="27242217"/>
    <w:rsid w:val="274C6FFB"/>
    <w:rsid w:val="27537F1A"/>
    <w:rsid w:val="279938C3"/>
    <w:rsid w:val="27C8562E"/>
    <w:rsid w:val="27DC38F2"/>
    <w:rsid w:val="27F51441"/>
    <w:rsid w:val="27FC1492"/>
    <w:rsid w:val="27FC156C"/>
    <w:rsid w:val="280653FC"/>
    <w:rsid w:val="281F2EF5"/>
    <w:rsid w:val="281F64BE"/>
    <w:rsid w:val="285F34CC"/>
    <w:rsid w:val="286536C4"/>
    <w:rsid w:val="287B7B98"/>
    <w:rsid w:val="287F0D0A"/>
    <w:rsid w:val="28804FD9"/>
    <w:rsid w:val="288B76AF"/>
    <w:rsid w:val="288E0F4E"/>
    <w:rsid w:val="28904697"/>
    <w:rsid w:val="28924EE2"/>
    <w:rsid w:val="289A78F2"/>
    <w:rsid w:val="28AD1D1C"/>
    <w:rsid w:val="28C638BF"/>
    <w:rsid w:val="28CA642A"/>
    <w:rsid w:val="28F434A6"/>
    <w:rsid w:val="290A4A78"/>
    <w:rsid w:val="2919115F"/>
    <w:rsid w:val="295757E3"/>
    <w:rsid w:val="29934A6D"/>
    <w:rsid w:val="29A719C6"/>
    <w:rsid w:val="2A00650F"/>
    <w:rsid w:val="2A036126"/>
    <w:rsid w:val="2A1931AE"/>
    <w:rsid w:val="2A2D67A5"/>
    <w:rsid w:val="2A3C5105"/>
    <w:rsid w:val="2A557F75"/>
    <w:rsid w:val="2A8C37E9"/>
    <w:rsid w:val="2A9F647B"/>
    <w:rsid w:val="2AAD011C"/>
    <w:rsid w:val="2AE01F34"/>
    <w:rsid w:val="2B0E580E"/>
    <w:rsid w:val="2B520C9C"/>
    <w:rsid w:val="2BA50A88"/>
    <w:rsid w:val="2BCA6741"/>
    <w:rsid w:val="2BF65950"/>
    <w:rsid w:val="2C0408BB"/>
    <w:rsid w:val="2C4936A5"/>
    <w:rsid w:val="2C554319"/>
    <w:rsid w:val="2C8D3CDF"/>
    <w:rsid w:val="2C9E2A58"/>
    <w:rsid w:val="2CA86A82"/>
    <w:rsid w:val="2CB25B52"/>
    <w:rsid w:val="2CDE3F21"/>
    <w:rsid w:val="2CF75E1D"/>
    <w:rsid w:val="2D2105E2"/>
    <w:rsid w:val="2D4C1EE7"/>
    <w:rsid w:val="2D4F514F"/>
    <w:rsid w:val="2D687AB5"/>
    <w:rsid w:val="2D6A3D37"/>
    <w:rsid w:val="2D7D7F0E"/>
    <w:rsid w:val="2D83304B"/>
    <w:rsid w:val="2D8F424F"/>
    <w:rsid w:val="2DAF3344"/>
    <w:rsid w:val="2DB11966"/>
    <w:rsid w:val="2DB50D6C"/>
    <w:rsid w:val="2DCC054E"/>
    <w:rsid w:val="2DE57A84"/>
    <w:rsid w:val="2DF70904"/>
    <w:rsid w:val="2E24482E"/>
    <w:rsid w:val="2E2675FA"/>
    <w:rsid w:val="2E627104"/>
    <w:rsid w:val="2E6A1EA3"/>
    <w:rsid w:val="2E6B25D3"/>
    <w:rsid w:val="2E6E74F1"/>
    <w:rsid w:val="2E7540FB"/>
    <w:rsid w:val="2E8E3182"/>
    <w:rsid w:val="2EDA4EED"/>
    <w:rsid w:val="2F115566"/>
    <w:rsid w:val="2F2148C9"/>
    <w:rsid w:val="2F3E36CD"/>
    <w:rsid w:val="2F735CB0"/>
    <w:rsid w:val="2FA554FB"/>
    <w:rsid w:val="307A6987"/>
    <w:rsid w:val="30CD2F5B"/>
    <w:rsid w:val="30DF4A3C"/>
    <w:rsid w:val="30E3452C"/>
    <w:rsid w:val="311A1F18"/>
    <w:rsid w:val="31216E03"/>
    <w:rsid w:val="31523460"/>
    <w:rsid w:val="31532D34"/>
    <w:rsid w:val="315A0567"/>
    <w:rsid w:val="318D26EA"/>
    <w:rsid w:val="31EA3699"/>
    <w:rsid w:val="32117034"/>
    <w:rsid w:val="321C1FB4"/>
    <w:rsid w:val="321D4C1A"/>
    <w:rsid w:val="322E4844"/>
    <w:rsid w:val="324059AE"/>
    <w:rsid w:val="328E04C8"/>
    <w:rsid w:val="329830F5"/>
    <w:rsid w:val="32A777DC"/>
    <w:rsid w:val="32A91089"/>
    <w:rsid w:val="32B1070C"/>
    <w:rsid w:val="32B37F2E"/>
    <w:rsid w:val="32BA750F"/>
    <w:rsid w:val="33266952"/>
    <w:rsid w:val="33576B0C"/>
    <w:rsid w:val="33704071"/>
    <w:rsid w:val="33BA52ED"/>
    <w:rsid w:val="33C1618F"/>
    <w:rsid w:val="33DE760F"/>
    <w:rsid w:val="33EA3E24"/>
    <w:rsid w:val="34034EE6"/>
    <w:rsid w:val="341669C7"/>
    <w:rsid w:val="3428494C"/>
    <w:rsid w:val="344D6161"/>
    <w:rsid w:val="34515C51"/>
    <w:rsid w:val="347F27BE"/>
    <w:rsid w:val="34821BD5"/>
    <w:rsid w:val="3482522F"/>
    <w:rsid w:val="34982AB8"/>
    <w:rsid w:val="34C40E81"/>
    <w:rsid w:val="34C957E7"/>
    <w:rsid w:val="34EF0FC6"/>
    <w:rsid w:val="35510676"/>
    <w:rsid w:val="3558300F"/>
    <w:rsid w:val="355E0625"/>
    <w:rsid w:val="35635C3C"/>
    <w:rsid w:val="35AB75E3"/>
    <w:rsid w:val="35DD4422"/>
    <w:rsid w:val="362460BE"/>
    <w:rsid w:val="3627628E"/>
    <w:rsid w:val="366426B3"/>
    <w:rsid w:val="36653C36"/>
    <w:rsid w:val="366F38FB"/>
    <w:rsid w:val="36B83D65"/>
    <w:rsid w:val="36C814AD"/>
    <w:rsid w:val="37265173"/>
    <w:rsid w:val="37425F4A"/>
    <w:rsid w:val="3765639B"/>
    <w:rsid w:val="379C5435"/>
    <w:rsid w:val="37C4673A"/>
    <w:rsid w:val="37D22C05"/>
    <w:rsid w:val="38020B1E"/>
    <w:rsid w:val="38122438"/>
    <w:rsid w:val="3862667F"/>
    <w:rsid w:val="38A943F0"/>
    <w:rsid w:val="38F82B3F"/>
    <w:rsid w:val="390D5B9F"/>
    <w:rsid w:val="392751D2"/>
    <w:rsid w:val="392B34F5"/>
    <w:rsid w:val="39EC4683"/>
    <w:rsid w:val="3A013C75"/>
    <w:rsid w:val="3A1E3CB0"/>
    <w:rsid w:val="3A354326"/>
    <w:rsid w:val="3A7461F5"/>
    <w:rsid w:val="3A7C32FC"/>
    <w:rsid w:val="3A8221F6"/>
    <w:rsid w:val="3AB42A96"/>
    <w:rsid w:val="3AB807D8"/>
    <w:rsid w:val="3ABB3AB7"/>
    <w:rsid w:val="3AC50A89"/>
    <w:rsid w:val="3AD35CFB"/>
    <w:rsid w:val="3AD818AF"/>
    <w:rsid w:val="3B017D29"/>
    <w:rsid w:val="3B2A71FC"/>
    <w:rsid w:val="3B5969BE"/>
    <w:rsid w:val="3B8B4C6A"/>
    <w:rsid w:val="3BA3744D"/>
    <w:rsid w:val="3BB15227"/>
    <w:rsid w:val="3BB865C9"/>
    <w:rsid w:val="3BD17677"/>
    <w:rsid w:val="3C0D0437"/>
    <w:rsid w:val="3C1941CA"/>
    <w:rsid w:val="3C252500"/>
    <w:rsid w:val="3C601C11"/>
    <w:rsid w:val="3C77021F"/>
    <w:rsid w:val="3C793F97"/>
    <w:rsid w:val="3C920BB5"/>
    <w:rsid w:val="3C9C1A33"/>
    <w:rsid w:val="3CAB2158"/>
    <w:rsid w:val="3CBE5E4E"/>
    <w:rsid w:val="3CEE04F5"/>
    <w:rsid w:val="3CF74EBC"/>
    <w:rsid w:val="3CFD3E8C"/>
    <w:rsid w:val="3CFD6976"/>
    <w:rsid w:val="3D023F8C"/>
    <w:rsid w:val="3D2C52C1"/>
    <w:rsid w:val="3D5505F1"/>
    <w:rsid w:val="3DA57483"/>
    <w:rsid w:val="3DAB4624"/>
    <w:rsid w:val="3DCB45A3"/>
    <w:rsid w:val="3DD05E38"/>
    <w:rsid w:val="3DE74A25"/>
    <w:rsid w:val="3DF90421"/>
    <w:rsid w:val="3E063608"/>
    <w:rsid w:val="3E0D1154"/>
    <w:rsid w:val="3E1A5306"/>
    <w:rsid w:val="3E1E266B"/>
    <w:rsid w:val="3E5C76CC"/>
    <w:rsid w:val="3E6842C3"/>
    <w:rsid w:val="3E6B5B61"/>
    <w:rsid w:val="3E6C7F49"/>
    <w:rsid w:val="3E952EF4"/>
    <w:rsid w:val="3EE14075"/>
    <w:rsid w:val="3EE41BAE"/>
    <w:rsid w:val="3EFA44B1"/>
    <w:rsid w:val="3F010FFE"/>
    <w:rsid w:val="3F191BE0"/>
    <w:rsid w:val="3F1B7587"/>
    <w:rsid w:val="3F236F6B"/>
    <w:rsid w:val="3F4A39C9"/>
    <w:rsid w:val="3F5F60E4"/>
    <w:rsid w:val="3F6211A5"/>
    <w:rsid w:val="3F7C4628"/>
    <w:rsid w:val="3F9004C6"/>
    <w:rsid w:val="3F9829AD"/>
    <w:rsid w:val="3FA86BA7"/>
    <w:rsid w:val="3FAA4467"/>
    <w:rsid w:val="3FEC4A80"/>
    <w:rsid w:val="400564D6"/>
    <w:rsid w:val="40297A82"/>
    <w:rsid w:val="40724826"/>
    <w:rsid w:val="40776A3F"/>
    <w:rsid w:val="40D23C76"/>
    <w:rsid w:val="41581F02"/>
    <w:rsid w:val="41886A2A"/>
    <w:rsid w:val="4195322A"/>
    <w:rsid w:val="41D91034"/>
    <w:rsid w:val="41FD3881"/>
    <w:rsid w:val="42100EF9"/>
    <w:rsid w:val="42185D72"/>
    <w:rsid w:val="4224695E"/>
    <w:rsid w:val="4262727B"/>
    <w:rsid w:val="42A866F4"/>
    <w:rsid w:val="42C13FA2"/>
    <w:rsid w:val="42F9198D"/>
    <w:rsid w:val="42FB6FC1"/>
    <w:rsid w:val="43000F6E"/>
    <w:rsid w:val="432A5FEB"/>
    <w:rsid w:val="434B5F61"/>
    <w:rsid w:val="434C41B3"/>
    <w:rsid w:val="43903A09"/>
    <w:rsid w:val="43914A7E"/>
    <w:rsid w:val="43A044FF"/>
    <w:rsid w:val="440A05FC"/>
    <w:rsid w:val="44134942"/>
    <w:rsid w:val="44136A7F"/>
    <w:rsid w:val="442D4695"/>
    <w:rsid w:val="444F046F"/>
    <w:rsid w:val="445C185B"/>
    <w:rsid w:val="446A6C18"/>
    <w:rsid w:val="4488470E"/>
    <w:rsid w:val="448E75F6"/>
    <w:rsid w:val="44B32010"/>
    <w:rsid w:val="44D97CC8"/>
    <w:rsid w:val="44E95A32"/>
    <w:rsid w:val="45006C2A"/>
    <w:rsid w:val="450C67E5"/>
    <w:rsid w:val="452457E1"/>
    <w:rsid w:val="453766E7"/>
    <w:rsid w:val="45A9709C"/>
    <w:rsid w:val="45E87A97"/>
    <w:rsid w:val="460D10DC"/>
    <w:rsid w:val="46665873"/>
    <w:rsid w:val="466E2692"/>
    <w:rsid w:val="468316CD"/>
    <w:rsid w:val="46A67482"/>
    <w:rsid w:val="474A2312"/>
    <w:rsid w:val="479E777A"/>
    <w:rsid w:val="47C30CAB"/>
    <w:rsid w:val="47FD3CCE"/>
    <w:rsid w:val="47FE17F4"/>
    <w:rsid w:val="48691363"/>
    <w:rsid w:val="48912668"/>
    <w:rsid w:val="48B30830"/>
    <w:rsid w:val="48C52312"/>
    <w:rsid w:val="48FC21D7"/>
    <w:rsid w:val="49357497"/>
    <w:rsid w:val="49435EA6"/>
    <w:rsid w:val="49587CE4"/>
    <w:rsid w:val="49731D6E"/>
    <w:rsid w:val="497E11DC"/>
    <w:rsid w:val="49951CE4"/>
    <w:rsid w:val="49AF724A"/>
    <w:rsid w:val="49B900C8"/>
    <w:rsid w:val="49BD689C"/>
    <w:rsid w:val="4A0A26D2"/>
    <w:rsid w:val="4A0D21C2"/>
    <w:rsid w:val="4A227A1C"/>
    <w:rsid w:val="4A392FB7"/>
    <w:rsid w:val="4A4511C8"/>
    <w:rsid w:val="4A742241"/>
    <w:rsid w:val="4A8F7895"/>
    <w:rsid w:val="4B0C4228"/>
    <w:rsid w:val="4B1530DD"/>
    <w:rsid w:val="4B317668"/>
    <w:rsid w:val="4B5300A9"/>
    <w:rsid w:val="4B58746D"/>
    <w:rsid w:val="4B6127C6"/>
    <w:rsid w:val="4B673773"/>
    <w:rsid w:val="4BAD134B"/>
    <w:rsid w:val="4BAE52DF"/>
    <w:rsid w:val="4BC92119"/>
    <w:rsid w:val="4BF058F8"/>
    <w:rsid w:val="4C0350E1"/>
    <w:rsid w:val="4C33439C"/>
    <w:rsid w:val="4C40062D"/>
    <w:rsid w:val="4C445589"/>
    <w:rsid w:val="4C7D53DD"/>
    <w:rsid w:val="4CB87CF8"/>
    <w:rsid w:val="4CBD1D79"/>
    <w:rsid w:val="4CE70AA9"/>
    <w:rsid w:val="4D0A0EF1"/>
    <w:rsid w:val="4D0C050F"/>
    <w:rsid w:val="4D1A0E7E"/>
    <w:rsid w:val="4D207C1E"/>
    <w:rsid w:val="4D242D6A"/>
    <w:rsid w:val="4D267823"/>
    <w:rsid w:val="4D2717ED"/>
    <w:rsid w:val="4D422183"/>
    <w:rsid w:val="4D564E3E"/>
    <w:rsid w:val="4D633CFA"/>
    <w:rsid w:val="4D97427D"/>
    <w:rsid w:val="4DA42E3E"/>
    <w:rsid w:val="4DC1579E"/>
    <w:rsid w:val="4E197388"/>
    <w:rsid w:val="4E265601"/>
    <w:rsid w:val="4E296E9F"/>
    <w:rsid w:val="4E345F70"/>
    <w:rsid w:val="4E4B1494"/>
    <w:rsid w:val="4E4F1CA6"/>
    <w:rsid w:val="4E4F3AF2"/>
    <w:rsid w:val="4E6525CD"/>
    <w:rsid w:val="4E9E788D"/>
    <w:rsid w:val="4EB62E28"/>
    <w:rsid w:val="4EC8490A"/>
    <w:rsid w:val="4F2E29BF"/>
    <w:rsid w:val="4F610FE6"/>
    <w:rsid w:val="4F6C607F"/>
    <w:rsid w:val="4F8847C5"/>
    <w:rsid w:val="4F960564"/>
    <w:rsid w:val="4F972127"/>
    <w:rsid w:val="4F9B5B7A"/>
    <w:rsid w:val="4FE13ED5"/>
    <w:rsid w:val="50063BA9"/>
    <w:rsid w:val="50596486"/>
    <w:rsid w:val="505F3AE4"/>
    <w:rsid w:val="50736E1C"/>
    <w:rsid w:val="50854860"/>
    <w:rsid w:val="50A218B6"/>
    <w:rsid w:val="51526B47"/>
    <w:rsid w:val="516C5A20"/>
    <w:rsid w:val="517843C5"/>
    <w:rsid w:val="517C7128"/>
    <w:rsid w:val="51A61CB4"/>
    <w:rsid w:val="51A90A23"/>
    <w:rsid w:val="51C27D36"/>
    <w:rsid w:val="51E27A91"/>
    <w:rsid w:val="51E732F9"/>
    <w:rsid w:val="523D116B"/>
    <w:rsid w:val="524D19FA"/>
    <w:rsid w:val="52734B8D"/>
    <w:rsid w:val="52A42F98"/>
    <w:rsid w:val="52C04276"/>
    <w:rsid w:val="52C5188C"/>
    <w:rsid w:val="53200E2F"/>
    <w:rsid w:val="533E116D"/>
    <w:rsid w:val="53542877"/>
    <w:rsid w:val="53542C10"/>
    <w:rsid w:val="535A6478"/>
    <w:rsid w:val="535B5D4C"/>
    <w:rsid w:val="535E583D"/>
    <w:rsid w:val="535F3A8F"/>
    <w:rsid w:val="53715789"/>
    <w:rsid w:val="53883AB6"/>
    <w:rsid w:val="53B042EA"/>
    <w:rsid w:val="53B51901"/>
    <w:rsid w:val="53C91A68"/>
    <w:rsid w:val="53DD306E"/>
    <w:rsid w:val="54106B37"/>
    <w:rsid w:val="542902D8"/>
    <w:rsid w:val="54350468"/>
    <w:rsid w:val="54694499"/>
    <w:rsid w:val="54834651"/>
    <w:rsid w:val="54BF40B9"/>
    <w:rsid w:val="54CF5376"/>
    <w:rsid w:val="54D04518"/>
    <w:rsid w:val="54EA7388"/>
    <w:rsid w:val="54F46459"/>
    <w:rsid w:val="55113C6B"/>
    <w:rsid w:val="552A59D6"/>
    <w:rsid w:val="55491A4A"/>
    <w:rsid w:val="55621614"/>
    <w:rsid w:val="55674DA8"/>
    <w:rsid w:val="558B1A2C"/>
    <w:rsid w:val="55A76017"/>
    <w:rsid w:val="55A97243"/>
    <w:rsid w:val="55C272DC"/>
    <w:rsid w:val="55D83684"/>
    <w:rsid w:val="55DB4F23"/>
    <w:rsid w:val="55DF2C65"/>
    <w:rsid w:val="55EF09CE"/>
    <w:rsid w:val="55FE1FF9"/>
    <w:rsid w:val="56024BA5"/>
    <w:rsid w:val="561315FA"/>
    <w:rsid w:val="561548D9"/>
    <w:rsid w:val="567809C3"/>
    <w:rsid w:val="569C0F0C"/>
    <w:rsid w:val="56AD4B11"/>
    <w:rsid w:val="56CE500E"/>
    <w:rsid w:val="57032983"/>
    <w:rsid w:val="57174680"/>
    <w:rsid w:val="5722425E"/>
    <w:rsid w:val="57250B4B"/>
    <w:rsid w:val="572C3A40"/>
    <w:rsid w:val="578808DA"/>
    <w:rsid w:val="5799456B"/>
    <w:rsid w:val="57B40121"/>
    <w:rsid w:val="57B675EE"/>
    <w:rsid w:val="57F347A6"/>
    <w:rsid w:val="585F169A"/>
    <w:rsid w:val="58B73A25"/>
    <w:rsid w:val="58D16C3B"/>
    <w:rsid w:val="58EC563B"/>
    <w:rsid w:val="58FF717A"/>
    <w:rsid w:val="59026C99"/>
    <w:rsid w:val="59123351"/>
    <w:rsid w:val="591E1CF6"/>
    <w:rsid w:val="59260BAB"/>
    <w:rsid w:val="59DA0CAB"/>
    <w:rsid w:val="59DB4118"/>
    <w:rsid w:val="5A1B7FE4"/>
    <w:rsid w:val="5A582FE6"/>
    <w:rsid w:val="5A5C0D28"/>
    <w:rsid w:val="5A7616BE"/>
    <w:rsid w:val="5A7767DD"/>
    <w:rsid w:val="5A8B5169"/>
    <w:rsid w:val="5A9C1B97"/>
    <w:rsid w:val="5AEB1C87"/>
    <w:rsid w:val="5B3848D2"/>
    <w:rsid w:val="5B793214"/>
    <w:rsid w:val="5B8544A8"/>
    <w:rsid w:val="5BA04C44"/>
    <w:rsid w:val="5BB777F9"/>
    <w:rsid w:val="5BE72873"/>
    <w:rsid w:val="5BED31E5"/>
    <w:rsid w:val="5C2A09B2"/>
    <w:rsid w:val="5C2D468F"/>
    <w:rsid w:val="5C3D4752"/>
    <w:rsid w:val="5C4F0418"/>
    <w:rsid w:val="5C531D0C"/>
    <w:rsid w:val="5C5D48E3"/>
    <w:rsid w:val="5CB4707C"/>
    <w:rsid w:val="5D0336DD"/>
    <w:rsid w:val="5D1943AE"/>
    <w:rsid w:val="5D315D07"/>
    <w:rsid w:val="5D5F1D5C"/>
    <w:rsid w:val="5D99194B"/>
    <w:rsid w:val="5DB524FD"/>
    <w:rsid w:val="5DF179D9"/>
    <w:rsid w:val="5DF94AE0"/>
    <w:rsid w:val="5DFB2606"/>
    <w:rsid w:val="5E091E80"/>
    <w:rsid w:val="5E0C4813"/>
    <w:rsid w:val="5E525F9E"/>
    <w:rsid w:val="5E5D6E1D"/>
    <w:rsid w:val="5E8B1BDC"/>
    <w:rsid w:val="5EA902B4"/>
    <w:rsid w:val="5EC122B0"/>
    <w:rsid w:val="5ED6097D"/>
    <w:rsid w:val="5ED66574"/>
    <w:rsid w:val="5EDA221B"/>
    <w:rsid w:val="5EE96902"/>
    <w:rsid w:val="5EF1163D"/>
    <w:rsid w:val="5F13397F"/>
    <w:rsid w:val="5F3A715E"/>
    <w:rsid w:val="5F3F4090"/>
    <w:rsid w:val="5F57386C"/>
    <w:rsid w:val="5FCA6EB5"/>
    <w:rsid w:val="5FF92B75"/>
    <w:rsid w:val="600339F4"/>
    <w:rsid w:val="60114363"/>
    <w:rsid w:val="60117260"/>
    <w:rsid w:val="602A6CFE"/>
    <w:rsid w:val="60340051"/>
    <w:rsid w:val="60410E7A"/>
    <w:rsid w:val="60A725D1"/>
    <w:rsid w:val="60D86C2E"/>
    <w:rsid w:val="60F15F42"/>
    <w:rsid w:val="60F442E1"/>
    <w:rsid w:val="6109328C"/>
    <w:rsid w:val="61663720"/>
    <w:rsid w:val="616C5428"/>
    <w:rsid w:val="6184400C"/>
    <w:rsid w:val="61C85F1D"/>
    <w:rsid w:val="61D92C5E"/>
    <w:rsid w:val="61E810F3"/>
    <w:rsid w:val="61F21F72"/>
    <w:rsid w:val="62047C92"/>
    <w:rsid w:val="62066A55"/>
    <w:rsid w:val="620D31E3"/>
    <w:rsid w:val="62191E2D"/>
    <w:rsid w:val="622163B3"/>
    <w:rsid w:val="623C31ED"/>
    <w:rsid w:val="62502908"/>
    <w:rsid w:val="625C563D"/>
    <w:rsid w:val="62832BCA"/>
    <w:rsid w:val="62843D47"/>
    <w:rsid w:val="628A7254"/>
    <w:rsid w:val="62C70D09"/>
    <w:rsid w:val="62EC4C13"/>
    <w:rsid w:val="631F28F3"/>
    <w:rsid w:val="632C5010"/>
    <w:rsid w:val="63624ED5"/>
    <w:rsid w:val="63710EF6"/>
    <w:rsid w:val="63F518A5"/>
    <w:rsid w:val="64395C36"/>
    <w:rsid w:val="64487C27"/>
    <w:rsid w:val="646D1D84"/>
    <w:rsid w:val="64900BF2"/>
    <w:rsid w:val="649C627F"/>
    <w:rsid w:val="64A318FC"/>
    <w:rsid w:val="64C01EB3"/>
    <w:rsid w:val="64DC2D75"/>
    <w:rsid w:val="64EA33D4"/>
    <w:rsid w:val="652F5838"/>
    <w:rsid w:val="65645AFF"/>
    <w:rsid w:val="658456DC"/>
    <w:rsid w:val="65BD2836"/>
    <w:rsid w:val="65C634F9"/>
    <w:rsid w:val="65D8147F"/>
    <w:rsid w:val="661C136B"/>
    <w:rsid w:val="6626708C"/>
    <w:rsid w:val="66293A88"/>
    <w:rsid w:val="662D17CA"/>
    <w:rsid w:val="66490E8D"/>
    <w:rsid w:val="669435F8"/>
    <w:rsid w:val="66B21CD0"/>
    <w:rsid w:val="66E8640E"/>
    <w:rsid w:val="672F0B13"/>
    <w:rsid w:val="67346B89"/>
    <w:rsid w:val="673D5A3D"/>
    <w:rsid w:val="673F77C5"/>
    <w:rsid w:val="678E6299"/>
    <w:rsid w:val="67A93F37"/>
    <w:rsid w:val="67E336C4"/>
    <w:rsid w:val="67EE31DB"/>
    <w:rsid w:val="67EF66E6"/>
    <w:rsid w:val="67F500C6"/>
    <w:rsid w:val="684014B1"/>
    <w:rsid w:val="689A0C6D"/>
    <w:rsid w:val="68AB73D1"/>
    <w:rsid w:val="68AC49F3"/>
    <w:rsid w:val="68E02B24"/>
    <w:rsid w:val="691D7752"/>
    <w:rsid w:val="69434F2A"/>
    <w:rsid w:val="695F613F"/>
    <w:rsid w:val="69602435"/>
    <w:rsid w:val="696F2F0B"/>
    <w:rsid w:val="69745321"/>
    <w:rsid w:val="6985191D"/>
    <w:rsid w:val="69E5704E"/>
    <w:rsid w:val="6A0E546F"/>
    <w:rsid w:val="6A366774"/>
    <w:rsid w:val="6A4B0DB5"/>
    <w:rsid w:val="6A6D6639"/>
    <w:rsid w:val="6A7438A4"/>
    <w:rsid w:val="6AC47944"/>
    <w:rsid w:val="6AE01FA6"/>
    <w:rsid w:val="6B6A0DCB"/>
    <w:rsid w:val="6B6E3551"/>
    <w:rsid w:val="6BC92B9F"/>
    <w:rsid w:val="6BD2012D"/>
    <w:rsid w:val="6BE26BB3"/>
    <w:rsid w:val="6BF23772"/>
    <w:rsid w:val="6C1F5711"/>
    <w:rsid w:val="6C4935C3"/>
    <w:rsid w:val="6C570FC0"/>
    <w:rsid w:val="6C783074"/>
    <w:rsid w:val="6C852B4E"/>
    <w:rsid w:val="6CBA18DE"/>
    <w:rsid w:val="6CBA368C"/>
    <w:rsid w:val="6CDA5BDB"/>
    <w:rsid w:val="6CDC1B00"/>
    <w:rsid w:val="6CFC1EF7"/>
    <w:rsid w:val="6D1C0F9E"/>
    <w:rsid w:val="6D695244"/>
    <w:rsid w:val="6D8343C6"/>
    <w:rsid w:val="6DB77BCC"/>
    <w:rsid w:val="6DBB76BC"/>
    <w:rsid w:val="6DF2778B"/>
    <w:rsid w:val="6E1312A6"/>
    <w:rsid w:val="6E1A4D98"/>
    <w:rsid w:val="6E1F40EF"/>
    <w:rsid w:val="6E21682C"/>
    <w:rsid w:val="6E240780"/>
    <w:rsid w:val="6E4476B1"/>
    <w:rsid w:val="6E5C6D6A"/>
    <w:rsid w:val="6E7A7577"/>
    <w:rsid w:val="6EB20922"/>
    <w:rsid w:val="6EB20ABF"/>
    <w:rsid w:val="6F3040D9"/>
    <w:rsid w:val="6F327E52"/>
    <w:rsid w:val="6FD90DDB"/>
    <w:rsid w:val="6FEC6252"/>
    <w:rsid w:val="6FF2313D"/>
    <w:rsid w:val="70115CB9"/>
    <w:rsid w:val="70333E81"/>
    <w:rsid w:val="70545BA6"/>
    <w:rsid w:val="70585696"/>
    <w:rsid w:val="705B0CE2"/>
    <w:rsid w:val="705B4B80"/>
    <w:rsid w:val="705D4A5A"/>
    <w:rsid w:val="707D334E"/>
    <w:rsid w:val="70C324C7"/>
    <w:rsid w:val="70C90342"/>
    <w:rsid w:val="70EC2FE6"/>
    <w:rsid w:val="7104581E"/>
    <w:rsid w:val="71110948"/>
    <w:rsid w:val="711D41EA"/>
    <w:rsid w:val="71463815"/>
    <w:rsid w:val="714B6FA9"/>
    <w:rsid w:val="715127E6"/>
    <w:rsid w:val="715C11B6"/>
    <w:rsid w:val="717C53B4"/>
    <w:rsid w:val="71922E29"/>
    <w:rsid w:val="719721EE"/>
    <w:rsid w:val="71BB5EDC"/>
    <w:rsid w:val="71BF061A"/>
    <w:rsid w:val="71CB0748"/>
    <w:rsid w:val="71F64AE0"/>
    <w:rsid w:val="72332BB4"/>
    <w:rsid w:val="724335ED"/>
    <w:rsid w:val="7244764E"/>
    <w:rsid w:val="724539F8"/>
    <w:rsid w:val="7267764B"/>
    <w:rsid w:val="728A58AF"/>
    <w:rsid w:val="72A72905"/>
    <w:rsid w:val="72B55021"/>
    <w:rsid w:val="72BC63B0"/>
    <w:rsid w:val="72D65495"/>
    <w:rsid w:val="73110805"/>
    <w:rsid w:val="731529C8"/>
    <w:rsid w:val="7315786E"/>
    <w:rsid w:val="732B52E4"/>
    <w:rsid w:val="73415F19"/>
    <w:rsid w:val="734819F2"/>
    <w:rsid w:val="7372596D"/>
    <w:rsid w:val="73770B15"/>
    <w:rsid w:val="737A5923"/>
    <w:rsid w:val="73A40BAE"/>
    <w:rsid w:val="73DF6A8D"/>
    <w:rsid w:val="74327ACF"/>
    <w:rsid w:val="74411BD6"/>
    <w:rsid w:val="745A7EC6"/>
    <w:rsid w:val="74756912"/>
    <w:rsid w:val="74795BDB"/>
    <w:rsid w:val="74934EEE"/>
    <w:rsid w:val="74A4272A"/>
    <w:rsid w:val="74A7099A"/>
    <w:rsid w:val="74AA048A"/>
    <w:rsid w:val="74AE06FF"/>
    <w:rsid w:val="74C96B62"/>
    <w:rsid w:val="74E72327"/>
    <w:rsid w:val="750340FC"/>
    <w:rsid w:val="75196CDC"/>
    <w:rsid w:val="75410DEE"/>
    <w:rsid w:val="755C79D6"/>
    <w:rsid w:val="755D1755"/>
    <w:rsid w:val="75705230"/>
    <w:rsid w:val="758A1AE4"/>
    <w:rsid w:val="758D5DE2"/>
    <w:rsid w:val="75CB690A"/>
    <w:rsid w:val="75E023B5"/>
    <w:rsid w:val="75E91A34"/>
    <w:rsid w:val="760650F7"/>
    <w:rsid w:val="76164029"/>
    <w:rsid w:val="76654669"/>
    <w:rsid w:val="766E09CD"/>
    <w:rsid w:val="767617B5"/>
    <w:rsid w:val="76A814B1"/>
    <w:rsid w:val="76AC2297"/>
    <w:rsid w:val="76FF2D0F"/>
    <w:rsid w:val="77011D42"/>
    <w:rsid w:val="77277675"/>
    <w:rsid w:val="772B58B2"/>
    <w:rsid w:val="77424D0E"/>
    <w:rsid w:val="777059BB"/>
    <w:rsid w:val="78316439"/>
    <w:rsid w:val="78362761"/>
    <w:rsid w:val="787943FB"/>
    <w:rsid w:val="788F00C3"/>
    <w:rsid w:val="78BC253A"/>
    <w:rsid w:val="78CE2353"/>
    <w:rsid w:val="78D37FAF"/>
    <w:rsid w:val="78F65A4C"/>
    <w:rsid w:val="79305402"/>
    <w:rsid w:val="793622EC"/>
    <w:rsid w:val="79485AAE"/>
    <w:rsid w:val="794C37FB"/>
    <w:rsid w:val="79554E68"/>
    <w:rsid w:val="79986240"/>
    <w:rsid w:val="79A96F62"/>
    <w:rsid w:val="79AE27CB"/>
    <w:rsid w:val="79E42AD9"/>
    <w:rsid w:val="79EB767A"/>
    <w:rsid w:val="7A48677B"/>
    <w:rsid w:val="7A604C13"/>
    <w:rsid w:val="7A6C3EEC"/>
    <w:rsid w:val="7AB9186A"/>
    <w:rsid w:val="7AD93877"/>
    <w:rsid w:val="7AED10D1"/>
    <w:rsid w:val="7B036E36"/>
    <w:rsid w:val="7B191A7C"/>
    <w:rsid w:val="7B267376"/>
    <w:rsid w:val="7B4C5DF7"/>
    <w:rsid w:val="7B8B4B71"/>
    <w:rsid w:val="7BA45C33"/>
    <w:rsid w:val="7BB816DF"/>
    <w:rsid w:val="7BE424D4"/>
    <w:rsid w:val="7C02295A"/>
    <w:rsid w:val="7C0A78A1"/>
    <w:rsid w:val="7C0D37D8"/>
    <w:rsid w:val="7C0E70CD"/>
    <w:rsid w:val="7C8B2109"/>
    <w:rsid w:val="7C910E4E"/>
    <w:rsid w:val="7C9B017E"/>
    <w:rsid w:val="7CB00608"/>
    <w:rsid w:val="7CB65C1E"/>
    <w:rsid w:val="7CC16371"/>
    <w:rsid w:val="7CCB62E2"/>
    <w:rsid w:val="7CD66EC6"/>
    <w:rsid w:val="7CE04A49"/>
    <w:rsid w:val="7D4C6582"/>
    <w:rsid w:val="7D52089B"/>
    <w:rsid w:val="7D586CD5"/>
    <w:rsid w:val="7D5B4A17"/>
    <w:rsid w:val="7D5E2492"/>
    <w:rsid w:val="7D625DA6"/>
    <w:rsid w:val="7D755AD9"/>
    <w:rsid w:val="7DCB56F9"/>
    <w:rsid w:val="7DD10836"/>
    <w:rsid w:val="7DD6409E"/>
    <w:rsid w:val="7DE1316F"/>
    <w:rsid w:val="7DF6546D"/>
    <w:rsid w:val="7E0429B9"/>
    <w:rsid w:val="7E156974"/>
    <w:rsid w:val="7E235535"/>
    <w:rsid w:val="7E3422EE"/>
    <w:rsid w:val="7E6D4A02"/>
    <w:rsid w:val="7E7A39CC"/>
    <w:rsid w:val="7EC30AC6"/>
    <w:rsid w:val="7EE50A3C"/>
    <w:rsid w:val="7F405E24"/>
    <w:rsid w:val="7F5D419E"/>
    <w:rsid w:val="7F7122D0"/>
    <w:rsid w:val="7F767170"/>
    <w:rsid w:val="7F791185"/>
    <w:rsid w:val="7F8310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4"/>
    <w:next w:val="1"/>
    <w:autoRedefine/>
    <w:qFormat/>
    <w:uiPriority w:val="0"/>
    <w:pPr>
      <w:jc w:val="center"/>
      <w:outlineLvl w:val="0"/>
    </w:pPr>
    <w:rPr>
      <w:rFonts w:ascii="宋体" w:hAnsi="宋体" w:eastAsia="宋体"/>
      <w:sz w:val="36"/>
      <w:szCs w:val="36"/>
    </w:rPr>
  </w:style>
  <w:style w:type="paragraph" w:styleId="5">
    <w:name w:val="heading 2"/>
    <w:basedOn w:val="1"/>
    <w:next w:val="6"/>
    <w:autoRedefine/>
    <w:qFormat/>
    <w:uiPriority w:val="0"/>
    <w:pPr>
      <w:spacing w:line="360" w:lineRule="auto"/>
      <w:jc w:val="center"/>
      <w:outlineLvl w:val="1"/>
    </w:pPr>
    <w:rPr>
      <w:rFonts w:ascii="宋体" w:hAnsi="宋体"/>
      <w:b/>
      <w:sz w:val="24"/>
    </w:rPr>
  </w:style>
  <w:style w:type="character" w:default="1" w:styleId="13">
    <w:name w:val="Default Paragraph Font"/>
    <w:autoRedefine/>
    <w:semiHidden/>
    <w:qFormat/>
    <w:uiPriority w:val="0"/>
  </w:style>
  <w:style w:type="table" w:default="1" w:styleId="12">
    <w:name w:val="Normal Table"/>
    <w:autoRedefine/>
    <w:semiHidden/>
    <w:qFormat/>
    <w:uiPriority w:val="0"/>
    <w:tblPr>
      <w:tblCellMar>
        <w:top w:w="0" w:type="dxa"/>
        <w:left w:w="108" w:type="dxa"/>
        <w:bottom w:w="0" w:type="dxa"/>
        <w:right w:w="108" w:type="dxa"/>
      </w:tblCellMar>
    </w:tblPr>
  </w:style>
  <w:style w:type="paragraph" w:styleId="2">
    <w:name w:val="Balloon Text"/>
    <w:basedOn w:val="1"/>
    <w:autoRedefine/>
    <w:semiHidden/>
    <w:qFormat/>
    <w:uiPriority w:val="0"/>
    <w:rPr>
      <w:sz w:val="18"/>
      <w:szCs w:val="18"/>
    </w:rPr>
  </w:style>
  <w:style w:type="paragraph" w:customStyle="1" w:styleId="4">
    <w:name w:val="标题2"/>
    <w:basedOn w:val="5"/>
    <w:next w:val="5"/>
    <w:autoRedefine/>
    <w:qFormat/>
    <w:uiPriority w:val="0"/>
    <w:pPr>
      <w:numPr>
        <w:ilvl w:val="0"/>
        <w:numId w:val="0"/>
      </w:numPr>
      <w:adjustRightInd w:val="0"/>
      <w:spacing w:before="0" w:after="0" w:line="360" w:lineRule="auto"/>
      <w:jc w:val="left"/>
    </w:pPr>
    <w:rPr>
      <w:rFonts w:ascii="Arial" w:hAnsi="Arial" w:eastAsia="黑体"/>
      <w:bCs/>
      <w:kern w:val="0"/>
      <w:sz w:val="28"/>
      <w:szCs w:val="32"/>
    </w:rPr>
  </w:style>
  <w:style w:type="paragraph" w:styleId="6">
    <w:name w:val="Normal Indent"/>
    <w:basedOn w:val="1"/>
    <w:autoRedefine/>
    <w:qFormat/>
    <w:uiPriority w:val="0"/>
    <w:pPr>
      <w:ind w:firstLine="420"/>
    </w:pPr>
    <w:rPr>
      <w:szCs w:val="20"/>
    </w:rPr>
  </w:style>
  <w:style w:type="paragraph" w:styleId="7">
    <w:name w:val="Body Text"/>
    <w:basedOn w:val="1"/>
    <w:next w:val="1"/>
    <w:autoRedefine/>
    <w:qFormat/>
    <w:uiPriority w:val="0"/>
    <w:pPr>
      <w:spacing w:line="380" w:lineRule="exact"/>
    </w:pPr>
    <w:rPr>
      <w:sz w:val="24"/>
    </w:rPr>
  </w:style>
  <w:style w:type="paragraph" w:styleId="8">
    <w:name w:val="footer"/>
    <w:basedOn w:val="1"/>
    <w:autoRedefine/>
    <w:qFormat/>
    <w:uiPriority w:val="0"/>
    <w:pPr>
      <w:tabs>
        <w:tab w:val="center" w:pos="4153"/>
        <w:tab w:val="right" w:pos="8306"/>
      </w:tabs>
      <w:snapToGrid w:val="0"/>
      <w:jc w:val="left"/>
    </w:pPr>
    <w:rPr>
      <w:sz w:val="18"/>
    </w:rPr>
  </w:style>
  <w:style w:type="paragraph" w:styleId="9">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0">
    <w:name w:val="Normal (Web)"/>
    <w:basedOn w:val="1"/>
    <w:autoRedefine/>
    <w:qFormat/>
    <w:uiPriority w:val="99"/>
    <w:pPr>
      <w:widowControl/>
      <w:spacing w:before="100" w:beforeAutospacing="1" w:after="100" w:afterAutospacing="1"/>
      <w:jc w:val="left"/>
    </w:pPr>
    <w:rPr>
      <w:rFonts w:ascii="宋体" w:hAnsi="宋体" w:cs="宋体"/>
      <w:kern w:val="0"/>
      <w:sz w:val="24"/>
    </w:rPr>
  </w:style>
  <w:style w:type="paragraph" w:styleId="11">
    <w:name w:val="Body Text First Indent"/>
    <w:basedOn w:val="7"/>
    <w:autoRedefine/>
    <w:qFormat/>
    <w:uiPriority w:val="0"/>
    <w:pPr>
      <w:spacing w:after="120" w:line="240" w:lineRule="auto"/>
      <w:ind w:firstLine="420" w:firstLineChars="100"/>
    </w:pPr>
    <w:rPr>
      <w:kern w:val="0"/>
      <w:sz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2024-01-23T04:40:00Z</dcterms:created>
  <dc:creator>Administrator</dc:creator>
  <cp:lastModifiedBy>Z.Hui.Jia</cp:lastModifiedBy>
  <dcterms:modified xsi:type="dcterms:W3CDTF">2024-03-15T09:31:33Z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95DAFE2FBA9B4F779A2CF42EF15B0A1B_13</vt:lpwstr>
  </property>
</Properties>
</file>