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4"/>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乙方还应支付逾期利息，逾期利息自合同约定缴交日的次日起计算，逾期时间在15天（含）以内，按逾期金额的每日万分之二计算；15天以上，按逾期金额的每日万分之五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val="en-US"/>
        </w:rPr>
        <w:t>。经甲方书面催告后五天内，乙方仍未交清逾期款项</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val="en-US"/>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占用费，按逾期之前月租金的</w:t>
      </w:r>
      <w:r>
        <w:rPr>
          <w:rFonts w:hint="eastAsia" w:ascii="仿宋_GB2312" w:hAnsi="仿宋_GB2312" w:eastAsia="仿宋_GB2312" w:cs="仿宋_GB2312"/>
          <w:bCs/>
          <w:color w:val="auto"/>
          <w:sz w:val="28"/>
          <w:szCs w:val="28"/>
          <w:highlight w:val="none"/>
          <w:lang w:val="en-US" w:eastAsia="zh-CN" w:bidi="zh-TW"/>
        </w:rPr>
        <w:t>两</w:t>
      </w:r>
      <w:r>
        <w:rPr>
          <w:rFonts w:hint="eastAsia" w:ascii="仿宋_GB2312" w:hAnsi="仿宋_GB2312" w:eastAsia="仿宋_GB2312" w:cs="仿宋_GB2312"/>
          <w:bCs/>
          <w:color w:val="auto"/>
          <w:sz w:val="28"/>
          <w:szCs w:val="28"/>
          <w:highlight w:val="none"/>
          <w:lang w:bidi="zh-TW"/>
        </w:rPr>
        <w:t>倍计算每月的</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pStyle w:val="2"/>
        <w:rPr>
          <w:rFonts w:hint="eastAsia" w:ascii="仿宋_GB2312" w:hAnsi="仿宋_GB2312" w:eastAsia="仿宋_GB2312" w:cs="仿宋_GB2312"/>
          <w:bCs/>
          <w:color w:val="auto"/>
          <w:sz w:val="28"/>
          <w:szCs w:val="28"/>
          <w:highlight w:val="none"/>
          <w:lang w:bidi="zh-TW"/>
        </w:rPr>
      </w:pPr>
    </w:p>
    <w:p>
      <w:pPr>
        <w:pStyle w:val="2"/>
        <w:rPr>
          <w:rFonts w:hint="eastAsia" w:ascii="仿宋_GB2312" w:hAnsi="仿宋_GB2312" w:eastAsia="仿宋_GB2312" w:cs="仿宋_GB2312"/>
          <w:bCs/>
          <w:color w:val="auto"/>
          <w:sz w:val="28"/>
          <w:szCs w:val="28"/>
          <w:highlight w:val="none"/>
          <w:lang w:bidi="zh-TW"/>
        </w:rPr>
      </w:pPr>
    </w:p>
    <w:p>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bookmarkStart w:id="0" w:name="_GoBack"/>
      <w:bookmarkEnd w:id="0"/>
      <w:r>
        <w:rPr>
          <w:rFonts w:hint="eastAsia" w:ascii="仿宋_GB2312" w:hAnsi="仿宋_GB2312" w:eastAsia="仿宋_GB2312" w:cs="仿宋_GB2312"/>
          <w:bCs/>
          <w:color w:val="auto"/>
          <w:sz w:val="28"/>
          <w:szCs w:val="28"/>
          <w:highlight w:val="none"/>
          <w:lang w:bidi="zh-TW"/>
        </w:rPr>
        <w:t>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6"/>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pStyle w:val="2"/>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9615B"/>
    <w:rsid w:val="15581301"/>
    <w:rsid w:val="4C0312A8"/>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character" w:customStyle="1" w:styleId="6">
    <w:name w:val="r_0_3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2024-12-16T06:56:13Z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