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F9DD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color w:val="auto"/>
          <w:sz w:val="32"/>
          <w:szCs w:val="32"/>
        </w:rPr>
      </w:pPr>
      <w:bookmarkStart w:id="0" w:name="_GoBack"/>
      <w:bookmarkEnd w:id="0"/>
      <w:r>
        <w:rPr>
          <w:rFonts w:hint="eastAsia" w:ascii="仿宋_GB2312" w:hAnsi="仿宋_GB2312" w:eastAsia="仿宋_GB2312" w:cs="仿宋_GB2312"/>
          <w:b/>
          <w:bCs/>
          <w:color w:val="auto"/>
          <w:sz w:val="32"/>
          <w:szCs w:val="32"/>
        </w:rPr>
        <w:t>附件</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w:t>
      </w:r>
    </w:p>
    <w:p w14:paraId="33E39007">
      <w:pPr>
        <w:pStyle w:val="5"/>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龙岩市土地发展</w:t>
      </w:r>
      <w:r>
        <w:rPr>
          <w:rFonts w:hint="eastAsia" w:ascii="方正小标宋简体" w:hAnsi="方正小标宋简体" w:eastAsia="方正小标宋简体" w:cs="方正小标宋简体"/>
          <w:color w:val="auto"/>
          <w:sz w:val="44"/>
          <w:szCs w:val="44"/>
        </w:rPr>
        <w:t>集团有限公司</w:t>
      </w:r>
    </w:p>
    <w:p w14:paraId="63D3509E">
      <w:pPr>
        <w:pStyle w:val="5"/>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常年法律顾问服务合同</w:t>
      </w:r>
    </w:p>
    <w:p w14:paraId="0C63670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color w:val="auto"/>
          <w:sz w:val="28"/>
          <w:szCs w:val="28"/>
          <w:u w:val="single"/>
        </w:rPr>
      </w:pPr>
    </w:p>
    <w:p w14:paraId="13E2DEB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聘请方</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龙岩市土地发展</w:t>
      </w:r>
      <w:r>
        <w:rPr>
          <w:rFonts w:hint="eastAsia" w:ascii="仿宋_GB2312" w:hAnsi="仿宋_GB2312" w:eastAsia="仿宋_GB2312" w:cs="仿宋_GB2312"/>
          <w:color w:val="auto"/>
          <w:sz w:val="32"/>
          <w:szCs w:val="32"/>
        </w:rPr>
        <w:t>集团有限公司（下称“公司”）</w:t>
      </w:r>
    </w:p>
    <w:p w14:paraId="2D72316C">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受聘方</w:t>
      </w:r>
      <w:r>
        <w:rPr>
          <w:rFonts w:hint="eastAsia" w:ascii="仿宋_GB2312" w:hAnsi="仿宋_GB2312" w:eastAsia="仿宋_GB2312" w:cs="仿宋_GB2312"/>
          <w:bCs/>
          <w:color w:val="auto"/>
          <w:sz w:val="32"/>
          <w:szCs w:val="32"/>
          <w:lang w:eastAsia="zh-CN"/>
        </w:rPr>
        <w:t>（乙方）</w:t>
      </w:r>
      <w:r>
        <w:rPr>
          <w:rFonts w:hint="eastAsia" w:ascii="仿宋_GB2312" w:hAnsi="仿宋_GB2312" w:eastAsia="仿宋_GB2312" w:cs="仿宋_GB2312"/>
          <w:bCs/>
          <w:color w:val="auto"/>
          <w:sz w:val="32"/>
          <w:szCs w:val="32"/>
        </w:rPr>
        <w:t>：XXXX律师事务所（下称“XX”）</w:t>
      </w:r>
    </w:p>
    <w:p w14:paraId="72148FE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14:paraId="1CAD68F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甲方因业务发展需要，根据《中华人民共和国</w:t>
      </w:r>
      <w:r>
        <w:rPr>
          <w:rFonts w:hint="eastAsia" w:ascii="仿宋_GB2312" w:hAnsi="仿宋_GB2312" w:eastAsia="仿宋_GB2312" w:cs="仿宋_GB2312"/>
          <w:color w:val="auto"/>
          <w:sz w:val="32"/>
          <w:szCs w:val="32"/>
          <w:lang w:val="en-US" w:eastAsia="zh-CN"/>
        </w:rPr>
        <w:t>民法典</w:t>
      </w:r>
      <w:r>
        <w:rPr>
          <w:rFonts w:hint="eastAsia" w:ascii="仿宋_GB2312" w:hAnsi="仿宋_GB2312" w:eastAsia="仿宋_GB2312" w:cs="仿宋_GB2312"/>
          <w:color w:val="auto"/>
          <w:sz w:val="32"/>
          <w:szCs w:val="32"/>
        </w:rPr>
        <w:t>》《中华人民共和国律师法》的有关规定，聘请乙方作为甲方常年法律顾问，乙方指派</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主办</w:t>
      </w:r>
      <w:r>
        <w:rPr>
          <w:rFonts w:hint="eastAsia" w:ascii="仿宋_GB2312" w:hAnsi="仿宋_GB2312" w:eastAsia="仿宋_GB2312" w:cs="仿宋_GB2312"/>
          <w:color w:val="auto"/>
          <w:sz w:val="32"/>
          <w:szCs w:val="32"/>
        </w:rPr>
        <w:t>律师（手机：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，邮箱：</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p>
    <w:p w14:paraId="268A3A5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承办</w:t>
      </w:r>
      <w:r>
        <w:rPr>
          <w:rFonts w:hint="eastAsia" w:ascii="仿宋_GB2312" w:hAnsi="仿宋_GB2312" w:eastAsia="仿宋_GB2312" w:cs="仿宋_GB2312"/>
          <w:color w:val="auto"/>
          <w:sz w:val="32"/>
          <w:szCs w:val="32"/>
        </w:rPr>
        <w:t>律师（手机：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，邮箱：</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承办</w:t>
      </w:r>
      <w:r>
        <w:rPr>
          <w:rFonts w:hint="eastAsia" w:ascii="仿宋_GB2312" w:hAnsi="仿宋_GB2312" w:eastAsia="仿宋_GB2312" w:cs="仿宋_GB2312"/>
          <w:color w:val="auto"/>
          <w:sz w:val="32"/>
          <w:szCs w:val="32"/>
        </w:rPr>
        <w:t>律师（手机：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，邮箱：</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）作为法律顾问</w:t>
      </w:r>
      <w:r>
        <w:rPr>
          <w:rFonts w:hint="eastAsia" w:ascii="仿宋_GB2312" w:hAnsi="仿宋_GB2312" w:eastAsia="仿宋_GB2312" w:cs="仿宋_GB2312"/>
          <w:color w:val="auto"/>
          <w:sz w:val="32"/>
          <w:szCs w:val="32"/>
          <w:lang w:eastAsia="zh-CN"/>
        </w:rPr>
        <w:t>委派</w:t>
      </w:r>
      <w:r>
        <w:rPr>
          <w:rFonts w:hint="eastAsia" w:ascii="仿宋_GB2312" w:hAnsi="仿宋_GB2312" w:eastAsia="仿宋_GB2312" w:cs="仿宋_GB2312"/>
          <w:color w:val="auto"/>
          <w:sz w:val="32"/>
          <w:szCs w:val="32"/>
        </w:rPr>
        <w:t>律师，负责处理和对接</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具体法律事务，维护甲方经营</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过程中的合法权益。若指派的律师无法满足甲方工作要求，需重新指派能胜任甲方要求的律师，以保证工作顺利进行。</w:t>
      </w:r>
    </w:p>
    <w:p w14:paraId="61295A1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甲、</w:t>
      </w:r>
      <w:r>
        <w:rPr>
          <w:rFonts w:hint="eastAsia" w:ascii="仿宋_GB2312" w:hAnsi="仿宋_GB2312" w:eastAsia="仿宋_GB2312" w:cs="仿宋_GB2312"/>
          <w:color w:val="auto"/>
          <w:sz w:val="32"/>
          <w:szCs w:val="32"/>
        </w:rPr>
        <w:t>乙双方本着诚实信用原则，经友好协商，订立如下协议，双方共同遵守。</w:t>
      </w:r>
    </w:p>
    <w:p w14:paraId="1F628BF9">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0"/>
        <w:rPr>
          <w:rFonts w:hint="eastAsia" w:ascii="仿宋_GB2312" w:hAnsi="仿宋_GB2312" w:eastAsia="仿宋_GB2312" w:cs="仿宋_GB2312"/>
          <w:b/>
          <w:color w:val="auto"/>
          <w:sz w:val="32"/>
          <w:szCs w:val="32"/>
          <w:u w:val="single"/>
          <w:lang w:eastAsia="zh-CN"/>
        </w:rPr>
      </w:pPr>
      <w:r>
        <w:rPr>
          <w:rFonts w:hint="eastAsia" w:ascii="仿宋_GB2312" w:hAnsi="仿宋_GB2312" w:eastAsia="仿宋_GB2312" w:cs="仿宋_GB2312"/>
          <w:b/>
          <w:color w:val="auto"/>
          <w:sz w:val="32"/>
          <w:szCs w:val="32"/>
          <w:u w:val="single"/>
        </w:rPr>
        <w:t>1</w:t>
      </w:r>
      <w:r>
        <w:rPr>
          <w:rFonts w:hint="eastAsia" w:ascii="仿宋_GB2312" w:hAnsi="仿宋_GB2312" w:eastAsia="仿宋_GB2312" w:cs="仿宋_GB2312"/>
          <w:b/>
          <w:color w:val="auto"/>
          <w:sz w:val="32"/>
          <w:szCs w:val="32"/>
          <w:u w:val="single"/>
          <w:lang w:eastAsia="zh-CN"/>
        </w:rPr>
        <w:t>.</w:t>
      </w:r>
      <w:r>
        <w:rPr>
          <w:rFonts w:hint="eastAsia" w:ascii="仿宋_GB2312" w:hAnsi="仿宋_GB2312" w:eastAsia="仿宋_GB2312" w:cs="仿宋_GB2312"/>
          <w:b/>
          <w:color w:val="auto"/>
          <w:sz w:val="32"/>
          <w:szCs w:val="32"/>
          <w:u w:val="single"/>
        </w:rPr>
        <w:t>常年法律顾问的</w:t>
      </w:r>
      <w:r>
        <w:rPr>
          <w:rFonts w:hint="eastAsia" w:ascii="仿宋_GB2312" w:hAnsi="仿宋_GB2312" w:eastAsia="仿宋_GB2312" w:cs="仿宋_GB2312"/>
          <w:b/>
          <w:color w:val="auto"/>
          <w:sz w:val="32"/>
          <w:szCs w:val="32"/>
          <w:u w:val="single"/>
          <w:lang w:eastAsia="zh-CN"/>
        </w:rPr>
        <w:t>服务范围</w:t>
      </w:r>
    </w:p>
    <w:p w14:paraId="292881D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1.1 合同服务费用内，</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提供的服务内容包</w:t>
      </w:r>
      <w:r>
        <w:rPr>
          <w:rFonts w:hint="eastAsia" w:ascii="仿宋_GB2312" w:hAnsi="仿宋_GB2312" w:eastAsia="仿宋_GB2312" w:cs="仿宋_GB2312"/>
          <w:color w:val="auto"/>
          <w:sz w:val="32"/>
          <w:szCs w:val="32"/>
          <w:highlight w:val="none"/>
        </w:rPr>
        <w:t>括</w:t>
      </w:r>
      <w:r>
        <w:rPr>
          <w:rFonts w:hint="eastAsia" w:ascii="仿宋_GB2312" w:hAnsi="仿宋_GB2312" w:eastAsia="仿宋_GB2312" w:cs="仿宋_GB2312"/>
          <w:color w:val="auto"/>
          <w:sz w:val="32"/>
          <w:szCs w:val="32"/>
          <w:highlight w:val="none"/>
          <w:lang w:val="en-US" w:eastAsia="zh-CN"/>
        </w:rPr>
        <w:t>处理甲方的诉讼、非诉讼和仲裁法律事务，具体包括：</w:t>
      </w:r>
    </w:p>
    <w:p w14:paraId="1F4870C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（1）为公司</w:t>
      </w:r>
      <w:r>
        <w:rPr>
          <w:rFonts w:hint="eastAsia" w:ascii="仿宋_GB2312" w:hAnsi="仿宋_GB2312" w:eastAsia="仿宋_GB2312" w:cs="仿宋_GB2312"/>
          <w:color w:val="auto"/>
          <w:sz w:val="32"/>
          <w:szCs w:val="32"/>
        </w:rPr>
        <w:t>涉及经济、民事、知识产权、劳动、行政、刑事等必须进入诉讼或者仲裁法律程序</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案件</w:t>
      </w:r>
      <w:r>
        <w:rPr>
          <w:rFonts w:hint="eastAsia" w:ascii="仿宋_GB2312" w:hAnsi="仿宋_GB2312" w:eastAsia="仿宋_GB2312" w:cs="仿宋_GB2312"/>
          <w:color w:val="auto"/>
          <w:sz w:val="32"/>
          <w:szCs w:val="32"/>
          <w:lang w:val="en-US" w:eastAsia="zh-CN"/>
        </w:rPr>
        <w:t>提供</w:t>
      </w:r>
      <w:r>
        <w:rPr>
          <w:rFonts w:hint="eastAsia" w:ascii="仿宋_GB2312" w:hAnsi="仿宋_GB2312" w:eastAsia="仿宋_GB2312" w:cs="仿宋_GB2312"/>
          <w:color w:val="auto"/>
          <w:sz w:val="32"/>
          <w:szCs w:val="32"/>
        </w:rPr>
        <w:t>代理服务；</w:t>
      </w:r>
    </w:p>
    <w:p w14:paraId="693BA0E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为公司日常经营和管理方面涉及的法律问题等提供法律咨询意见和建议</w:t>
      </w:r>
      <w:r>
        <w:rPr>
          <w:rFonts w:hint="eastAsia" w:ascii="仿宋_GB2312" w:hAnsi="仿宋_GB2312" w:eastAsia="仿宋_GB2312" w:cs="仿宋_GB2312"/>
          <w:color w:val="auto"/>
          <w:sz w:val="32"/>
          <w:szCs w:val="32"/>
          <w:lang w:val="en-US" w:eastAsia="zh-CN"/>
        </w:rPr>
        <w:t>及出具法律意见书</w:t>
      </w:r>
    </w:p>
    <w:p w14:paraId="459EA13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为公司经营及管理的重大决策、重大项目、重大疑难问题等进行法律分析和论证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代理</w:t>
      </w:r>
      <w:r>
        <w:rPr>
          <w:rFonts w:hint="eastAsia" w:ascii="仿宋_GB2312" w:hAnsi="仿宋_GB2312" w:eastAsia="仿宋_GB2312" w:cs="仿宋_GB2312"/>
          <w:color w:val="auto"/>
          <w:sz w:val="32"/>
          <w:szCs w:val="32"/>
          <w:lang w:val="en-US" w:eastAsia="zh-CN"/>
        </w:rPr>
        <w:t>公司</w:t>
      </w:r>
      <w:r>
        <w:rPr>
          <w:rFonts w:hint="eastAsia" w:ascii="仿宋_GB2312" w:hAnsi="仿宋_GB2312" w:eastAsia="仿宋_GB2312" w:cs="仿宋_GB2312"/>
          <w:color w:val="auto"/>
          <w:sz w:val="32"/>
          <w:szCs w:val="32"/>
        </w:rPr>
        <w:t>参与重大业务的谈判，提供法律</w:t>
      </w:r>
      <w:r>
        <w:rPr>
          <w:rFonts w:hint="eastAsia" w:ascii="仿宋_GB2312" w:hAnsi="仿宋_GB2312" w:eastAsia="仿宋_GB2312" w:cs="仿宋_GB2312"/>
          <w:color w:val="auto"/>
          <w:sz w:val="32"/>
          <w:szCs w:val="32"/>
          <w:lang w:eastAsia="zh-CN"/>
        </w:rPr>
        <w:t>咨询</w:t>
      </w:r>
      <w:r>
        <w:rPr>
          <w:rFonts w:hint="eastAsia" w:ascii="仿宋_GB2312" w:hAnsi="仿宋_GB2312" w:eastAsia="仿宋_GB2312" w:cs="仿宋_GB2312"/>
          <w:color w:val="auto"/>
          <w:sz w:val="32"/>
          <w:szCs w:val="32"/>
        </w:rPr>
        <w:t>意见和建议</w:t>
      </w:r>
      <w:r>
        <w:rPr>
          <w:rFonts w:hint="eastAsia" w:ascii="仿宋_GB2312" w:hAnsi="仿宋_GB2312" w:eastAsia="仿宋_GB2312" w:cs="仿宋_GB2312"/>
          <w:color w:val="auto"/>
          <w:sz w:val="32"/>
          <w:szCs w:val="32"/>
          <w:lang w:val="en-US" w:eastAsia="zh-CN"/>
        </w:rPr>
        <w:t>及出具法律意见书</w:t>
      </w:r>
      <w:r>
        <w:rPr>
          <w:rFonts w:hint="eastAsia" w:ascii="仿宋_GB2312" w:hAnsi="仿宋_GB2312" w:eastAsia="仿宋_GB2312" w:cs="仿宋_GB2312"/>
          <w:color w:val="auto"/>
          <w:sz w:val="32"/>
          <w:szCs w:val="32"/>
          <w:lang w:eastAsia="zh-CN"/>
        </w:rPr>
        <w:t>；</w:t>
      </w:r>
    </w:p>
    <w:p w14:paraId="7B8C663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为公司就已经、面临或者可能产生的纠纷，进行法律论证，提出解决方案，出具律师函，发表律师意见等；接受公司授权委托，组织或参与诉讼、仲裁、行政复议、听证和协商、谈判、调解等活动，提供法律支持或出具法律意见书、出具律师函；</w:t>
      </w:r>
    </w:p>
    <w:p w14:paraId="09CE256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协助</w:t>
      </w:r>
      <w:r>
        <w:rPr>
          <w:rFonts w:hint="eastAsia" w:ascii="仿宋_GB2312" w:hAnsi="仿宋_GB2312" w:eastAsia="仿宋_GB2312" w:cs="仿宋_GB2312"/>
          <w:color w:val="auto"/>
          <w:sz w:val="32"/>
          <w:szCs w:val="32"/>
          <w:lang w:val="en-US" w:eastAsia="zh-CN"/>
        </w:rPr>
        <w:t>公司</w:t>
      </w:r>
      <w:r>
        <w:rPr>
          <w:rFonts w:hint="eastAsia" w:ascii="仿宋_GB2312" w:hAnsi="仿宋_GB2312" w:eastAsia="仿宋_GB2312" w:cs="仿宋_GB2312"/>
          <w:color w:val="auto"/>
          <w:sz w:val="32"/>
          <w:szCs w:val="32"/>
        </w:rPr>
        <w:t>处理涉及长期投资、融资、企业改制、重组、并购、破产等非诉讼法律业务；</w:t>
      </w:r>
    </w:p>
    <w:p w14:paraId="5C6F710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审查法律文书：为公司审查商业往来函件、公司章程、公司股东会、董事会、监事会决议、商业计划书、提交给政府部门的法律文件等</w:t>
      </w:r>
      <w:r>
        <w:rPr>
          <w:rFonts w:hint="eastAsia" w:ascii="仿宋_GB2312" w:hAnsi="仿宋_GB2312" w:eastAsia="仿宋_GB2312" w:cs="仿宋_GB2312"/>
          <w:color w:val="auto"/>
          <w:sz w:val="32"/>
          <w:szCs w:val="32"/>
          <w:lang w:eastAsia="zh-CN"/>
        </w:rPr>
        <w:t>；</w:t>
      </w:r>
    </w:p>
    <w:p w14:paraId="4CA98C5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合同管理：协助公司建立或完善合同管理制度，为公司起草、拟定常用的合同范本，</w:t>
      </w:r>
      <w:r>
        <w:rPr>
          <w:rFonts w:hint="eastAsia" w:ascii="仿宋_GB2312" w:hAnsi="仿宋_GB2312" w:eastAsia="仿宋_GB2312" w:cs="仿宋_GB2312"/>
          <w:color w:val="auto"/>
          <w:sz w:val="32"/>
          <w:szCs w:val="32"/>
          <w:lang w:eastAsia="zh-CN"/>
        </w:rPr>
        <w:t>协助</w:t>
      </w:r>
      <w:r>
        <w:rPr>
          <w:rFonts w:hint="eastAsia" w:ascii="仿宋_GB2312" w:hAnsi="仿宋_GB2312" w:eastAsia="仿宋_GB2312" w:cs="仿宋_GB2312"/>
          <w:color w:val="auto"/>
          <w:sz w:val="32"/>
          <w:szCs w:val="32"/>
        </w:rPr>
        <w:t>公司</w:t>
      </w:r>
      <w:r>
        <w:rPr>
          <w:rFonts w:hint="eastAsia" w:ascii="仿宋_GB2312" w:hAnsi="仿宋_GB2312" w:eastAsia="仿宋_GB2312" w:cs="仿宋_GB2312"/>
          <w:color w:val="auto"/>
          <w:sz w:val="32"/>
          <w:szCs w:val="32"/>
          <w:lang w:eastAsia="zh-CN"/>
        </w:rPr>
        <w:t>起草、</w:t>
      </w:r>
      <w:r>
        <w:rPr>
          <w:rFonts w:hint="eastAsia" w:ascii="仿宋_GB2312" w:hAnsi="仿宋_GB2312" w:eastAsia="仿宋_GB2312" w:cs="仿宋_GB2312"/>
          <w:color w:val="auto"/>
          <w:sz w:val="32"/>
          <w:szCs w:val="32"/>
        </w:rPr>
        <w:t>审核、修改合同</w:t>
      </w:r>
      <w:r>
        <w:rPr>
          <w:rFonts w:hint="eastAsia" w:ascii="仿宋_GB2312" w:hAnsi="仿宋_GB2312" w:eastAsia="仿宋_GB2312" w:cs="仿宋_GB2312"/>
          <w:color w:val="auto"/>
          <w:sz w:val="32"/>
          <w:szCs w:val="32"/>
          <w:lang w:eastAsia="zh-CN"/>
        </w:rPr>
        <w:t>、协议</w:t>
      </w:r>
      <w:r>
        <w:rPr>
          <w:rFonts w:hint="eastAsia" w:ascii="仿宋_GB2312" w:hAnsi="仿宋_GB2312" w:eastAsia="仿宋_GB2312" w:cs="仿宋_GB2312"/>
          <w:color w:val="auto"/>
          <w:sz w:val="32"/>
          <w:szCs w:val="32"/>
        </w:rPr>
        <w:t>，不仅需发表合法合规意见，还要针对业务合同具体条款提出合理化修改建议，并形成书面的律师审核意见</w:t>
      </w:r>
      <w:r>
        <w:rPr>
          <w:rFonts w:hint="eastAsia" w:ascii="仿宋_GB2312" w:hAnsi="仿宋_GB2312" w:eastAsia="仿宋_GB2312" w:cs="仿宋_GB2312"/>
          <w:color w:val="auto"/>
          <w:sz w:val="32"/>
          <w:szCs w:val="32"/>
          <w:lang w:eastAsia="zh-CN"/>
        </w:rPr>
        <w:t>；</w:t>
      </w:r>
    </w:p>
    <w:p w14:paraId="4566B25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规章制度建设：为公司制度</w:t>
      </w:r>
      <w:r>
        <w:rPr>
          <w:rFonts w:hint="eastAsia" w:ascii="仿宋_GB2312" w:hAnsi="仿宋_GB2312" w:eastAsia="仿宋_GB2312" w:cs="仿宋_GB2312"/>
          <w:color w:val="auto"/>
          <w:sz w:val="32"/>
          <w:szCs w:val="32"/>
          <w:lang w:val="en-US" w:eastAsia="zh-CN"/>
        </w:rPr>
        <w:t>建设</w:t>
      </w:r>
      <w:r>
        <w:rPr>
          <w:rFonts w:hint="eastAsia" w:ascii="仿宋_GB2312" w:hAnsi="仿宋_GB2312" w:eastAsia="仿宋_GB2312" w:cs="仿宋_GB2312"/>
          <w:color w:val="auto"/>
          <w:sz w:val="32"/>
          <w:szCs w:val="32"/>
        </w:rPr>
        <w:t>提出节约成本或控制风险的法律建议</w:t>
      </w:r>
      <w:r>
        <w:rPr>
          <w:rFonts w:hint="eastAsia" w:ascii="仿宋_GB2312" w:hAnsi="仿宋_GB2312" w:eastAsia="仿宋_GB2312" w:cs="仿宋_GB2312"/>
          <w:color w:val="auto"/>
          <w:sz w:val="32"/>
          <w:szCs w:val="32"/>
          <w:lang w:eastAsia="zh-CN"/>
        </w:rPr>
        <w:t>；</w:t>
      </w:r>
    </w:p>
    <w:p w14:paraId="3A670D8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出具律师函：根据公司委托，起草并向相对方发送律师函</w:t>
      </w:r>
      <w:r>
        <w:rPr>
          <w:rFonts w:hint="eastAsia" w:ascii="仿宋_GB2312" w:hAnsi="仿宋_GB2312" w:eastAsia="仿宋_GB2312" w:cs="仿宋_GB2312"/>
          <w:color w:val="auto"/>
          <w:sz w:val="32"/>
          <w:szCs w:val="32"/>
          <w:lang w:eastAsia="zh-CN"/>
        </w:rPr>
        <w:t>；</w:t>
      </w:r>
    </w:p>
    <w:p w14:paraId="079D872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普法宣传教育：根据公司安排，开展法</w:t>
      </w:r>
      <w:r>
        <w:rPr>
          <w:rFonts w:hint="eastAsia" w:ascii="仿宋_GB2312" w:hAnsi="仿宋_GB2312" w:eastAsia="仿宋_GB2312" w:cs="仿宋_GB2312"/>
          <w:color w:val="auto"/>
          <w:sz w:val="32"/>
          <w:szCs w:val="32"/>
          <w:lang w:eastAsia="zh-CN"/>
        </w:rPr>
        <w:t>治</w:t>
      </w:r>
      <w:r>
        <w:rPr>
          <w:rFonts w:hint="eastAsia" w:ascii="仿宋_GB2312" w:hAnsi="仿宋_GB2312" w:eastAsia="仿宋_GB2312" w:cs="仿宋_GB2312"/>
          <w:color w:val="auto"/>
          <w:sz w:val="32"/>
          <w:szCs w:val="32"/>
        </w:rPr>
        <w:t>宣传教育和法律</w:t>
      </w:r>
      <w:r>
        <w:rPr>
          <w:rFonts w:hint="eastAsia" w:ascii="仿宋_GB2312" w:hAnsi="仿宋_GB2312" w:eastAsia="仿宋_GB2312" w:cs="仿宋_GB2312"/>
          <w:color w:val="auto"/>
          <w:sz w:val="32"/>
          <w:szCs w:val="32"/>
          <w:lang w:val="en-US" w:eastAsia="zh-CN"/>
        </w:rPr>
        <w:t>实务</w:t>
      </w:r>
      <w:r>
        <w:rPr>
          <w:rFonts w:hint="eastAsia" w:ascii="仿宋_GB2312" w:hAnsi="仿宋_GB2312" w:eastAsia="仿宋_GB2312" w:cs="仿宋_GB2312"/>
          <w:color w:val="auto"/>
          <w:sz w:val="32"/>
          <w:szCs w:val="32"/>
        </w:rPr>
        <w:t>培训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以座谈或授课等形式开展，</w:t>
      </w:r>
      <w:r>
        <w:rPr>
          <w:rFonts w:hint="eastAsia" w:ascii="仿宋_GB2312" w:hAnsi="仿宋_GB2312" w:eastAsia="仿宋_GB2312" w:cs="仿宋_GB2312"/>
          <w:color w:val="auto"/>
          <w:sz w:val="32"/>
          <w:szCs w:val="32"/>
        </w:rPr>
        <w:t>每年</w:t>
      </w:r>
      <w:r>
        <w:rPr>
          <w:rFonts w:hint="eastAsia" w:ascii="仿宋_GB2312" w:hAnsi="仿宋_GB2312" w:eastAsia="仿宋_GB2312" w:cs="仿宋_GB2312"/>
          <w:color w:val="auto"/>
          <w:sz w:val="32"/>
          <w:szCs w:val="32"/>
          <w:lang w:val="en-US" w:eastAsia="zh-CN"/>
        </w:rPr>
        <w:t>累计不少于二</w:t>
      </w:r>
      <w:r>
        <w:rPr>
          <w:rFonts w:hint="eastAsia" w:ascii="仿宋_GB2312" w:hAnsi="仿宋_GB2312" w:eastAsia="仿宋_GB2312" w:cs="仿宋_GB2312"/>
          <w:color w:val="auto"/>
          <w:sz w:val="32"/>
          <w:szCs w:val="32"/>
        </w:rPr>
        <w:t>次，具体要求由公司确定</w:t>
      </w:r>
      <w:r>
        <w:rPr>
          <w:rFonts w:hint="eastAsia" w:ascii="仿宋_GB2312" w:hAnsi="仿宋_GB2312" w:eastAsia="仿宋_GB2312" w:cs="仿宋_GB2312"/>
          <w:color w:val="auto"/>
          <w:sz w:val="32"/>
          <w:szCs w:val="32"/>
          <w:lang w:eastAsia="zh-CN"/>
        </w:rPr>
        <w:t>；</w:t>
      </w:r>
    </w:p>
    <w:p w14:paraId="3BC3D5B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（11）应公司要求，每年不少于1次对全集团系统业务、投融资等进行风险排查并出具风险排查报告；</w:t>
      </w:r>
    </w:p>
    <w:p w14:paraId="55CA428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eastAsia="zh-CN"/>
        </w:rPr>
        <w:t>应公司要求列席相关会议，并发表法律意见，能根据服务单位紧急情况或临时指示到场处理法律事务；</w:t>
      </w:r>
    </w:p>
    <w:p w14:paraId="0680F24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（13）主办律师每半年需进行工作小结，年终需提交工作履职报告；</w:t>
      </w:r>
    </w:p>
    <w:p w14:paraId="5F2BC17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公司交办及依照聘用合同约定的其他法律事务。</w:t>
      </w:r>
    </w:p>
    <w:p w14:paraId="35E63BB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rPr>
        <w:t>上述服务，</w:t>
      </w:r>
      <w:r>
        <w:rPr>
          <w:rFonts w:hint="eastAsia" w:ascii="仿宋_GB2312" w:hAnsi="仿宋_GB2312" w:eastAsia="仿宋_GB2312" w:cs="仿宋_GB2312"/>
          <w:b w:val="0"/>
          <w:bCs w:val="0"/>
          <w:color w:val="auto"/>
          <w:sz w:val="32"/>
          <w:szCs w:val="32"/>
          <w:lang w:eastAsia="zh-CN"/>
        </w:rPr>
        <w:t>所有法律文书均应由</w:t>
      </w:r>
      <w:r>
        <w:rPr>
          <w:rFonts w:hint="eastAsia" w:ascii="仿宋_GB2312" w:hAnsi="仿宋_GB2312" w:eastAsia="仿宋_GB2312" w:cs="仿宋_GB2312"/>
          <w:b w:val="0"/>
          <w:bCs w:val="0"/>
          <w:color w:val="auto"/>
          <w:sz w:val="32"/>
          <w:szCs w:val="32"/>
          <w:lang w:val="en-US" w:eastAsia="zh-CN"/>
        </w:rPr>
        <w:t>主办</w:t>
      </w:r>
      <w:r>
        <w:rPr>
          <w:rFonts w:hint="eastAsia" w:ascii="仿宋_GB2312" w:hAnsi="仿宋_GB2312" w:eastAsia="仿宋_GB2312" w:cs="仿宋_GB2312"/>
          <w:b w:val="0"/>
          <w:bCs w:val="0"/>
          <w:color w:val="auto"/>
          <w:sz w:val="32"/>
          <w:szCs w:val="32"/>
          <w:lang w:eastAsia="zh-CN"/>
        </w:rPr>
        <w:t>律师亲自审核签字，出具法律意见书；</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b w:val="0"/>
          <w:bCs w:val="0"/>
          <w:color w:val="auto"/>
          <w:sz w:val="32"/>
          <w:szCs w:val="32"/>
          <w:lang w:eastAsia="zh-CN"/>
        </w:rPr>
        <w:t>认为有必要的事项可指定由委派律师参与并进行审核把关</w:t>
      </w:r>
      <w:r>
        <w:rPr>
          <w:rFonts w:hint="eastAsia" w:ascii="仿宋_GB2312" w:hAnsi="仿宋_GB2312" w:eastAsia="仿宋_GB2312" w:cs="仿宋_GB2312"/>
          <w:b w:val="0"/>
          <w:bCs w:val="0"/>
          <w:color w:val="auto"/>
          <w:sz w:val="32"/>
          <w:szCs w:val="32"/>
          <w:highlight w:val="none"/>
        </w:rPr>
        <w:t>；一般反馈时间不超过2个工作日，若有特殊事项需加急处理的，</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b w:val="0"/>
          <w:bCs w:val="0"/>
          <w:color w:val="auto"/>
          <w:sz w:val="32"/>
          <w:szCs w:val="32"/>
          <w:highlight w:val="none"/>
        </w:rPr>
        <w:t>应当特殊说明；</w:t>
      </w:r>
      <w:r>
        <w:rPr>
          <w:rFonts w:hint="eastAsia" w:ascii="仿宋_GB2312" w:hAnsi="仿宋_GB2312" w:eastAsia="仿宋_GB2312" w:cs="仿宋_GB2312"/>
          <w:b w:val="0"/>
          <w:bCs w:val="0"/>
          <w:color w:val="auto"/>
          <w:sz w:val="32"/>
          <w:szCs w:val="32"/>
          <w:highlight w:val="none"/>
          <w:lang w:eastAsia="zh-CN"/>
        </w:rPr>
        <w:t>乙方</w:t>
      </w:r>
      <w:r>
        <w:rPr>
          <w:rFonts w:hint="eastAsia" w:ascii="仿宋_GB2312" w:hAnsi="仿宋_GB2312" w:eastAsia="仿宋_GB2312" w:cs="仿宋_GB2312"/>
          <w:b w:val="0"/>
          <w:bCs w:val="0"/>
          <w:color w:val="auto"/>
          <w:sz w:val="32"/>
          <w:szCs w:val="32"/>
          <w:highlight w:val="none"/>
        </w:rPr>
        <w:t>不能及时处理的，应当及时说明，或另行安排人员妥善处理。</w:t>
      </w:r>
    </w:p>
    <w:p w14:paraId="3B58E242">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 xml:space="preserve"> 关于</w:t>
      </w:r>
      <w:r>
        <w:rPr>
          <w:rFonts w:hint="eastAsia" w:ascii="仿宋_GB2312" w:hAnsi="仿宋_GB2312" w:eastAsia="仿宋_GB2312" w:cs="仿宋_GB2312"/>
          <w:color w:val="auto"/>
          <w:sz w:val="32"/>
          <w:szCs w:val="32"/>
          <w:lang w:eastAsia="zh-CN"/>
        </w:rPr>
        <w:t>委派</w:t>
      </w:r>
      <w:r>
        <w:rPr>
          <w:rFonts w:hint="eastAsia" w:ascii="仿宋_GB2312" w:hAnsi="仿宋_GB2312" w:eastAsia="仿宋_GB2312" w:cs="仿宋_GB2312"/>
          <w:color w:val="auto"/>
          <w:sz w:val="32"/>
          <w:szCs w:val="32"/>
          <w:lang w:val="en-US" w:eastAsia="zh-CN"/>
        </w:rPr>
        <w:t>主办</w:t>
      </w:r>
      <w:r>
        <w:rPr>
          <w:rFonts w:hint="eastAsia" w:ascii="仿宋_GB2312" w:hAnsi="仿宋_GB2312" w:eastAsia="仿宋_GB2312" w:cs="仿宋_GB2312"/>
          <w:color w:val="auto"/>
          <w:sz w:val="32"/>
          <w:szCs w:val="32"/>
          <w:lang w:eastAsia="zh-CN"/>
        </w:rPr>
        <w:t>律师及</w:t>
      </w:r>
      <w:r>
        <w:rPr>
          <w:rFonts w:hint="eastAsia" w:ascii="仿宋_GB2312" w:hAnsi="仿宋_GB2312" w:eastAsia="仿宋_GB2312" w:cs="仿宋_GB2312"/>
          <w:color w:val="auto"/>
          <w:sz w:val="32"/>
          <w:szCs w:val="32"/>
          <w:lang w:val="en-US" w:eastAsia="zh-CN"/>
        </w:rPr>
        <w:t>承办</w:t>
      </w:r>
      <w:r>
        <w:rPr>
          <w:rFonts w:hint="eastAsia" w:ascii="仿宋_GB2312" w:hAnsi="仿宋_GB2312" w:eastAsia="仿宋_GB2312" w:cs="仿宋_GB2312"/>
          <w:color w:val="auto"/>
          <w:sz w:val="32"/>
          <w:szCs w:val="32"/>
        </w:rPr>
        <w:t>律师的约定：</w:t>
      </w:r>
    </w:p>
    <w:p w14:paraId="584E810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委派</w:t>
      </w:r>
      <w:r>
        <w:rPr>
          <w:rFonts w:hint="eastAsia" w:ascii="仿宋_GB2312" w:hAnsi="仿宋_GB2312" w:eastAsia="仿宋_GB2312" w:cs="仿宋_GB2312"/>
          <w:color w:val="auto"/>
          <w:sz w:val="32"/>
          <w:szCs w:val="32"/>
          <w:lang w:val="en-US" w:eastAsia="zh-CN"/>
        </w:rPr>
        <w:t>主办</w:t>
      </w:r>
      <w:r>
        <w:rPr>
          <w:rFonts w:hint="eastAsia" w:ascii="仿宋_GB2312" w:hAnsi="仿宋_GB2312" w:eastAsia="仿宋_GB2312" w:cs="仿宋_GB2312"/>
          <w:color w:val="auto"/>
          <w:sz w:val="32"/>
          <w:szCs w:val="32"/>
          <w:lang w:eastAsia="zh-CN"/>
        </w:rPr>
        <w:t>律师及</w:t>
      </w:r>
      <w:r>
        <w:rPr>
          <w:rFonts w:hint="eastAsia" w:ascii="仿宋_GB2312" w:hAnsi="仿宋_GB2312" w:eastAsia="仿宋_GB2312" w:cs="仿宋_GB2312"/>
          <w:color w:val="auto"/>
          <w:sz w:val="32"/>
          <w:szCs w:val="32"/>
          <w:lang w:val="en-US" w:eastAsia="zh-CN"/>
        </w:rPr>
        <w:t>承办</w:t>
      </w:r>
      <w:r>
        <w:rPr>
          <w:rFonts w:hint="eastAsia" w:ascii="仿宋_GB2312" w:hAnsi="仿宋_GB2312" w:eastAsia="仿宋_GB2312" w:cs="仿宋_GB2312"/>
          <w:color w:val="auto"/>
          <w:sz w:val="32"/>
          <w:szCs w:val="32"/>
        </w:rPr>
        <w:t>律师应当具备的条件：</w:t>
      </w:r>
    </w:p>
    <w:p w14:paraId="6573A274">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日常法律服务应</w:t>
      </w:r>
      <w:r>
        <w:rPr>
          <w:rFonts w:hint="eastAsia" w:ascii="仿宋_GB2312" w:hAnsi="仿宋_GB2312" w:eastAsia="仿宋_GB2312" w:cs="仿宋_GB2312"/>
          <w:color w:val="auto"/>
          <w:sz w:val="32"/>
          <w:szCs w:val="32"/>
        </w:rPr>
        <w:t>组建并委派相对固定且不少于</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人的优秀律师团队，</w:t>
      </w:r>
      <w:r>
        <w:rPr>
          <w:rFonts w:hint="eastAsia" w:ascii="仿宋_GB2312" w:hAnsi="仿宋_GB2312" w:eastAsia="仿宋_GB2312" w:cs="仿宋_GB2312"/>
          <w:color w:val="auto"/>
          <w:sz w:val="32"/>
          <w:szCs w:val="32"/>
          <w:lang w:eastAsia="zh-CN"/>
        </w:rPr>
        <w:t>由</w:t>
      </w:r>
      <w:r>
        <w:rPr>
          <w:rFonts w:hint="eastAsia" w:ascii="仿宋_GB2312" w:hAnsi="仿宋_GB2312" w:eastAsia="仿宋_GB2312" w:cs="仿宋_GB2312"/>
          <w:color w:val="auto"/>
          <w:sz w:val="32"/>
          <w:szCs w:val="32"/>
        </w:rPr>
        <w:t>委派</w:t>
      </w:r>
      <w:r>
        <w:rPr>
          <w:rFonts w:hint="eastAsia" w:ascii="仿宋_GB2312" w:hAnsi="仿宋_GB2312" w:eastAsia="仿宋_GB2312" w:cs="仿宋_GB2312"/>
          <w:color w:val="auto"/>
          <w:sz w:val="32"/>
          <w:szCs w:val="32"/>
          <w:lang w:val="en-US" w:eastAsia="zh-CN"/>
        </w:rPr>
        <w:t>主办</w:t>
      </w:r>
      <w:r>
        <w:rPr>
          <w:rFonts w:hint="eastAsia" w:ascii="仿宋_GB2312" w:hAnsi="仿宋_GB2312" w:eastAsia="仿宋_GB2312" w:cs="仿宋_GB2312"/>
          <w:color w:val="auto"/>
          <w:sz w:val="32"/>
          <w:szCs w:val="32"/>
        </w:rPr>
        <w:t>律师</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lang w:val="en-US" w:eastAsia="zh-CN"/>
        </w:rPr>
        <w:t>承办</w:t>
      </w:r>
      <w:r>
        <w:rPr>
          <w:rFonts w:hint="eastAsia" w:ascii="仿宋_GB2312" w:hAnsi="仿宋_GB2312" w:eastAsia="仿宋_GB2312" w:cs="仿宋_GB2312"/>
          <w:color w:val="auto"/>
          <w:sz w:val="32"/>
          <w:szCs w:val="32"/>
          <w:lang w:eastAsia="zh-CN"/>
        </w:rPr>
        <w:t>律师组成；</w:t>
      </w:r>
    </w:p>
    <w:p w14:paraId="45B79B8C">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）遵守宪法和法律，具有良好的职业道德和社会责任感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严格遵纪守法，无不良从业记录，未受过刑事处罚</w:t>
      </w:r>
      <w:r>
        <w:rPr>
          <w:rFonts w:hint="eastAsia" w:ascii="仿宋_GB2312" w:hAnsi="仿宋_GB2312" w:eastAsia="仿宋_GB2312" w:cs="仿宋_GB2312"/>
          <w:color w:val="auto"/>
          <w:sz w:val="32"/>
          <w:szCs w:val="32"/>
          <w:lang w:eastAsia="zh-CN"/>
        </w:rPr>
        <w:t>；</w:t>
      </w:r>
    </w:p>
    <w:p w14:paraId="3177376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）委派</w:t>
      </w:r>
      <w:r>
        <w:rPr>
          <w:rFonts w:hint="eastAsia" w:ascii="仿宋_GB2312" w:hAnsi="仿宋_GB2312" w:eastAsia="仿宋_GB2312" w:cs="仿宋_GB2312"/>
          <w:color w:val="auto"/>
          <w:sz w:val="32"/>
          <w:szCs w:val="32"/>
          <w:highlight w:val="none"/>
          <w:lang w:val="en-US" w:eastAsia="zh-CN"/>
        </w:rPr>
        <w:t>主办</w:t>
      </w:r>
      <w:r>
        <w:rPr>
          <w:rFonts w:hint="eastAsia" w:ascii="仿宋_GB2312" w:hAnsi="仿宋_GB2312" w:eastAsia="仿宋_GB2312" w:cs="仿宋_GB2312"/>
          <w:color w:val="auto"/>
          <w:sz w:val="32"/>
          <w:szCs w:val="32"/>
          <w:highlight w:val="none"/>
          <w:lang w:eastAsia="zh-CN"/>
        </w:rPr>
        <w:t>律师应具有</w:t>
      </w:r>
      <w:r>
        <w:rPr>
          <w:rFonts w:hint="eastAsia" w:ascii="仿宋_GB2312" w:hAnsi="仿宋_GB2312" w:eastAsia="仿宋_GB2312" w:cs="仿宋_GB2312"/>
          <w:color w:val="auto"/>
          <w:sz w:val="32"/>
          <w:szCs w:val="32"/>
          <w:highlight w:val="none"/>
          <w:lang w:val="en-US" w:eastAsia="zh-CN"/>
        </w:rPr>
        <w:t>10年以上资深的执业经验</w:t>
      </w:r>
      <w:r>
        <w:rPr>
          <w:rFonts w:hint="eastAsia" w:ascii="仿宋_GB2312" w:hAnsi="仿宋_GB2312" w:eastAsia="仿宋_GB2312" w:cs="仿宋_GB2312"/>
          <w:color w:val="auto"/>
          <w:sz w:val="32"/>
          <w:szCs w:val="32"/>
          <w:highlight w:val="none"/>
        </w:rPr>
        <w:t>（至</w:t>
      </w:r>
      <w:r>
        <w:rPr>
          <w:rFonts w:hint="eastAsia" w:ascii="仿宋_GB2312" w:hAnsi="仿宋_GB2312"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日止）</w:t>
      </w:r>
      <w:r>
        <w:rPr>
          <w:rFonts w:hint="eastAsia" w:ascii="仿宋" w:hAnsi="仿宋" w:eastAsia="仿宋" w:cs="仿宋"/>
          <w:b w:val="0"/>
          <w:bCs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承办</w:t>
      </w:r>
      <w:r>
        <w:rPr>
          <w:rFonts w:hint="eastAsia" w:ascii="仿宋_GB2312" w:hAnsi="仿宋_GB2312" w:eastAsia="仿宋_GB2312" w:cs="仿宋_GB2312"/>
          <w:color w:val="auto"/>
          <w:sz w:val="32"/>
          <w:szCs w:val="32"/>
          <w:highlight w:val="none"/>
          <w:lang w:eastAsia="zh-CN"/>
        </w:rPr>
        <w:t>律师至少</w:t>
      </w:r>
      <w:r>
        <w:rPr>
          <w:rFonts w:hint="eastAsia" w:ascii="仿宋_GB2312" w:hAnsi="仿宋_GB2312" w:eastAsia="仿宋_GB2312" w:cs="仿宋_GB2312"/>
          <w:color w:val="auto"/>
          <w:sz w:val="32"/>
          <w:szCs w:val="32"/>
          <w:highlight w:val="none"/>
        </w:rPr>
        <w:t>具有</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年以上丰富的执业经验（至</w:t>
      </w:r>
      <w:r>
        <w:rPr>
          <w:rFonts w:hint="eastAsia" w:ascii="仿宋_GB2312" w:hAnsi="仿宋_GB2312"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日止）</w:t>
      </w:r>
      <w:r>
        <w:rPr>
          <w:rFonts w:hint="eastAsia" w:ascii="仿宋_GB2312" w:hAnsi="仿宋_GB2312" w:eastAsia="仿宋_GB2312" w:cs="仿宋_GB2312"/>
          <w:color w:val="auto"/>
          <w:sz w:val="32"/>
          <w:szCs w:val="32"/>
          <w:highlight w:val="none"/>
          <w:lang w:eastAsia="zh-CN"/>
        </w:rPr>
        <w:t>；</w:t>
      </w:r>
    </w:p>
    <w:p w14:paraId="06070E6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具</w:t>
      </w:r>
      <w:r>
        <w:rPr>
          <w:rFonts w:hint="eastAsia" w:ascii="仿宋_GB2312" w:hAnsi="仿宋_GB2312" w:eastAsia="仿宋_GB2312" w:cs="仿宋_GB2312"/>
          <w:color w:val="auto"/>
          <w:sz w:val="32"/>
          <w:szCs w:val="32"/>
        </w:rPr>
        <w:t>有</w:t>
      </w:r>
      <w:r>
        <w:rPr>
          <w:rFonts w:hint="eastAsia" w:ascii="仿宋_GB2312" w:hAnsi="仿宋_GB2312" w:eastAsia="仿宋_GB2312" w:cs="仿宋_GB2312"/>
          <w:color w:val="auto"/>
          <w:sz w:val="32"/>
          <w:szCs w:val="32"/>
          <w:lang w:val="en-US" w:eastAsia="zh-CN"/>
        </w:rPr>
        <w:t>房地产开发业务、自然资源业务、</w:t>
      </w:r>
      <w:r>
        <w:rPr>
          <w:rFonts w:hint="eastAsia" w:ascii="仿宋_GB2312" w:hAnsi="仿宋_GB2312" w:eastAsia="仿宋_GB2312" w:cs="仿宋_GB2312"/>
          <w:color w:val="auto"/>
          <w:sz w:val="32"/>
          <w:szCs w:val="32"/>
        </w:rPr>
        <w:t>金融业务、经济贸易、建筑工程及相关服务、商业资产租赁方面丰富的从业经验，</w:t>
      </w:r>
      <w:r>
        <w:rPr>
          <w:rFonts w:hint="eastAsia" w:ascii="仿宋_GB2312" w:hAnsi="仿宋_GB2312" w:eastAsia="仿宋_GB2312" w:cs="仿宋_GB2312"/>
          <w:b w:val="0"/>
          <w:bCs w:val="0"/>
          <w:color w:val="auto"/>
          <w:sz w:val="32"/>
          <w:szCs w:val="32"/>
          <w:highlight w:val="none"/>
          <w:lang w:val="en-US" w:eastAsia="zh-CN"/>
        </w:rPr>
        <w:t>熟悉与国企运营相关的法律法规、地方政策，</w:t>
      </w:r>
      <w:r>
        <w:rPr>
          <w:rFonts w:hint="eastAsia" w:ascii="仿宋_GB2312" w:hAnsi="仿宋_GB2312" w:eastAsia="仿宋_GB2312" w:cs="仿宋_GB2312"/>
          <w:color w:val="auto"/>
          <w:sz w:val="32"/>
          <w:szCs w:val="32"/>
        </w:rPr>
        <w:t>专业能力较强，沟通协调能力强</w:t>
      </w:r>
      <w:r>
        <w:rPr>
          <w:rFonts w:hint="eastAsia" w:ascii="仿宋_GB2312" w:hAnsi="仿宋_GB2312" w:eastAsia="仿宋_GB2312" w:cs="仿宋_GB2312"/>
          <w:color w:val="auto"/>
          <w:sz w:val="32"/>
          <w:szCs w:val="32"/>
          <w:lang w:eastAsia="zh-CN"/>
        </w:rPr>
        <w:t>；</w:t>
      </w:r>
    </w:p>
    <w:p w14:paraId="523F132D">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（6）若委派的律师无法满足公司工作要求，需重新指派能胜任公司要求的律师，以保证工作顺利进行；</w:t>
      </w:r>
    </w:p>
    <w:p w14:paraId="00BDD92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所有法律文书均应由委派</w:t>
      </w:r>
      <w:r>
        <w:rPr>
          <w:rFonts w:hint="eastAsia" w:ascii="仿宋_GB2312" w:hAnsi="仿宋_GB2312" w:eastAsia="仿宋_GB2312" w:cs="仿宋_GB2312"/>
          <w:color w:val="auto"/>
          <w:sz w:val="32"/>
          <w:szCs w:val="32"/>
          <w:highlight w:val="none"/>
          <w:lang w:val="en-US" w:eastAsia="zh-CN"/>
        </w:rPr>
        <w:t>主办</w:t>
      </w:r>
      <w:r>
        <w:rPr>
          <w:rFonts w:hint="eastAsia" w:ascii="仿宋_GB2312" w:hAnsi="仿宋_GB2312" w:eastAsia="仿宋_GB2312" w:cs="仿宋_GB2312"/>
          <w:color w:val="auto"/>
          <w:sz w:val="32"/>
          <w:szCs w:val="32"/>
          <w:highlight w:val="none"/>
          <w:lang w:eastAsia="zh-CN"/>
        </w:rPr>
        <w:t>律师亲自审核签字。</w:t>
      </w:r>
    </w:p>
    <w:p w14:paraId="4AF193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乙方</w:t>
      </w:r>
      <w:r>
        <w:rPr>
          <w:rFonts w:hint="eastAsia" w:ascii="仿宋_GB2312" w:hAnsi="仿宋_GB2312" w:eastAsia="仿宋_GB2312" w:cs="仿宋_GB2312"/>
          <w:b w:val="0"/>
          <w:bCs w:val="0"/>
          <w:color w:val="auto"/>
          <w:sz w:val="32"/>
          <w:szCs w:val="32"/>
        </w:rPr>
        <w:t>的服务对象包括</w:t>
      </w:r>
      <w:r>
        <w:rPr>
          <w:rFonts w:hint="eastAsia" w:ascii="仿宋_GB2312" w:hAnsi="仿宋_GB2312" w:eastAsia="仿宋_GB2312" w:cs="仿宋_GB2312"/>
          <w:color w:val="auto"/>
          <w:sz w:val="32"/>
          <w:szCs w:val="32"/>
          <w:lang w:val="en-US" w:eastAsia="zh-CN"/>
        </w:rPr>
        <w:t>土发集团及其控股子公司、参股子公司和分支机构</w:t>
      </w:r>
      <w:r>
        <w:rPr>
          <w:rFonts w:hint="eastAsia" w:ascii="仿宋_GB2312" w:hAnsi="仿宋_GB2312" w:eastAsia="仿宋_GB2312" w:cs="仿宋_GB2312"/>
          <w:b w:val="0"/>
          <w:bCs w:val="0"/>
          <w:color w:val="auto"/>
          <w:sz w:val="32"/>
          <w:szCs w:val="32"/>
          <w:lang w:eastAsia="zh-CN"/>
        </w:rPr>
        <w:t>。</w:t>
      </w:r>
    </w:p>
    <w:p w14:paraId="722E88E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0"/>
        <w:rPr>
          <w:rFonts w:hint="eastAsia" w:ascii="仿宋_GB2312" w:hAnsi="仿宋_GB2312" w:eastAsia="仿宋_GB2312" w:cs="仿宋_GB2312"/>
          <w:b/>
          <w:color w:val="auto"/>
          <w:sz w:val="32"/>
          <w:szCs w:val="32"/>
          <w:u w:val="single"/>
        </w:rPr>
      </w:pPr>
      <w:r>
        <w:rPr>
          <w:rFonts w:hint="eastAsia" w:ascii="仿宋_GB2312" w:hAnsi="仿宋_GB2312" w:eastAsia="仿宋_GB2312" w:cs="仿宋_GB2312"/>
          <w:b/>
          <w:color w:val="auto"/>
          <w:sz w:val="32"/>
          <w:szCs w:val="32"/>
          <w:u w:val="single"/>
          <w:lang w:val="en-US" w:eastAsia="zh-CN"/>
        </w:rPr>
        <w:t>2.</w:t>
      </w:r>
      <w:r>
        <w:rPr>
          <w:rFonts w:hint="eastAsia" w:ascii="仿宋_GB2312" w:hAnsi="仿宋_GB2312" w:eastAsia="仿宋_GB2312" w:cs="仿宋_GB2312"/>
          <w:b/>
          <w:color w:val="auto"/>
          <w:sz w:val="32"/>
          <w:szCs w:val="32"/>
          <w:u w:val="single"/>
          <w:lang w:eastAsia="zh-CN"/>
        </w:rPr>
        <w:t>甲方</w:t>
      </w:r>
      <w:r>
        <w:rPr>
          <w:rFonts w:hint="eastAsia" w:ascii="仿宋_GB2312" w:hAnsi="仿宋_GB2312" w:eastAsia="仿宋_GB2312" w:cs="仿宋_GB2312"/>
          <w:b/>
          <w:color w:val="auto"/>
          <w:sz w:val="32"/>
          <w:szCs w:val="32"/>
          <w:u w:val="single"/>
        </w:rPr>
        <w:t>的义务</w:t>
      </w:r>
    </w:p>
    <w:p w14:paraId="780901C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应履行以下义务：</w:t>
      </w:r>
    </w:p>
    <w:p w14:paraId="4D709D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应当全面、客观和及时地向</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提供与法律事务有关的各种情况、文件、资料；</w:t>
      </w:r>
    </w:p>
    <w:p w14:paraId="5E3BAD1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应当为</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律师办理法律事务提出明确、合理的要求；</w:t>
      </w:r>
    </w:p>
    <w:p w14:paraId="51E722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应当按时、足额向</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支付法律顾问费和律师费；</w:t>
      </w:r>
    </w:p>
    <w:p w14:paraId="445694C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可在对内和对外的宣传材料中披露与</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存在常年法律顾问服务关系，但此种披露以不损害</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声誉为前提</w:t>
      </w:r>
      <w:r>
        <w:rPr>
          <w:rFonts w:hint="eastAsia" w:ascii="仿宋_GB2312" w:hAnsi="仿宋_GB2312" w:eastAsia="仿宋_GB2312" w:cs="仿宋_GB2312"/>
          <w:color w:val="auto"/>
          <w:sz w:val="32"/>
          <w:szCs w:val="32"/>
          <w:lang w:eastAsia="zh-CN"/>
        </w:rPr>
        <w:t>；</w:t>
      </w:r>
    </w:p>
    <w:p w14:paraId="55DA70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甲方指定具体业务人员为常年法律顾问的联系人，负责转达甲方的指示和要求，提供文件和资料等，甲方更换联系人应当通知乙方主办律师</w:t>
      </w:r>
      <w:r>
        <w:rPr>
          <w:rFonts w:hint="eastAsia" w:ascii="仿宋_GB2312" w:hAnsi="仿宋_GB2312" w:eastAsia="仿宋_GB2312" w:cs="仿宋_GB2312"/>
          <w:color w:val="auto"/>
          <w:sz w:val="32"/>
          <w:szCs w:val="32"/>
          <w:lang w:val="en-US" w:eastAsia="zh-CN"/>
        </w:rPr>
        <w:t>。</w:t>
      </w:r>
    </w:p>
    <w:p w14:paraId="32ADCAC2">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0"/>
        <w:rPr>
          <w:rFonts w:hint="eastAsia" w:ascii="仿宋_GB2312" w:hAnsi="仿宋_GB2312" w:eastAsia="仿宋_GB2312" w:cs="仿宋_GB2312"/>
          <w:b/>
          <w:color w:val="auto"/>
          <w:sz w:val="32"/>
          <w:szCs w:val="32"/>
          <w:u w:val="single"/>
        </w:rPr>
      </w:pPr>
      <w:r>
        <w:rPr>
          <w:rFonts w:hint="eastAsia" w:ascii="仿宋_GB2312" w:hAnsi="仿宋_GB2312" w:eastAsia="仿宋_GB2312" w:cs="仿宋_GB2312"/>
          <w:b/>
          <w:color w:val="auto"/>
          <w:sz w:val="32"/>
          <w:szCs w:val="32"/>
          <w:u w:val="single"/>
          <w:lang w:val="en-US" w:eastAsia="zh-CN"/>
        </w:rPr>
        <w:t>3</w:t>
      </w:r>
      <w:r>
        <w:rPr>
          <w:rFonts w:hint="eastAsia" w:ascii="仿宋_GB2312" w:hAnsi="仿宋_GB2312" w:eastAsia="仿宋_GB2312" w:cs="仿宋_GB2312"/>
          <w:b/>
          <w:color w:val="auto"/>
          <w:sz w:val="32"/>
          <w:szCs w:val="32"/>
          <w:u w:val="single"/>
          <w:lang w:eastAsia="zh-CN"/>
        </w:rPr>
        <w:t>.乙方</w:t>
      </w:r>
      <w:r>
        <w:rPr>
          <w:rFonts w:hint="eastAsia" w:ascii="仿宋_GB2312" w:hAnsi="仿宋_GB2312" w:eastAsia="仿宋_GB2312" w:cs="仿宋_GB2312"/>
          <w:b/>
          <w:color w:val="auto"/>
          <w:sz w:val="32"/>
          <w:szCs w:val="32"/>
          <w:u w:val="single"/>
        </w:rPr>
        <w:t>的义务</w:t>
      </w:r>
    </w:p>
    <w:p w14:paraId="725D1AA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及</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律师在担任法律顾问期间应履行以下义务：</w:t>
      </w:r>
    </w:p>
    <w:p w14:paraId="63013B2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乙方委派</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律师作为甲方常年法律顾问主办律师，另配备两名承办律师配合完成前述法律事务工作服务团队，但乙方更换主办律师应取得甲方认可；</w:t>
      </w:r>
    </w:p>
    <w:p w14:paraId="759FC65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委派律师应当勤勉、尽责地完成</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委托的法律事务工作；</w:t>
      </w:r>
    </w:p>
    <w:p w14:paraId="2066E7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委派律师应当以其依据法律作出的判断，尽最大努力维护</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利益；</w:t>
      </w:r>
    </w:p>
    <w:p w14:paraId="3404B58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委派律师应当在取得</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提供的文件资料后，及时完成委托事项，并应</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要求通报工作进程；</w:t>
      </w:r>
    </w:p>
    <w:p w14:paraId="22201CC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委派律师在担任常年法律顾问期间，不得为</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员工个人提供任何不利于</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的咨询意见；</w:t>
      </w:r>
    </w:p>
    <w:p w14:paraId="552CBC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在涉及</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的对抗性案件或者交易活动中，如果已经接受了</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在该案件或者交易活动的委托，则不得再担任与</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具有法律上利益冲突的另一方的代理人或提供咨询服务；</w:t>
      </w:r>
    </w:p>
    <w:p w14:paraId="590085B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委派律师对其获知的</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商业秘密负有保密责任，非法律规定或者</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同意，不得向任何第三方披露；</w:t>
      </w:r>
    </w:p>
    <w:p w14:paraId="4B4CD6C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业务应当单独建档，应当保存完整的工作记录，对涉及</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的原始证据、法律文件和财物应当妥善保管</w:t>
      </w:r>
      <w:r>
        <w:rPr>
          <w:rFonts w:hint="eastAsia" w:ascii="仿宋_GB2312" w:hAnsi="仿宋_GB2312" w:eastAsia="仿宋_GB2312" w:cs="仿宋_GB2312"/>
          <w:color w:val="auto"/>
          <w:sz w:val="32"/>
          <w:szCs w:val="32"/>
          <w:lang w:eastAsia="zh-CN"/>
        </w:rPr>
        <w:t>。</w:t>
      </w:r>
    </w:p>
    <w:p w14:paraId="0BD477E8">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color w:val="auto"/>
          <w:sz w:val="32"/>
          <w:szCs w:val="32"/>
          <w:u w:val="single"/>
        </w:rPr>
      </w:pPr>
      <w:r>
        <w:rPr>
          <w:rFonts w:hint="eastAsia" w:ascii="仿宋_GB2312" w:hAnsi="仿宋_GB2312" w:eastAsia="仿宋_GB2312" w:cs="仿宋_GB2312"/>
          <w:b/>
          <w:color w:val="auto"/>
          <w:sz w:val="32"/>
          <w:szCs w:val="32"/>
          <w:u w:val="single"/>
        </w:rPr>
        <w:t>4</w:t>
      </w:r>
      <w:r>
        <w:rPr>
          <w:rFonts w:hint="eastAsia" w:ascii="仿宋_GB2312" w:hAnsi="仿宋_GB2312" w:eastAsia="仿宋_GB2312" w:cs="仿宋_GB2312"/>
          <w:b/>
          <w:color w:val="auto"/>
          <w:sz w:val="32"/>
          <w:szCs w:val="32"/>
          <w:u w:val="single"/>
          <w:lang w:eastAsia="zh-CN"/>
        </w:rPr>
        <w:t>.</w:t>
      </w:r>
      <w:r>
        <w:rPr>
          <w:rFonts w:hint="eastAsia" w:ascii="仿宋_GB2312" w:hAnsi="仿宋_GB2312" w:eastAsia="仿宋_GB2312" w:cs="仿宋_GB2312"/>
          <w:b/>
          <w:color w:val="auto"/>
          <w:sz w:val="32"/>
          <w:szCs w:val="32"/>
          <w:u w:val="single"/>
        </w:rPr>
        <w:t>法律顾问费</w:t>
      </w:r>
    </w:p>
    <w:p w14:paraId="258016E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rPr>
        <w:t>4.1本合同项下常年法律顾问费为土发集团及其控股子公司、参股子公司和分支机构的诉讼、非诉讼和仲裁法律事务所有服务费、龙岩市新罗区内差旅费、食宿费总包干费，每年人民币〔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元整〕</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rPr>
        <w:t>）（含增值税）。</w:t>
      </w:r>
    </w:p>
    <w:p w14:paraId="66F6B80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4.2</w:t>
      </w:r>
      <w:r>
        <w:rPr>
          <w:rFonts w:hint="eastAsia" w:ascii="仿宋_GB2312" w:hAnsi="仿宋_GB2312" w:eastAsia="仿宋_GB2312" w:cs="仿宋_GB2312"/>
          <w:color w:val="000000" w:themeColor="text1"/>
          <w:sz w:val="32"/>
          <w:szCs w:val="32"/>
          <w:lang w:eastAsia="zh-CN"/>
          <w14:textFill>
            <w14:solidFill>
              <w14:schemeClr w14:val="tx1"/>
            </w14:solidFill>
          </w14:textFill>
        </w:rPr>
        <w:t>甲方</w:t>
      </w:r>
      <w:r>
        <w:rPr>
          <w:rFonts w:hint="eastAsia" w:ascii="仿宋_GB2312" w:hAnsi="仿宋_GB2312" w:eastAsia="仿宋_GB2312" w:cs="仿宋_GB2312"/>
          <w:color w:val="000000" w:themeColor="text1"/>
          <w:sz w:val="32"/>
          <w:szCs w:val="32"/>
          <w14:textFill>
            <w14:solidFill>
              <w14:schemeClr w14:val="tx1"/>
            </w14:solidFill>
          </w14:textFill>
        </w:rPr>
        <w:t>应于本合同签订后五个工作日内</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第二、第三年为当年1月份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支付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当年</w:t>
      </w:r>
      <w:r>
        <w:rPr>
          <w:rFonts w:hint="eastAsia" w:ascii="仿宋_GB2312" w:hAnsi="仿宋_GB2312" w:eastAsia="仿宋_GB2312" w:cs="仿宋_GB2312"/>
          <w:color w:val="000000" w:themeColor="text1"/>
          <w:sz w:val="32"/>
          <w:szCs w:val="32"/>
          <w14:textFill>
            <w14:solidFill>
              <w14:schemeClr w14:val="tx1"/>
            </w14:solidFill>
          </w14:textFill>
        </w:rPr>
        <w:t>50%法律顾问费人民币〔</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元整〕（￥</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次年1月份</w:t>
      </w:r>
      <w:r>
        <w:rPr>
          <w:rFonts w:hint="eastAsia" w:ascii="仿宋_GB2312" w:hAnsi="仿宋_GB2312" w:eastAsia="仿宋_GB2312" w:cs="仿宋_GB2312"/>
          <w:color w:val="000000" w:themeColor="text1"/>
          <w:sz w:val="32"/>
          <w:szCs w:val="32"/>
          <w:lang w:eastAsia="zh-CN"/>
          <w14:textFill>
            <w14:solidFill>
              <w14:schemeClr w14:val="tx1"/>
            </w14:solidFill>
          </w14:textFill>
        </w:rPr>
        <w:t>支付剩</w:t>
      </w:r>
      <w:r>
        <w:rPr>
          <w:rFonts w:hint="eastAsia" w:ascii="仿宋_GB2312" w:hAnsi="仿宋_GB2312" w:eastAsia="仿宋_GB2312" w:cs="仿宋_GB2312"/>
          <w:color w:val="000000" w:themeColor="text1"/>
          <w:sz w:val="32"/>
          <w:szCs w:val="32"/>
          <w14:textFill>
            <w14:solidFill>
              <w14:schemeClr w14:val="tx1"/>
            </w14:solidFill>
          </w14:textFill>
        </w:rPr>
        <w:t>余50%</w:t>
      </w:r>
      <w:r>
        <w:rPr>
          <w:rFonts w:hint="eastAsia" w:ascii="仿宋_GB2312" w:hAnsi="仿宋_GB2312" w:eastAsia="仿宋_GB2312" w:cs="仿宋_GB2312"/>
          <w:color w:val="000000" w:themeColor="text1"/>
          <w:sz w:val="32"/>
          <w:szCs w:val="32"/>
          <w:lang w:eastAsia="zh-CN"/>
          <w14:textFill>
            <w14:solidFill>
              <w14:schemeClr w14:val="tx1"/>
            </w14:solidFill>
          </w14:textFill>
        </w:rPr>
        <w:t>尾款时应提交法律顾问履职报告，支付时间为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次年的1月20日前，</w:t>
      </w:r>
      <w:r>
        <w:rPr>
          <w:rFonts w:hint="eastAsia" w:ascii="仿宋_GB2312" w:hAnsi="仿宋_GB2312" w:eastAsia="仿宋_GB2312" w:cs="仿宋_GB2312"/>
          <w:color w:val="000000" w:themeColor="text1"/>
          <w:sz w:val="32"/>
          <w:szCs w:val="32"/>
          <w:lang w:eastAsia="zh-CN"/>
          <w14:textFill>
            <w14:solidFill>
              <w14:schemeClr w14:val="tx1"/>
            </w14:solidFill>
          </w14:textFill>
        </w:rPr>
        <w:t>支付相关费用时应提供相应增值税专用发票</w:t>
      </w:r>
      <w:r>
        <w:rPr>
          <w:rFonts w:hint="eastAsia" w:ascii="仿宋_GB2312" w:hAnsi="仿宋_GB2312" w:eastAsia="仿宋_GB2312" w:cs="仿宋_GB2312"/>
          <w:color w:val="000000" w:themeColor="text1"/>
          <w:sz w:val="32"/>
          <w:szCs w:val="32"/>
          <w14:textFill>
            <w14:solidFill>
              <w14:schemeClr w14:val="tx1"/>
            </w14:solidFill>
          </w14:textFill>
        </w:rPr>
        <w:t>；若有违约行为需扣除违约金、赔偿金等情况的，应先扣除相关违约金、赔偿金后，按实际剩余的数额支付。顾问费支付到</w:t>
      </w:r>
      <w:r>
        <w:rPr>
          <w:rFonts w:hint="eastAsia" w:ascii="仿宋_GB2312" w:hAnsi="仿宋_GB2312" w:eastAsia="仿宋_GB2312" w:cs="仿宋_GB2312"/>
          <w:color w:val="000000" w:themeColor="text1"/>
          <w:sz w:val="32"/>
          <w:szCs w:val="32"/>
          <w:lang w:eastAsia="zh-CN"/>
          <w14:textFill>
            <w14:solidFill>
              <w14:schemeClr w14:val="tx1"/>
            </w14:solidFill>
          </w14:textFill>
        </w:rPr>
        <w:t>乙方</w:t>
      </w:r>
      <w:r>
        <w:rPr>
          <w:rFonts w:hint="eastAsia" w:ascii="仿宋_GB2312" w:hAnsi="仿宋_GB2312" w:eastAsia="仿宋_GB2312" w:cs="仿宋_GB2312"/>
          <w:color w:val="000000" w:themeColor="text1"/>
          <w:sz w:val="32"/>
          <w:szCs w:val="32"/>
          <w14:textFill>
            <w14:solidFill>
              <w14:schemeClr w14:val="tx1"/>
            </w14:solidFill>
          </w14:textFill>
        </w:rPr>
        <w:t>下述账户：</w:t>
      </w:r>
    </w:p>
    <w:p w14:paraId="15F8105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户  名：XXXXX律师事务所</w:t>
      </w:r>
    </w:p>
    <w:p w14:paraId="48F8246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开户行：XX银行XX分行</w:t>
      </w:r>
    </w:p>
    <w:p w14:paraId="399977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帐  号：XXXXXXX</w:t>
      </w:r>
    </w:p>
    <w:p w14:paraId="69B4A1DC">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color w:val="auto"/>
          <w:sz w:val="32"/>
          <w:szCs w:val="32"/>
          <w:u w:val="single"/>
        </w:rPr>
      </w:pPr>
      <w:r>
        <w:rPr>
          <w:rFonts w:hint="eastAsia" w:ascii="仿宋_GB2312" w:hAnsi="仿宋_GB2312" w:eastAsia="仿宋_GB2312" w:cs="仿宋_GB2312"/>
          <w:b/>
          <w:color w:val="auto"/>
          <w:sz w:val="32"/>
          <w:szCs w:val="32"/>
          <w:u w:val="single"/>
          <w:lang w:val="en-US" w:eastAsia="zh-CN"/>
        </w:rPr>
        <w:t>5.</w:t>
      </w:r>
      <w:r>
        <w:rPr>
          <w:rFonts w:hint="eastAsia" w:ascii="仿宋_GB2312" w:hAnsi="仿宋_GB2312" w:eastAsia="仿宋_GB2312" w:cs="仿宋_GB2312"/>
          <w:b/>
          <w:color w:val="auto"/>
          <w:sz w:val="32"/>
          <w:szCs w:val="32"/>
          <w:u w:val="single"/>
        </w:rPr>
        <w:t>工作费用</w:t>
      </w:r>
    </w:p>
    <w:p w14:paraId="56065E8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除龙岩市</w:t>
      </w:r>
      <w:r>
        <w:rPr>
          <w:rFonts w:hint="eastAsia" w:ascii="仿宋_GB2312" w:hAnsi="仿宋_GB2312" w:eastAsia="仿宋_GB2312" w:cs="仿宋_GB2312"/>
          <w:b w:val="0"/>
          <w:bCs w:val="0"/>
          <w:color w:val="auto"/>
          <w:sz w:val="32"/>
          <w:szCs w:val="32"/>
          <w:highlight w:val="none"/>
          <w:lang w:eastAsia="zh-CN"/>
        </w:rPr>
        <w:t>新罗区</w:t>
      </w:r>
      <w:r>
        <w:rPr>
          <w:rFonts w:hint="eastAsia" w:ascii="仿宋_GB2312" w:hAnsi="仿宋_GB2312" w:eastAsia="仿宋_GB2312" w:cs="仿宋_GB2312"/>
          <w:b w:val="0"/>
          <w:bCs w:val="0"/>
          <w:color w:val="auto"/>
          <w:sz w:val="32"/>
          <w:szCs w:val="32"/>
          <w:highlight w:val="none"/>
        </w:rPr>
        <w:t>范围内发生的差旅费、食宿费以外，乙方律师办理甲方委托事项所发生的下列工作费用，应由甲方承担：</w:t>
      </w:r>
    </w:p>
    <w:p w14:paraId="0EC22A1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相关行政、司法、鉴定、公证等部门收取的费用；</w:t>
      </w:r>
    </w:p>
    <w:p w14:paraId="7D74C6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龙岩市</w:t>
      </w:r>
      <w:r>
        <w:rPr>
          <w:rFonts w:hint="eastAsia" w:ascii="仿宋_GB2312" w:hAnsi="仿宋_GB2312" w:eastAsia="仿宋_GB2312" w:cs="仿宋_GB2312"/>
          <w:b w:val="0"/>
          <w:bCs w:val="0"/>
          <w:color w:val="auto"/>
          <w:sz w:val="32"/>
          <w:szCs w:val="32"/>
          <w:highlight w:val="none"/>
          <w:lang w:eastAsia="zh-CN"/>
        </w:rPr>
        <w:t>新罗区范围</w:t>
      </w:r>
      <w:r>
        <w:rPr>
          <w:rFonts w:hint="eastAsia" w:ascii="仿宋_GB2312" w:hAnsi="仿宋_GB2312" w:eastAsia="仿宋_GB2312" w:cs="仿宋_GB2312"/>
          <w:b w:val="0"/>
          <w:bCs w:val="0"/>
          <w:color w:val="auto"/>
          <w:sz w:val="32"/>
          <w:szCs w:val="32"/>
          <w:highlight w:val="none"/>
        </w:rPr>
        <w:t>外发生的差旅费、食宿费等；</w:t>
      </w:r>
    </w:p>
    <w:p w14:paraId="7931F9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征得甲方同意后支出的其它费用。</w:t>
      </w:r>
    </w:p>
    <w:p w14:paraId="70AF3AD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乙方律师应当本着节俭的原则合理使用工作费用，报销标准按照甲方的出差报销文件规定的标准执行。</w:t>
      </w:r>
    </w:p>
    <w:p w14:paraId="5B2E8D30">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color w:val="auto"/>
          <w:sz w:val="32"/>
          <w:szCs w:val="32"/>
          <w:u w:val="single"/>
        </w:rPr>
      </w:pPr>
      <w:r>
        <w:rPr>
          <w:rFonts w:hint="eastAsia" w:ascii="仿宋_GB2312" w:hAnsi="仿宋_GB2312" w:eastAsia="仿宋_GB2312" w:cs="仿宋_GB2312"/>
          <w:b/>
          <w:color w:val="auto"/>
          <w:sz w:val="32"/>
          <w:szCs w:val="32"/>
          <w:u w:val="single"/>
          <w:lang w:val="en-US" w:eastAsia="zh-CN"/>
        </w:rPr>
        <w:t>6</w:t>
      </w:r>
      <w:r>
        <w:rPr>
          <w:rFonts w:hint="eastAsia" w:ascii="仿宋_GB2312" w:hAnsi="仿宋_GB2312" w:eastAsia="仿宋_GB2312" w:cs="仿宋_GB2312"/>
          <w:b/>
          <w:color w:val="auto"/>
          <w:sz w:val="32"/>
          <w:szCs w:val="32"/>
          <w:u w:val="single"/>
          <w:lang w:eastAsia="zh-CN"/>
        </w:rPr>
        <w:t>.</w:t>
      </w:r>
      <w:r>
        <w:rPr>
          <w:rFonts w:hint="eastAsia" w:ascii="仿宋_GB2312" w:hAnsi="仿宋_GB2312" w:eastAsia="仿宋_GB2312" w:cs="仿宋_GB2312"/>
          <w:b/>
          <w:color w:val="auto"/>
          <w:sz w:val="32"/>
          <w:szCs w:val="32"/>
          <w:u w:val="single"/>
        </w:rPr>
        <w:t>服务期限</w:t>
      </w:r>
    </w:p>
    <w:p w14:paraId="782F088D">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法律顾问服务期限为〔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〕年。自</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2025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日起至</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2027</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31</w:t>
      </w:r>
      <w:r>
        <w:rPr>
          <w:rFonts w:hint="eastAsia" w:ascii="仿宋_GB2312" w:hAnsi="仿宋_GB2312" w:eastAsia="仿宋_GB2312" w:cs="仿宋_GB2312"/>
          <w:color w:val="000000" w:themeColor="text1"/>
          <w:sz w:val="32"/>
          <w:szCs w:val="32"/>
          <w14:textFill>
            <w14:solidFill>
              <w14:schemeClr w14:val="tx1"/>
            </w14:solidFill>
          </w14:textFill>
        </w:rPr>
        <w:t>日止。</w:t>
      </w:r>
    </w:p>
    <w:p w14:paraId="01D1171F">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b/>
          <w:color w:val="auto"/>
          <w:sz w:val="32"/>
          <w:szCs w:val="32"/>
          <w:u w:val="single"/>
          <w:lang w:val="en-US" w:eastAsia="zh-CN"/>
        </w:rPr>
        <w:t>7</w:t>
      </w:r>
      <w:r>
        <w:rPr>
          <w:rFonts w:hint="eastAsia" w:ascii="仿宋_GB2312" w:hAnsi="仿宋_GB2312" w:eastAsia="仿宋_GB2312" w:cs="仿宋_GB2312"/>
          <w:b/>
          <w:color w:val="auto"/>
          <w:sz w:val="32"/>
          <w:szCs w:val="32"/>
          <w:u w:val="single"/>
          <w:lang w:eastAsia="zh-CN"/>
        </w:rPr>
        <w:t>.</w:t>
      </w:r>
      <w:r>
        <w:rPr>
          <w:rFonts w:hint="eastAsia" w:ascii="仿宋_GB2312" w:hAnsi="仿宋_GB2312" w:eastAsia="仿宋_GB2312" w:cs="仿宋_GB2312"/>
          <w:b/>
          <w:color w:val="auto"/>
          <w:sz w:val="32"/>
          <w:szCs w:val="32"/>
          <w:u w:val="single"/>
        </w:rPr>
        <w:t>合同的变更和解除</w:t>
      </w:r>
    </w:p>
    <w:p w14:paraId="5BAE00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.1甲乙双方经协商同意，可以变更或者解除本合同。</w:t>
      </w:r>
    </w:p>
    <w:p w14:paraId="48FC3B2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有下列情形之—的，</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有权解除合同：</w:t>
      </w:r>
    </w:p>
    <w:p w14:paraId="725BC8C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（1）未经</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同意擅自更换作为</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常年法律顾问的律师；</w:t>
      </w:r>
    </w:p>
    <w:p w14:paraId="0B8040F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（2）因</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律师工作延误、失职、失误导致</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蒙受损失；</w:t>
      </w:r>
    </w:p>
    <w:p w14:paraId="4D7CDD0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w:t>
      </w:r>
      <w:r>
        <w:rPr>
          <w:rFonts w:hint="eastAsia" w:ascii="仿宋_GB2312" w:hAnsi="仿宋_GB2312" w:eastAsia="仿宋_GB2312" w:cs="仿宋_GB2312"/>
          <w:b w:val="0"/>
          <w:bCs w:val="0"/>
          <w:color w:val="auto"/>
          <w:sz w:val="32"/>
          <w:szCs w:val="32"/>
          <w:lang w:eastAsia="zh-CN"/>
        </w:rPr>
        <w:t>甲方</w:t>
      </w:r>
      <w:r>
        <w:rPr>
          <w:rFonts w:hint="eastAsia" w:ascii="仿宋_GB2312" w:hAnsi="仿宋_GB2312" w:eastAsia="仿宋_GB2312" w:cs="仿宋_GB2312"/>
          <w:b w:val="0"/>
          <w:bCs w:val="0"/>
          <w:color w:val="auto"/>
          <w:sz w:val="32"/>
          <w:szCs w:val="32"/>
        </w:rPr>
        <w:t>对</w:t>
      </w:r>
      <w:r>
        <w:rPr>
          <w:rFonts w:hint="eastAsia" w:ascii="仿宋_GB2312" w:hAnsi="仿宋_GB2312" w:eastAsia="仿宋_GB2312" w:cs="仿宋_GB2312"/>
          <w:b w:val="0"/>
          <w:bCs w:val="0"/>
          <w:color w:val="auto"/>
          <w:sz w:val="32"/>
          <w:szCs w:val="32"/>
          <w:lang w:eastAsia="zh-CN"/>
        </w:rPr>
        <w:t>乙方</w:t>
      </w:r>
      <w:r>
        <w:rPr>
          <w:rFonts w:hint="eastAsia" w:ascii="仿宋_GB2312" w:hAnsi="仿宋_GB2312" w:eastAsia="仿宋_GB2312" w:cs="仿宋_GB2312"/>
          <w:b w:val="0"/>
          <w:bCs w:val="0"/>
          <w:color w:val="auto"/>
          <w:sz w:val="32"/>
          <w:szCs w:val="32"/>
        </w:rPr>
        <w:t>服务组织进行年度评价，评价等级</w:t>
      </w:r>
      <w:r>
        <w:rPr>
          <w:rFonts w:hint="eastAsia" w:ascii="仿宋_GB2312" w:hAnsi="仿宋_GB2312" w:eastAsia="仿宋_GB2312" w:cs="仿宋_GB2312"/>
          <w:b w:val="0"/>
          <w:bCs w:val="0"/>
          <w:color w:val="auto"/>
          <w:sz w:val="32"/>
          <w:szCs w:val="32"/>
          <w:lang w:eastAsia="zh-CN"/>
        </w:rPr>
        <w:t>差</w:t>
      </w:r>
      <w:r>
        <w:rPr>
          <w:rFonts w:hint="eastAsia" w:ascii="仿宋_GB2312" w:hAnsi="仿宋_GB2312" w:eastAsia="仿宋_GB2312" w:cs="仿宋_GB2312"/>
          <w:b w:val="0"/>
          <w:bCs w:val="0"/>
          <w:color w:val="auto"/>
          <w:sz w:val="32"/>
          <w:szCs w:val="32"/>
        </w:rPr>
        <w:t>且拒不接受书面改善建议、拒不改正。</w:t>
      </w:r>
    </w:p>
    <w:p w14:paraId="5B627E65">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b/>
          <w:color w:val="auto"/>
          <w:sz w:val="32"/>
          <w:szCs w:val="32"/>
          <w:u w:val="single"/>
        </w:rPr>
      </w:pPr>
      <w:r>
        <w:rPr>
          <w:rFonts w:hint="eastAsia" w:ascii="仿宋_GB2312" w:hAnsi="仿宋_GB2312" w:eastAsia="仿宋_GB2312" w:cs="仿宋_GB2312"/>
          <w:b/>
          <w:color w:val="auto"/>
          <w:sz w:val="32"/>
          <w:szCs w:val="32"/>
          <w:u w:val="single"/>
          <w:lang w:val="en-US" w:eastAsia="zh-CN"/>
        </w:rPr>
        <w:t>8</w:t>
      </w:r>
      <w:r>
        <w:rPr>
          <w:rFonts w:hint="eastAsia" w:ascii="仿宋_GB2312" w:hAnsi="仿宋_GB2312" w:eastAsia="仿宋_GB2312" w:cs="仿宋_GB2312"/>
          <w:b/>
          <w:color w:val="auto"/>
          <w:sz w:val="32"/>
          <w:szCs w:val="32"/>
          <w:u w:val="single"/>
          <w:lang w:eastAsia="zh-CN"/>
        </w:rPr>
        <w:t>.</w:t>
      </w:r>
      <w:r>
        <w:rPr>
          <w:rFonts w:hint="eastAsia" w:ascii="仿宋_GB2312" w:hAnsi="仿宋_GB2312" w:eastAsia="仿宋_GB2312" w:cs="仿宋_GB2312"/>
          <w:b/>
          <w:color w:val="auto"/>
          <w:sz w:val="32"/>
          <w:szCs w:val="32"/>
          <w:u w:val="single"/>
        </w:rPr>
        <w:t>违约责任</w:t>
      </w:r>
    </w:p>
    <w:p w14:paraId="7380E1BE">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无正当理由不提供第1条规定</w:t>
      </w:r>
      <w:r>
        <w:rPr>
          <w:rFonts w:hint="eastAsia" w:ascii="仿宋_GB2312" w:hAnsi="仿宋_GB2312" w:eastAsia="仿宋_GB2312" w:cs="仿宋_GB2312"/>
          <w:color w:val="auto"/>
          <w:sz w:val="32"/>
          <w:szCs w:val="32"/>
          <w:lang w:eastAsia="zh-CN"/>
        </w:rPr>
        <w:t>常年法律顾问</w:t>
      </w:r>
      <w:r>
        <w:rPr>
          <w:rFonts w:hint="eastAsia" w:ascii="仿宋_GB2312" w:hAnsi="仿宋_GB2312" w:eastAsia="仿宋_GB2312" w:cs="仿宋_GB2312"/>
          <w:color w:val="auto"/>
          <w:sz w:val="32"/>
          <w:szCs w:val="32"/>
        </w:rPr>
        <w:t>的服务</w:t>
      </w:r>
      <w:r>
        <w:rPr>
          <w:rFonts w:hint="eastAsia" w:ascii="仿宋_GB2312" w:hAnsi="仿宋_GB2312" w:eastAsia="仿宋_GB2312" w:cs="仿宋_GB2312"/>
          <w:color w:val="auto"/>
          <w:sz w:val="32"/>
          <w:szCs w:val="32"/>
          <w:lang w:eastAsia="zh-CN"/>
        </w:rPr>
        <w:t>范围</w:t>
      </w:r>
      <w:r>
        <w:rPr>
          <w:rFonts w:hint="eastAsia" w:ascii="仿宋_GB2312" w:hAnsi="仿宋_GB2312" w:eastAsia="仿宋_GB2312" w:cs="仿宋_GB2312"/>
          <w:color w:val="auto"/>
          <w:sz w:val="32"/>
          <w:szCs w:val="32"/>
        </w:rPr>
        <w:t>或者违反第</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条规定的</w:t>
      </w:r>
      <w:r>
        <w:rPr>
          <w:rFonts w:hint="eastAsia" w:ascii="仿宋_GB2312" w:hAnsi="仿宋_GB2312" w:eastAsia="仿宋_GB2312" w:cs="仿宋_GB2312"/>
          <w:color w:val="auto"/>
          <w:sz w:val="32"/>
          <w:szCs w:val="32"/>
          <w:lang w:eastAsia="zh-CN"/>
        </w:rPr>
        <w:t>乙方的</w:t>
      </w:r>
      <w:r>
        <w:rPr>
          <w:rFonts w:hint="eastAsia" w:ascii="仿宋_GB2312" w:hAnsi="仿宋_GB2312" w:eastAsia="仿宋_GB2312" w:cs="仿宋_GB2312"/>
          <w:color w:val="auto"/>
          <w:sz w:val="32"/>
          <w:szCs w:val="32"/>
        </w:rPr>
        <w:t>义务，视情节轻重，</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有权要求</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退还部分或者全部已付的法律顾问费。</w:t>
      </w:r>
    </w:p>
    <w:p w14:paraId="4B666B1E">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律师因重大工作失职、失误导致</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蒙受损失，</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应当向</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承担赔偿责任</w:t>
      </w:r>
      <w:r>
        <w:rPr>
          <w:rFonts w:hint="eastAsia" w:ascii="仿宋_GB2312" w:hAnsi="仿宋_GB2312" w:eastAsia="仿宋_GB2312" w:cs="仿宋_GB2312"/>
          <w:b w:val="0"/>
          <w:bCs w:val="0"/>
          <w:color w:val="auto"/>
          <w:sz w:val="32"/>
          <w:szCs w:val="32"/>
          <w:u w:val="none"/>
        </w:rPr>
        <w:t>，赔偿额最高不超过就该法律服务已收取律师费的两倍。</w:t>
      </w:r>
    </w:p>
    <w:p w14:paraId="3A0ECD95">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val="en-US" w:eastAsia="zh-CN"/>
        </w:rPr>
        <w:t>8.3</w:t>
      </w:r>
      <w:r>
        <w:rPr>
          <w:rFonts w:hint="eastAsia" w:ascii="仿宋_GB2312" w:hAnsi="仿宋_GB2312" w:eastAsia="仿宋_GB2312" w:cs="仿宋_GB2312"/>
          <w:b w:val="0"/>
          <w:bCs w:val="0"/>
          <w:color w:val="auto"/>
          <w:sz w:val="32"/>
          <w:szCs w:val="32"/>
          <w:u w:val="none"/>
        </w:rPr>
        <w:t>甲方无正当理由不支付法律顾问费或者工作费用，或者无故终止合同，乙方有权要求甲方支付未付的法律顾问费、未报销的工作费用以及延期支付的利息。</w:t>
      </w:r>
    </w:p>
    <w:p w14:paraId="48120198">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b/>
          <w:color w:val="auto"/>
          <w:sz w:val="32"/>
          <w:szCs w:val="32"/>
          <w:u w:val="single"/>
        </w:rPr>
      </w:pPr>
      <w:r>
        <w:rPr>
          <w:rFonts w:hint="eastAsia" w:ascii="仿宋_GB2312" w:hAnsi="仿宋_GB2312" w:eastAsia="仿宋_GB2312" w:cs="仿宋_GB2312"/>
          <w:b/>
          <w:color w:val="auto"/>
          <w:sz w:val="32"/>
          <w:szCs w:val="32"/>
          <w:u w:val="single"/>
          <w:lang w:val="en-US" w:eastAsia="zh-CN"/>
        </w:rPr>
        <w:t>9</w:t>
      </w:r>
      <w:r>
        <w:rPr>
          <w:rFonts w:hint="eastAsia" w:ascii="仿宋_GB2312" w:hAnsi="仿宋_GB2312" w:eastAsia="仿宋_GB2312" w:cs="仿宋_GB2312"/>
          <w:b/>
          <w:color w:val="auto"/>
          <w:sz w:val="32"/>
          <w:szCs w:val="32"/>
          <w:u w:val="single"/>
          <w:lang w:eastAsia="zh-CN"/>
        </w:rPr>
        <w:t>.</w:t>
      </w:r>
      <w:r>
        <w:rPr>
          <w:rFonts w:hint="eastAsia" w:ascii="仿宋_GB2312" w:hAnsi="仿宋_GB2312" w:eastAsia="仿宋_GB2312" w:cs="仿宋_GB2312"/>
          <w:b/>
          <w:color w:val="auto"/>
          <w:sz w:val="32"/>
          <w:szCs w:val="32"/>
          <w:u w:val="single"/>
        </w:rPr>
        <w:t>其它</w:t>
      </w:r>
    </w:p>
    <w:p w14:paraId="4D7DF247">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.1本合同正本一式肆份，甲方、乙方各执两份，由甲、乙双方法定代表人、负责人或授权代表签字并加盖公章，自</w:t>
      </w:r>
      <w:r>
        <w:rPr>
          <w:rFonts w:hint="eastAsia" w:ascii="仿宋_GB2312" w:hAnsi="仿宋_GB2312" w:eastAsia="仿宋_GB2312" w:cs="仿宋_GB2312"/>
          <w:color w:val="auto"/>
          <w:sz w:val="32"/>
          <w:szCs w:val="32"/>
          <w:u w:val="single"/>
        </w:rPr>
        <w:t xml:space="preserve"> XX</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XX</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XX</w:t>
      </w:r>
      <w:r>
        <w:rPr>
          <w:rFonts w:hint="eastAsia" w:ascii="仿宋_GB2312" w:hAnsi="仿宋_GB2312" w:eastAsia="仿宋_GB2312" w:cs="仿宋_GB2312"/>
          <w:color w:val="auto"/>
          <w:sz w:val="32"/>
          <w:szCs w:val="32"/>
        </w:rPr>
        <w:t>日起生效。</w:t>
      </w:r>
    </w:p>
    <w:p w14:paraId="681FD45B">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.2本合同适用中华人民共和国《民法典》、《律师法》、《民事诉讼法》等法律。甲、乙双方如果发生争议，应当友好协商解决。如协商不成，任何一方均有权将争议提交合同签订地人民法院诉讼解决。</w:t>
      </w:r>
    </w:p>
    <w:p w14:paraId="1CC56E6D">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Theme="minorEastAsia" w:hAnsiTheme="minorEastAsia" w:eastAsiaTheme="minorEastAsia" w:cstheme="minorEastAsia"/>
          <w:color w:val="auto"/>
          <w:sz w:val="32"/>
          <w:szCs w:val="32"/>
        </w:rPr>
      </w:pPr>
    </w:p>
    <w:p w14:paraId="1F4AFCF4">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auto"/>
          <w:sz w:val="32"/>
          <w:szCs w:val="32"/>
        </w:rPr>
      </w:pPr>
    </w:p>
    <w:p w14:paraId="1DA8C84C">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Theme="minorEastAsia" w:hAnsiTheme="minorEastAsia" w:eastAsiaTheme="minorEastAsia" w:cstheme="minorEastAsia"/>
          <w:color w:val="auto"/>
          <w:sz w:val="32"/>
          <w:szCs w:val="32"/>
        </w:rPr>
      </w:pPr>
    </w:p>
    <w:p w14:paraId="518B8053">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b/>
          <w:color w:val="auto"/>
          <w:sz w:val="32"/>
          <w:szCs w:val="32"/>
        </w:rPr>
        <w:sectPr>
          <w:headerReference r:id="rId3" w:type="default"/>
          <w:footerReference r:id="rId4" w:type="default"/>
          <w:pgSz w:w="11906" w:h="16838"/>
          <w:pgMar w:top="1814" w:right="1531" w:bottom="1701" w:left="1531" w:header="851" w:footer="992" w:gutter="0"/>
          <w:cols w:space="720" w:num="1"/>
          <w:docGrid w:type="lines" w:linePitch="312" w:charSpace="0"/>
        </w:sectPr>
      </w:pPr>
    </w:p>
    <w:p w14:paraId="66D5F302">
      <w:pPr>
        <w:keepNext w:val="0"/>
        <w:keepLines w:val="0"/>
        <w:pageBreakBefore w:val="0"/>
        <w:widowControl w:val="0"/>
        <w:kinsoku/>
        <w:overflowPunct/>
        <w:topLinePunct w:val="0"/>
        <w:autoSpaceDE/>
        <w:autoSpaceDN/>
        <w:bidi w:val="0"/>
        <w:adjustRightInd/>
        <w:snapToGrid/>
        <w:spacing w:line="520" w:lineRule="exact"/>
        <w:jc w:val="both"/>
        <w:textAlignment w:val="auto"/>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color w:val="auto"/>
          <w:sz w:val="28"/>
          <w:szCs w:val="28"/>
        </w:rPr>
        <w:t>甲方：</w:t>
      </w:r>
      <w:r>
        <w:rPr>
          <w:rFonts w:hint="eastAsia" w:asciiTheme="minorEastAsia" w:hAnsiTheme="minorEastAsia" w:eastAsiaTheme="minorEastAsia" w:cstheme="minorEastAsia"/>
          <w:b/>
          <w:color w:val="auto"/>
          <w:sz w:val="28"/>
          <w:szCs w:val="28"/>
          <w:lang w:eastAsia="zh-CN"/>
        </w:rPr>
        <w:t>龙</w:t>
      </w:r>
      <w:r>
        <w:rPr>
          <w:rFonts w:hint="eastAsia" w:asciiTheme="minorEastAsia" w:hAnsiTheme="minorEastAsia" w:eastAsiaTheme="minorEastAsia" w:cstheme="minorEastAsia"/>
          <w:b/>
          <w:bCs/>
          <w:color w:val="auto"/>
          <w:sz w:val="28"/>
          <w:szCs w:val="28"/>
          <w:lang w:eastAsia="zh-CN"/>
        </w:rPr>
        <w:t>岩市土地发展集团</w:t>
      </w:r>
    </w:p>
    <w:p w14:paraId="2C014D4E">
      <w:pPr>
        <w:keepNext w:val="0"/>
        <w:keepLines w:val="0"/>
        <w:pageBreakBefore w:val="0"/>
        <w:widowControl w:val="0"/>
        <w:kinsoku/>
        <w:overflowPunct/>
        <w:topLinePunct w:val="0"/>
        <w:autoSpaceDE/>
        <w:autoSpaceDN/>
        <w:bidi w:val="0"/>
        <w:adjustRightInd/>
        <w:snapToGrid/>
        <w:spacing w:line="520" w:lineRule="exact"/>
        <w:ind w:firstLine="281" w:firstLineChars="100"/>
        <w:jc w:val="left"/>
        <w:textAlignment w:val="auto"/>
        <w:rPr>
          <w:rFonts w:hint="default" w:asciiTheme="minorEastAsia" w:hAnsiTheme="minorEastAsia" w:eastAsiaTheme="minorEastAsia" w:cstheme="minorEastAsia"/>
          <w:b/>
          <w:bCs/>
          <w:color w:val="auto"/>
          <w:sz w:val="28"/>
          <w:szCs w:val="28"/>
          <w:lang w:val="en-US" w:eastAsia="zh-CN"/>
        </w:rPr>
        <w:sectPr>
          <w:type w:val="continuous"/>
          <w:pgSz w:w="11906" w:h="16838"/>
          <w:pgMar w:top="1440" w:right="1800" w:bottom="1440" w:left="1800" w:header="851" w:footer="992" w:gutter="0"/>
          <w:cols w:equalWidth="0" w:num="2">
            <w:col w:w="3940" w:space="425"/>
            <w:col w:w="3940"/>
          </w:cols>
          <w:docGrid w:type="lines" w:linePitch="312" w:charSpace="0"/>
        </w:sectPr>
      </w:pPr>
      <w:r>
        <w:rPr>
          <w:rFonts w:hint="eastAsia" w:asciiTheme="minorEastAsia" w:hAnsiTheme="minorEastAsia" w:eastAsiaTheme="minorEastAsia" w:cstheme="minorEastAsia"/>
          <w:b/>
          <w:bCs/>
          <w:color w:val="auto"/>
          <w:sz w:val="28"/>
          <w:szCs w:val="28"/>
          <w:lang w:val="en-US" w:eastAsia="zh-CN"/>
        </w:rPr>
        <w:t xml:space="preserve">乙方：            </w:t>
      </w:r>
    </w:p>
    <w:p w14:paraId="31DC3BE9">
      <w:pPr>
        <w:keepNext w:val="0"/>
        <w:keepLines w:val="0"/>
        <w:pageBreakBefore w:val="0"/>
        <w:widowControl w:val="0"/>
        <w:kinsoku/>
        <w:overflowPunct/>
        <w:topLinePunct w:val="0"/>
        <w:autoSpaceDE/>
        <w:autoSpaceDN/>
        <w:bidi w:val="0"/>
        <w:adjustRightInd/>
        <w:snapToGrid/>
        <w:spacing w:line="520" w:lineRule="exact"/>
        <w:ind w:firstLine="843" w:firstLineChars="300"/>
        <w:textAlignment w:val="auto"/>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rPr>
        <w:t>有</w:t>
      </w:r>
      <w:r>
        <w:rPr>
          <w:rFonts w:hint="eastAsia" w:asciiTheme="minorEastAsia" w:hAnsiTheme="minorEastAsia" w:eastAsiaTheme="minorEastAsia" w:cstheme="minorEastAsia"/>
          <w:b/>
          <w:bCs/>
          <w:color w:val="auto"/>
          <w:sz w:val="28"/>
          <w:szCs w:val="28"/>
          <w:lang w:eastAsia="zh-CN"/>
        </w:rPr>
        <w:t>限公司</w:t>
      </w:r>
    </w:p>
    <w:p w14:paraId="59459086">
      <w:pPr>
        <w:keepNext w:val="0"/>
        <w:keepLines w:val="0"/>
        <w:pageBreakBefore w:val="0"/>
        <w:widowControl w:val="0"/>
        <w:kinsoku/>
        <w:overflowPunct/>
        <w:topLinePunct w:val="0"/>
        <w:autoSpaceDE/>
        <w:autoSpaceDN/>
        <w:bidi w:val="0"/>
        <w:adjustRightInd/>
        <w:snapToGrid/>
        <w:spacing w:line="520" w:lineRule="exact"/>
        <w:ind w:firstLine="843" w:firstLineChars="300"/>
        <w:textAlignment w:val="auto"/>
        <w:rPr>
          <w:rFonts w:hint="eastAsia" w:asciiTheme="minorEastAsia" w:hAnsiTheme="minorEastAsia" w:eastAsiaTheme="minorEastAsia" w:cstheme="minorEastAsia"/>
          <w:b/>
          <w:bCs/>
          <w:color w:val="auto"/>
          <w:sz w:val="28"/>
          <w:szCs w:val="28"/>
          <w:lang w:eastAsia="zh-CN"/>
        </w:rPr>
      </w:pPr>
    </w:p>
    <w:p w14:paraId="506CFE24">
      <w:pPr>
        <w:keepNext w:val="0"/>
        <w:keepLines w:val="0"/>
        <w:pageBreakBefore w:val="0"/>
        <w:widowControl w:val="0"/>
        <w:kinsoku/>
        <w:overflowPunct/>
        <w:topLinePunct w:val="0"/>
        <w:autoSpaceDE/>
        <w:autoSpaceDN/>
        <w:bidi w:val="0"/>
        <w:adjustRightInd/>
        <w:snapToGrid/>
        <w:spacing w:line="520" w:lineRule="exact"/>
        <w:ind w:firstLine="843" w:firstLineChars="300"/>
        <w:textAlignment w:val="auto"/>
        <w:rPr>
          <w:rFonts w:hint="eastAsia" w:asciiTheme="minorEastAsia" w:hAnsiTheme="minorEastAsia" w:eastAsiaTheme="minorEastAsia" w:cstheme="minorEastAsia"/>
          <w:b/>
          <w:bCs/>
          <w:color w:val="auto"/>
          <w:sz w:val="28"/>
          <w:szCs w:val="28"/>
          <w:lang w:eastAsia="zh-CN"/>
        </w:rPr>
      </w:pPr>
    </w:p>
    <w:p w14:paraId="52FB7B29">
      <w:pPr>
        <w:keepNext w:val="0"/>
        <w:keepLines w:val="0"/>
        <w:pageBreakBefore w:val="0"/>
        <w:widowControl w:val="0"/>
        <w:kinsoku/>
        <w:overflowPunct/>
        <w:topLinePunct w:val="0"/>
        <w:autoSpaceDE/>
        <w:autoSpaceDN/>
        <w:bidi w:val="0"/>
        <w:adjustRightInd/>
        <w:snapToGrid/>
        <w:spacing w:line="520" w:lineRule="exact"/>
        <w:ind w:firstLine="843" w:firstLineChars="300"/>
        <w:textAlignment w:val="auto"/>
        <w:rPr>
          <w:rFonts w:hint="eastAsia" w:asciiTheme="minorEastAsia" w:hAnsiTheme="minorEastAsia" w:eastAsiaTheme="minorEastAsia" w:cstheme="minorEastAsia"/>
          <w:b/>
          <w:bCs/>
          <w:color w:val="auto"/>
          <w:sz w:val="28"/>
          <w:szCs w:val="28"/>
          <w:lang w:eastAsia="zh-CN"/>
        </w:rPr>
        <w:sectPr>
          <w:type w:val="continuous"/>
          <w:pgSz w:w="11906" w:h="16838"/>
          <w:pgMar w:top="1440" w:right="1800" w:bottom="1440" w:left="1800" w:header="851" w:footer="992" w:gutter="0"/>
          <w:cols w:equalWidth="0" w:num="2">
            <w:col w:w="3940" w:space="425"/>
            <w:col w:w="3940"/>
          </w:cols>
          <w:docGrid w:type="lines" w:linePitch="312" w:charSpace="0"/>
        </w:sectPr>
      </w:pPr>
    </w:p>
    <w:p w14:paraId="762E6C54">
      <w:pPr>
        <w:keepNext w:val="0"/>
        <w:keepLines w:val="0"/>
        <w:pageBreakBefore w:val="0"/>
        <w:widowControl w:val="0"/>
        <w:kinsoku/>
        <w:overflowPunct/>
        <w:topLinePunct w:val="0"/>
        <w:autoSpaceDE/>
        <w:autoSpaceDN/>
        <w:bidi w:val="0"/>
        <w:adjustRightInd/>
        <w:snapToGrid/>
        <w:spacing w:line="520" w:lineRule="exact"/>
        <w:jc w:val="left"/>
        <w:textAlignment w:val="auto"/>
        <w:rPr>
          <w:rFonts w:hint="default" w:asciiTheme="minorEastAsia" w:hAnsiTheme="minorEastAsia" w:eastAsiaTheme="minorEastAsia" w:cstheme="minorEastAsia"/>
          <w:b/>
          <w:color w:val="auto"/>
          <w:sz w:val="28"/>
          <w:szCs w:val="28"/>
          <w:lang w:val="en-US" w:eastAsia="zh-CN"/>
        </w:rPr>
      </w:pPr>
      <w:r>
        <w:rPr>
          <w:rFonts w:hint="eastAsia" w:asciiTheme="minorEastAsia" w:hAnsiTheme="minorEastAsia" w:eastAsiaTheme="minorEastAsia" w:cstheme="minorEastAsia"/>
          <w:b/>
          <w:color w:val="auto"/>
          <w:sz w:val="28"/>
          <w:szCs w:val="28"/>
          <w:lang w:eastAsia="zh-CN"/>
        </w:rPr>
        <w:t>法定</w:t>
      </w:r>
      <w:r>
        <w:rPr>
          <w:rFonts w:hint="eastAsia" w:asciiTheme="minorEastAsia" w:hAnsiTheme="minorEastAsia" w:eastAsiaTheme="minorEastAsia" w:cstheme="minorEastAsia"/>
          <w:b/>
          <w:color w:val="auto"/>
          <w:sz w:val="28"/>
          <w:szCs w:val="28"/>
        </w:rPr>
        <w:t>代表</w:t>
      </w:r>
      <w:r>
        <w:rPr>
          <w:rFonts w:hint="eastAsia" w:asciiTheme="minorEastAsia" w:hAnsiTheme="minorEastAsia" w:eastAsiaTheme="minorEastAsia" w:cstheme="minorEastAsia"/>
          <w:b/>
          <w:color w:val="auto"/>
          <w:sz w:val="28"/>
          <w:szCs w:val="28"/>
          <w:lang w:eastAsia="zh-CN"/>
        </w:rPr>
        <w:t>人（或授权代表）</w:t>
      </w:r>
      <w:r>
        <w:rPr>
          <w:rFonts w:hint="eastAsia" w:asciiTheme="minorEastAsia" w:hAnsiTheme="minorEastAsia" w:eastAsiaTheme="minorEastAsia" w:cstheme="minorEastAsia"/>
          <w:b/>
          <w:color w:val="auto"/>
          <w:sz w:val="28"/>
          <w:szCs w:val="28"/>
        </w:rPr>
        <w:t>：</w:t>
      </w:r>
      <w:r>
        <w:rPr>
          <w:rFonts w:hint="eastAsia" w:asciiTheme="minorEastAsia" w:hAnsiTheme="minorEastAsia" w:eastAsiaTheme="minorEastAsia" w:cstheme="minorEastAsia"/>
          <w:b/>
          <w:color w:val="auto"/>
          <w:sz w:val="28"/>
          <w:szCs w:val="28"/>
          <w:lang w:val="en-US" w:eastAsia="zh-CN"/>
        </w:rPr>
        <w:t xml:space="preserve">       </w:t>
      </w:r>
    </w:p>
    <w:p w14:paraId="7A900653">
      <w:pPr>
        <w:keepNext w:val="0"/>
        <w:keepLines w:val="0"/>
        <w:pageBreakBefore w:val="0"/>
        <w:widowControl w:val="0"/>
        <w:tabs>
          <w:tab w:val="left" w:pos="6744"/>
          <w:tab w:val="right" w:pos="8428"/>
        </w:tabs>
        <w:kinsoku/>
        <w:wordWrap w:val="0"/>
        <w:overflowPunct/>
        <w:topLinePunct w:val="0"/>
        <w:autoSpaceDE/>
        <w:autoSpaceDN/>
        <w:bidi w:val="0"/>
        <w:adjustRightInd/>
        <w:snapToGrid/>
        <w:spacing w:line="520" w:lineRule="exact"/>
        <w:jc w:val="left"/>
        <w:textAlignment w:val="auto"/>
        <w:rPr>
          <w:rFonts w:hint="eastAsia" w:asciiTheme="minorEastAsia" w:hAnsiTheme="minorEastAsia" w:eastAsiaTheme="minorEastAsia" w:cstheme="minorEastAsia"/>
          <w:b/>
          <w:color w:val="auto"/>
          <w:sz w:val="28"/>
          <w:szCs w:val="28"/>
          <w:lang w:val="en-US" w:eastAsia="zh-CN"/>
        </w:rPr>
        <w:sectPr>
          <w:type w:val="continuous"/>
          <w:pgSz w:w="11906" w:h="16838"/>
          <w:pgMar w:top="1440" w:right="1800" w:bottom="1440" w:left="1800" w:header="851" w:footer="992" w:gutter="0"/>
          <w:cols w:equalWidth="0" w:num="2">
            <w:col w:w="3940" w:space="425"/>
            <w:col w:w="3940"/>
          </w:cols>
          <w:docGrid w:type="lines" w:linePitch="312" w:charSpace="0"/>
        </w:sectPr>
      </w:pPr>
      <w:r>
        <w:rPr>
          <w:rFonts w:hint="eastAsia" w:asciiTheme="minorEastAsia" w:hAnsiTheme="minorEastAsia" w:eastAsiaTheme="minorEastAsia" w:cstheme="minorEastAsia"/>
          <w:b/>
          <w:color w:val="auto"/>
          <w:sz w:val="28"/>
          <w:szCs w:val="28"/>
        </w:rPr>
        <w:t xml:space="preserve">  </w:t>
      </w:r>
      <w:r>
        <w:rPr>
          <w:rFonts w:hint="eastAsia" w:asciiTheme="minorEastAsia" w:hAnsiTheme="minorEastAsia" w:eastAsiaTheme="minorEastAsia" w:cstheme="minorEastAsia"/>
          <w:b/>
          <w:color w:val="auto"/>
          <w:sz w:val="28"/>
          <w:szCs w:val="28"/>
          <w:lang w:eastAsia="zh-CN"/>
        </w:rPr>
        <w:t>授权代表：</w:t>
      </w:r>
      <w:r>
        <w:rPr>
          <w:rFonts w:hint="eastAsia" w:asciiTheme="minorEastAsia" w:hAnsiTheme="minorEastAsia" w:eastAsiaTheme="minorEastAsia" w:cstheme="minorEastAsia"/>
          <w:b/>
          <w:color w:val="auto"/>
          <w:sz w:val="28"/>
          <w:szCs w:val="28"/>
          <w:lang w:val="en-US" w:eastAsia="zh-CN"/>
        </w:rPr>
        <w:t xml:space="preserve">             </w:t>
      </w:r>
    </w:p>
    <w:p w14:paraId="05CE4931">
      <w:pPr>
        <w:keepNext w:val="0"/>
        <w:keepLines w:val="0"/>
        <w:pageBreakBefore w:val="0"/>
        <w:widowControl w:val="0"/>
        <w:tabs>
          <w:tab w:val="left" w:pos="6744"/>
          <w:tab w:val="right" w:pos="8428"/>
        </w:tabs>
        <w:kinsoku/>
        <w:wordWrap w:val="0"/>
        <w:overflowPunct/>
        <w:topLinePunct w:val="0"/>
        <w:autoSpaceDE/>
        <w:autoSpaceDN/>
        <w:bidi w:val="0"/>
        <w:adjustRightInd/>
        <w:snapToGrid/>
        <w:spacing w:line="520" w:lineRule="exact"/>
        <w:jc w:val="left"/>
        <w:textAlignment w:val="auto"/>
        <w:rPr>
          <w:rFonts w:hint="eastAsia" w:asciiTheme="minorEastAsia" w:hAnsiTheme="minorEastAsia" w:eastAsiaTheme="minorEastAsia" w:cstheme="minorEastAsia"/>
          <w:b/>
          <w:color w:val="auto"/>
          <w:sz w:val="28"/>
          <w:szCs w:val="28"/>
          <w:lang w:val="en-US" w:eastAsia="zh-CN"/>
        </w:rPr>
      </w:pPr>
    </w:p>
    <w:p w14:paraId="50E886BE">
      <w:pPr>
        <w:keepNext w:val="0"/>
        <w:keepLines w:val="0"/>
        <w:pageBreakBefore w:val="0"/>
        <w:widowControl w:val="0"/>
        <w:tabs>
          <w:tab w:val="left" w:pos="6744"/>
          <w:tab w:val="right" w:pos="8428"/>
        </w:tabs>
        <w:kinsoku/>
        <w:wordWrap w:val="0"/>
        <w:overflowPunct/>
        <w:topLinePunct w:val="0"/>
        <w:autoSpaceDE/>
        <w:autoSpaceDN/>
        <w:bidi w:val="0"/>
        <w:adjustRightInd/>
        <w:snapToGrid/>
        <w:spacing w:line="520" w:lineRule="exact"/>
        <w:ind w:firstLine="1687" w:firstLineChars="600"/>
        <w:jc w:val="both"/>
        <w:textAlignment w:val="auto"/>
        <w:rPr>
          <w:rFonts w:hint="eastAsia" w:asciiTheme="minorEastAsia" w:hAnsiTheme="minorEastAsia" w:eastAsiaTheme="minorEastAsia" w:cstheme="minorEastAsia"/>
          <w:b/>
          <w:color w:val="auto"/>
          <w:sz w:val="28"/>
          <w:szCs w:val="28"/>
          <w:lang w:val="en-US" w:eastAsia="zh-CN"/>
        </w:rPr>
        <w:sectPr>
          <w:type w:val="continuous"/>
          <w:pgSz w:w="11906" w:h="16838"/>
          <w:pgMar w:top="1440" w:right="1800" w:bottom="1440" w:left="1800" w:header="851" w:footer="992" w:gutter="0"/>
          <w:cols w:space="720" w:num="1"/>
          <w:docGrid w:type="lines" w:linePitch="312" w:charSpace="0"/>
        </w:sectPr>
      </w:pPr>
    </w:p>
    <w:p w14:paraId="7E825419">
      <w:pPr>
        <w:keepNext w:val="0"/>
        <w:keepLines w:val="0"/>
        <w:pageBreakBefore w:val="0"/>
        <w:widowControl w:val="0"/>
        <w:tabs>
          <w:tab w:val="left" w:pos="6744"/>
          <w:tab w:val="right" w:pos="8428"/>
        </w:tabs>
        <w:kinsoku/>
        <w:wordWrap w:val="0"/>
        <w:overflowPunct/>
        <w:topLinePunct w:val="0"/>
        <w:autoSpaceDE/>
        <w:autoSpaceDN/>
        <w:bidi w:val="0"/>
        <w:adjustRightInd/>
        <w:snapToGrid/>
        <w:spacing w:line="520" w:lineRule="exact"/>
        <w:jc w:val="both"/>
        <w:textAlignment w:val="auto"/>
        <w:rPr>
          <w:rFonts w:hint="eastAsia" w:asciiTheme="minorEastAsia" w:hAnsiTheme="minorEastAsia" w:eastAsiaTheme="minorEastAsia" w:cstheme="minorEastAsia"/>
          <w:b/>
          <w:color w:val="auto"/>
          <w:sz w:val="28"/>
          <w:szCs w:val="28"/>
          <w:lang w:val="en-US" w:eastAsia="zh-CN"/>
        </w:rPr>
      </w:pPr>
      <w:r>
        <w:rPr>
          <w:rFonts w:hint="eastAsia" w:asciiTheme="minorEastAsia" w:hAnsiTheme="minorEastAsia" w:eastAsiaTheme="minorEastAsia" w:cstheme="minorEastAsia"/>
          <w:b/>
          <w:color w:val="auto"/>
          <w:sz w:val="28"/>
          <w:szCs w:val="28"/>
          <w:lang w:val="en-US" w:eastAsia="zh-CN"/>
        </w:rPr>
        <w:t xml:space="preserve">2024年  月  日            </w:t>
      </w:r>
    </w:p>
    <w:p w14:paraId="5F1AD47C">
      <w:pPr>
        <w:keepNext w:val="0"/>
        <w:keepLines w:val="0"/>
        <w:pageBreakBefore w:val="0"/>
        <w:widowControl w:val="0"/>
        <w:tabs>
          <w:tab w:val="left" w:pos="6744"/>
          <w:tab w:val="right" w:pos="8428"/>
        </w:tabs>
        <w:kinsoku/>
        <w:wordWrap w:val="0"/>
        <w:overflowPunct/>
        <w:topLinePunct w:val="0"/>
        <w:autoSpaceDE/>
        <w:autoSpaceDN/>
        <w:bidi w:val="0"/>
        <w:adjustRightInd/>
        <w:snapToGrid/>
        <w:spacing w:line="520" w:lineRule="exact"/>
        <w:ind w:firstLine="281" w:firstLineChars="100"/>
        <w:jc w:val="both"/>
        <w:textAlignment w:val="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lang w:val="en-US" w:eastAsia="zh-CN"/>
        </w:rPr>
        <w:t xml:space="preserve">2024年   月   日 </w:t>
      </w:r>
    </w:p>
    <w:p w14:paraId="5D01F24F">
      <w:pPr>
        <w:keepNext w:val="0"/>
        <w:keepLines w:val="0"/>
        <w:pageBreakBefore w:val="0"/>
        <w:widowControl w:val="0"/>
        <w:tabs>
          <w:tab w:val="left" w:pos="6744"/>
          <w:tab w:val="right" w:pos="8428"/>
        </w:tabs>
        <w:kinsoku/>
        <w:wordWrap w:val="0"/>
        <w:overflowPunct/>
        <w:topLinePunct w:val="0"/>
        <w:autoSpaceDE/>
        <w:autoSpaceDN/>
        <w:bidi w:val="0"/>
        <w:adjustRightInd/>
        <w:snapToGrid/>
        <w:spacing w:line="520" w:lineRule="exact"/>
        <w:ind w:firstLine="7308" w:firstLineChars="2600"/>
        <w:jc w:val="both"/>
        <w:textAlignment w:val="auto"/>
        <w:rPr>
          <w:rFonts w:hint="eastAsia" w:asciiTheme="minorEastAsia" w:hAnsiTheme="minorEastAsia" w:eastAsiaTheme="minorEastAsia" w:cstheme="minorEastAsia"/>
          <w:b/>
          <w:color w:val="auto"/>
          <w:sz w:val="28"/>
          <w:szCs w:val="28"/>
        </w:rPr>
        <w:sectPr>
          <w:type w:val="continuous"/>
          <w:pgSz w:w="11906" w:h="16838"/>
          <w:pgMar w:top="1440" w:right="1800" w:bottom="1440" w:left="1800" w:header="851" w:footer="992" w:gutter="0"/>
          <w:cols w:equalWidth="0" w:num="2">
            <w:col w:w="3940" w:space="425"/>
            <w:col w:w="3940"/>
          </w:cols>
          <w:docGrid w:type="lines" w:linePitch="312" w:charSpace="0"/>
        </w:sectPr>
      </w:pPr>
    </w:p>
    <w:p w14:paraId="3411FB8D">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default" w:asciiTheme="minorEastAsia" w:hAnsiTheme="minorEastAsia" w:eastAsiaTheme="minorEastAsia" w:cstheme="minorEastAsia"/>
          <w:b/>
          <w:color w:val="auto"/>
          <w:sz w:val="28"/>
          <w:szCs w:val="28"/>
          <w:lang w:val="en-US"/>
        </w:rPr>
      </w:pPr>
      <w:r>
        <w:rPr>
          <w:rFonts w:hint="eastAsia" w:asciiTheme="minorEastAsia" w:hAnsiTheme="minorEastAsia" w:eastAsiaTheme="minorEastAsia" w:cstheme="minorEastAsia"/>
          <w:b/>
          <w:color w:val="auto"/>
          <w:sz w:val="28"/>
          <w:szCs w:val="28"/>
          <w:lang w:eastAsia="zh-CN"/>
        </w:rPr>
        <w:t>本合同签订于龙岩市新罗区</w:t>
      </w:r>
      <w:r>
        <w:rPr>
          <w:rFonts w:hint="eastAsia" w:asciiTheme="minorEastAsia" w:hAnsiTheme="minorEastAsia" w:eastAsiaTheme="minorEastAsia" w:cstheme="minorEastAsia"/>
          <w:b/>
          <w:color w:val="auto"/>
          <w:sz w:val="28"/>
          <w:szCs w:val="28"/>
          <w:lang w:val="en-US" w:eastAsia="zh-CN"/>
        </w:rPr>
        <w:t xml:space="preserve">  </w:t>
      </w:r>
    </w:p>
    <w:p w14:paraId="731640FD">
      <w:pPr>
        <w:keepNext w:val="0"/>
        <w:keepLines w:val="0"/>
        <w:pageBreakBefore w:val="0"/>
        <w:widowControl w:val="0"/>
        <w:kinsoku/>
        <w:overflowPunct/>
        <w:topLinePunct w:val="0"/>
        <w:autoSpaceDE/>
        <w:autoSpaceDN/>
        <w:bidi w:val="0"/>
        <w:adjustRightInd/>
        <w:snapToGrid/>
        <w:spacing w:line="520" w:lineRule="exact"/>
        <w:textAlignment w:val="auto"/>
        <w:rPr>
          <w:color w:val="auto"/>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ranklin Gothic Book">
    <w:altName w:val="Malgun Gothic"/>
    <w:panose1 w:val="020B0503020102020204"/>
    <w:charset w:val="00"/>
    <w:family w:val="swiss"/>
    <w:pitch w:val="default"/>
    <w:sig w:usb0="00000000" w:usb1="00000000" w:usb2="00000000" w:usb3="00000000" w:csb0="2000009F" w:csb1="DFD70000"/>
  </w:font>
  <w:font w:name="Malgun Gothic">
    <w:panose1 w:val="020B0503020000020004"/>
    <w:charset w:val="81"/>
    <w:family w:val="auto"/>
    <w:pitch w:val="default"/>
    <w:sig w:usb0="900002AF" w:usb1="01D77CFB" w:usb2="00000012" w:usb3="00000000" w:csb0="00080001" w:csb1="00000000"/>
  </w:font>
  <w:font w:name="幼圆">
    <w:altName w:val="宋体"/>
    <w:panose1 w:val="0201050906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6BE1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FCFD0BA">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14:paraId="5FCFD0BA">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19</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8FBA0">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kODAyZGJlMTYzZDkwNzUzZTdiZWRlZjZkYmFiZmMifQ=="/>
  </w:docVars>
  <w:rsids>
    <w:rsidRoot w:val="22A049C6"/>
    <w:rsid w:val="00162E18"/>
    <w:rsid w:val="00341AD7"/>
    <w:rsid w:val="00547FB7"/>
    <w:rsid w:val="01DE201F"/>
    <w:rsid w:val="023F1AB4"/>
    <w:rsid w:val="036821FA"/>
    <w:rsid w:val="038C3E84"/>
    <w:rsid w:val="05DB1234"/>
    <w:rsid w:val="061E5DC7"/>
    <w:rsid w:val="063D686A"/>
    <w:rsid w:val="06CA4822"/>
    <w:rsid w:val="0AFB1553"/>
    <w:rsid w:val="0BB31C40"/>
    <w:rsid w:val="0C532254"/>
    <w:rsid w:val="0CAD2B42"/>
    <w:rsid w:val="0CD12363"/>
    <w:rsid w:val="0D20066A"/>
    <w:rsid w:val="0D4E3E6A"/>
    <w:rsid w:val="0EED55A5"/>
    <w:rsid w:val="10E40112"/>
    <w:rsid w:val="11A2415D"/>
    <w:rsid w:val="126B4F13"/>
    <w:rsid w:val="129B0633"/>
    <w:rsid w:val="13392853"/>
    <w:rsid w:val="14DD601F"/>
    <w:rsid w:val="15BA7759"/>
    <w:rsid w:val="1648613E"/>
    <w:rsid w:val="171A7CD3"/>
    <w:rsid w:val="180C16DE"/>
    <w:rsid w:val="19722E47"/>
    <w:rsid w:val="1B4835DB"/>
    <w:rsid w:val="1B4D019C"/>
    <w:rsid w:val="1C875A32"/>
    <w:rsid w:val="1CFA34AD"/>
    <w:rsid w:val="1D1D2C41"/>
    <w:rsid w:val="1D5221E4"/>
    <w:rsid w:val="1D86211A"/>
    <w:rsid w:val="1E8A0ED7"/>
    <w:rsid w:val="1E8C7F1C"/>
    <w:rsid w:val="1E9255D1"/>
    <w:rsid w:val="1F884E67"/>
    <w:rsid w:val="1FA06069"/>
    <w:rsid w:val="225B036E"/>
    <w:rsid w:val="22726651"/>
    <w:rsid w:val="22A049C6"/>
    <w:rsid w:val="24946405"/>
    <w:rsid w:val="258E0663"/>
    <w:rsid w:val="26325A66"/>
    <w:rsid w:val="26E16EFF"/>
    <w:rsid w:val="2915674A"/>
    <w:rsid w:val="29325881"/>
    <w:rsid w:val="297421DD"/>
    <w:rsid w:val="29BA193D"/>
    <w:rsid w:val="2A186815"/>
    <w:rsid w:val="2ADC4B5A"/>
    <w:rsid w:val="2BD97A94"/>
    <w:rsid w:val="2C5D6DC6"/>
    <w:rsid w:val="2CD4736A"/>
    <w:rsid w:val="2DA246AF"/>
    <w:rsid w:val="2FDE0A0C"/>
    <w:rsid w:val="32432158"/>
    <w:rsid w:val="32C61FCA"/>
    <w:rsid w:val="35087066"/>
    <w:rsid w:val="361B48B9"/>
    <w:rsid w:val="3672501F"/>
    <w:rsid w:val="3837108E"/>
    <w:rsid w:val="39215568"/>
    <w:rsid w:val="39885560"/>
    <w:rsid w:val="39B42B8B"/>
    <w:rsid w:val="3AE67C17"/>
    <w:rsid w:val="3BB43545"/>
    <w:rsid w:val="3CBF4918"/>
    <w:rsid w:val="3D351C3D"/>
    <w:rsid w:val="3D94313A"/>
    <w:rsid w:val="3F0E442D"/>
    <w:rsid w:val="3F9D29D0"/>
    <w:rsid w:val="3FC2290B"/>
    <w:rsid w:val="3FDC10DB"/>
    <w:rsid w:val="40327CA1"/>
    <w:rsid w:val="41EB4682"/>
    <w:rsid w:val="43484327"/>
    <w:rsid w:val="44FA1E01"/>
    <w:rsid w:val="450E558B"/>
    <w:rsid w:val="460625F1"/>
    <w:rsid w:val="4684049D"/>
    <w:rsid w:val="46B501C1"/>
    <w:rsid w:val="47C44CE9"/>
    <w:rsid w:val="47D76DA2"/>
    <w:rsid w:val="48ED08F2"/>
    <w:rsid w:val="49A26023"/>
    <w:rsid w:val="4B6768BC"/>
    <w:rsid w:val="4C146004"/>
    <w:rsid w:val="4D9C7AE5"/>
    <w:rsid w:val="4EF33363"/>
    <w:rsid w:val="4F860C05"/>
    <w:rsid w:val="509E2595"/>
    <w:rsid w:val="50BE01E2"/>
    <w:rsid w:val="50F842CE"/>
    <w:rsid w:val="53304D40"/>
    <w:rsid w:val="53474E5D"/>
    <w:rsid w:val="53813976"/>
    <w:rsid w:val="53A36D12"/>
    <w:rsid w:val="53B43519"/>
    <w:rsid w:val="55260369"/>
    <w:rsid w:val="556233C2"/>
    <w:rsid w:val="55FE4001"/>
    <w:rsid w:val="56A33A2D"/>
    <w:rsid w:val="56FE310D"/>
    <w:rsid w:val="570B1CD0"/>
    <w:rsid w:val="59824DF7"/>
    <w:rsid w:val="59FE74F3"/>
    <w:rsid w:val="5A1C15CE"/>
    <w:rsid w:val="5A6E0A59"/>
    <w:rsid w:val="5BBE4CCC"/>
    <w:rsid w:val="5CD52419"/>
    <w:rsid w:val="5D3A58FF"/>
    <w:rsid w:val="5E331FC2"/>
    <w:rsid w:val="5F3B547A"/>
    <w:rsid w:val="603940C1"/>
    <w:rsid w:val="60F76B72"/>
    <w:rsid w:val="61B53DAF"/>
    <w:rsid w:val="64673101"/>
    <w:rsid w:val="64834CE8"/>
    <w:rsid w:val="64BD2953"/>
    <w:rsid w:val="64F54F1E"/>
    <w:rsid w:val="65063DE0"/>
    <w:rsid w:val="65805203"/>
    <w:rsid w:val="65B80FF5"/>
    <w:rsid w:val="67151D0C"/>
    <w:rsid w:val="67B427DC"/>
    <w:rsid w:val="6809591F"/>
    <w:rsid w:val="681C2858"/>
    <w:rsid w:val="68307350"/>
    <w:rsid w:val="68596DF4"/>
    <w:rsid w:val="68B66F0D"/>
    <w:rsid w:val="68CC4907"/>
    <w:rsid w:val="69993560"/>
    <w:rsid w:val="699E6074"/>
    <w:rsid w:val="69BA7A2B"/>
    <w:rsid w:val="6B19231D"/>
    <w:rsid w:val="6E026619"/>
    <w:rsid w:val="6F5350D2"/>
    <w:rsid w:val="6FF67FDC"/>
    <w:rsid w:val="719A68AC"/>
    <w:rsid w:val="71A57E5E"/>
    <w:rsid w:val="72126636"/>
    <w:rsid w:val="726B5B54"/>
    <w:rsid w:val="73922CA3"/>
    <w:rsid w:val="73A41B5F"/>
    <w:rsid w:val="74123D46"/>
    <w:rsid w:val="76EA105F"/>
    <w:rsid w:val="775B04FD"/>
    <w:rsid w:val="78964FAD"/>
    <w:rsid w:val="78B379B5"/>
    <w:rsid w:val="78D7653E"/>
    <w:rsid w:val="79906431"/>
    <w:rsid w:val="7E1368AE"/>
    <w:rsid w:val="7E3031F2"/>
    <w:rsid w:val="7E860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样式 左侧:  2 字符 + 左侧:  0.85 厘米 首行缩进:  2 字符1"/>
    <w:basedOn w:val="1"/>
    <w:next w:val="1"/>
    <w:qFormat/>
    <w:uiPriority w:val="0"/>
    <w:pPr>
      <w:ind w:left="482" w:firstLine="200" w:firstLineChars="200"/>
    </w:pPr>
    <w:rPr>
      <w:rFonts w:cs="宋体"/>
      <w:szCs w:val="20"/>
    </w:rPr>
  </w:style>
  <w:style w:type="paragraph" w:styleId="3">
    <w:name w:val="footer"/>
    <w:basedOn w:val="1"/>
    <w:semiHidden/>
    <w:unhideWhenUsed/>
    <w:qFormat/>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qFormat/>
    <w:uiPriority w:val="0"/>
    <w:pPr>
      <w:spacing w:after="480"/>
      <w:jc w:val="center"/>
    </w:pPr>
    <w:rPr>
      <w:rFonts w:ascii="Franklin Gothic Book" w:hAnsi="Franklin Gothic Book" w:eastAsia="幼圆"/>
      <w:sz w:val="28"/>
      <w:szCs w:val="2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6165</Words>
  <Characters>6327</Characters>
  <Lines>0</Lines>
  <Paragraphs>0</Paragraphs>
  <TotalTime>1367</TotalTime>
  <ScaleCrop>false</ScaleCrop>
  <LinksUpToDate>false</LinksUpToDate>
  <CharactersWithSpaces>6519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2021-12-08T08:05:00Z</dcterms:created>
  <dc:creator>叶子</dc:creator>
  <cp:lastModifiedBy>Administrator</cp:lastModifiedBy>
  <cp:lastPrinted>2024-12-17T07:09:00Z</cp:lastPrinted>
  <dcterms:modified xsi:type="dcterms:W3CDTF">2024-12-19T03:43:02Z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95BE1BB57F4B484DBAF568F5D49BE55F</vt:lpwstr>
  </property>
</Properties>
</file>