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A1A67">
      <w:pPr>
        <w:spacing w:beforeLines="50" w:afterLines="50" w:line="360" w:lineRule="exact"/>
        <w:jc w:val="center"/>
        <w:rPr>
          <w:rFonts w:ascii="仿宋" w:hAnsi="仿宋" w:eastAsia="仿宋" w:cs="仿宋"/>
          <w:b/>
          <w:bCs/>
          <w:sz w:val="44"/>
          <w:szCs w:val="44"/>
        </w:rPr>
      </w:pPr>
      <w:r>
        <w:rPr>
          <w:rFonts w:hint="eastAsia" w:ascii="仿宋" w:hAnsi="仿宋" w:eastAsia="仿宋" w:cs="仿宋"/>
          <w:b/>
          <w:bCs/>
          <w:sz w:val="44"/>
          <w:szCs w:val="44"/>
        </w:rPr>
        <w:t>租赁</w:t>
      </w:r>
      <w:r>
        <w:rPr>
          <w:rFonts w:hint="eastAsia" w:ascii="仿宋" w:hAnsi="仿宋" w:eastAsia="仿宋" w:cs="仿宋"/>
          <w:b/>
          <w:bCs/>
          <w:color w:val="000000"/>
          <w:sz w:val="44"/>
          <w:szCs w:val="44"/>
        </w:rPr>
        <w:t>合同</w:t>
      </w:r>
    </w:p>
    <w:p w14:paraId="20D9B1B6">
      <w:pPr>
        <w:spacing w:beforeLines="50" w:afterLines="50" w:line="440" w:lineRule="exact"/>
        <w:jc w:val="right"/>
        <w:rPr>
          <w:rFonts w:hint="eastAsia" w:ascii="仿宋" w:hAnsi="仿宋" w:eastAsia="仿宋" w:cs="仿宋"/>
          <w:b/>
          <w:bCs/>
          <w:sz w:val="30"/>
          <w:szCs w:val="30"/>
          <w:lang w:val="en-US" w:eastAsia="zh-CN"/>
        </w:rPr>
      </w:pPr>
      <w:r>
        <w:rPr>
          <w:rFonts w:hint="eastAsia" w:ascii="仿宋" w:hAnsi="仿宋" w:eastAsia="仿宋" w:cs="仿宋"/>
          <w:bCs/>
          <w:color w:val="000000"/>
          <w:sz w:val="30"/>
          <w:szCs w:val="30"/>
        </w:rPr>
        <w:t>合同编号：</w:t>
      </w:r>
      <w:r>
        <w:rPr>
          <w:rFonts w:hint="eastAsia" w:ascii="仿宋" w:hAnsi="仿宋" w:eastAsia="仿宋" w:cs="仿宋"/>
          <w:bCs/>
          <w:sz w:val="30"/>
          <w:szCs w:val="30"/>
        </w:rPr>
        <w:t>XHWYZ202</w:t>
      </w:r>
      <w:r>
        <w:rPr>
          <w:rFonts w:hint="eastAsia" w:ascii="仿宋" w:hAnsi="仿宋" w:eastAsia="仿宋" w:cs="仿宋"/>
          <w:bCs/>
          <w:sz w:val="30"/>
          <w:szCs w:val="30"/>
          <w:lang w:val="en-US" w:eastAsia="zh-CN"/>
        </w:rPr>
        <w:t>5</w:t>
      </w:r>
      <w:r>
        <w:rPr>
          <w:rFonts w:hint="eastAsia" w:ascii="仿宋" w:hAnsi="仿宋" w:eastAsia="仿宋" w:cs="仿宋"/>
          <w:bCs/>
          <w:sz w:val="30"/>
          <w:szCs w:val="30"/>
        </w:rPr>
        <w:t>00</w:t>
      </w:r>
    </w:p>
    <w:p w14:paraId="240F7525">
      <w:pPr>
        <w:wordWrap w:val="0"/>
        <w:spacing w:beforeLines="50" w:afterLines="50" w:line="370" w:lineRule="exact"/>
        <w:jc w:val="right"/>
        <w:rPr>
          <w:rFonts w:ascii="仿宋" w:hAnsi="仿宋" w:eastAsia="仿宋" w:cs="仿宋"/>
          <w:color w:val="000000"/>
          <w:sz w:val="30"/>
          <w:szCs w:val="30"/>
        </w:rPr>
      </w:pPr>
    </w:p>
    <w:p w14:paraId="4846CDDF">
      <w:pPr>
        <w:spacing w:beforeLines="50" w:line="420" w:lineRule="exact"/>
        <w:rPr>
          <w:rFonts w:ascii="仿宋" w:hAnsi="仿宋" w:eastAsia="仿宋" w:cs="仿宋"/>
          <w:color w:val="000000"/>
          <w:sz w:val="30"/>
          <w:szCs w:val="30"/>
        </w:rPr>
      </w:pPr>
      <w:r>
        <w:rPr>
          <w:rFonts w:hint="eastAsia" w:ascii="仿宋" w:hAnsi="仿宋" w:eastAsia="仿宋" w:cs="仿宋"/>
          <w:color w:val="000000"/>
          <w:sz w:val="30"/>
          <w:szCs w:val="30"/>
        </w:rPr>
        <w:t xml:space="preserve">出租方（以下简称甲方）： 上杭欣杭物业管理有限公司         </w:t>
      </w:r>
    </w:p>
    <w:p w14:paraId="7BAFC697">
      <w:pPr>
        <w:spacing w:line="420" w:lineRule="exact"/>
        <w:rPr>
          <w:rFonts w:hint="eastAsia" w:ascii="仿宋" w:hAnsi="仿宋" w:eastAsia="仿宋" w:cs="仿宋"/>
          <w:color w:val="000000"/>
          <w:sz w:val="30"/>
          <w:szCs w:val="30"/>
          <w:lang w:val="en-US" w:eastAsia="zh-CN"/>
        </w:rPr>
      </w:pPr>
      <w:r>
        <w:rPr>
          <w:rFonts w:hint="eastAsia" w:ascii="仿宋" w:hAnsi="仿宋" w:eastAsia="仿宋" w:cs="仿宋"/>
          <w:color w:val="000000"/>
          <w:sz w:val="30"/>
          <w:szCs w:val="30"/>
        </w:rPr>
        <w:t xml:space="preserve">承租方（以下简称乙方）： </w:t>
      </w:r>
      <w:r>
        <w:rPr>
          <w:rFonts w:hint="eastAsia" w:ascii="仿宋" w:hAnsi="仿宋" w:eastAsia="仿宋" w:cs="仿宋"/>
          <w:color w:val="000000"/>
          <w:sz w:val="30"/>
          <w:szCs w:val="30"/>
          <w:lang w:val="en-US" w:eastAsia="zh-CN"/>
        </w:rPr>
        <w:t xml:space="preserve"> </w:t>
      </w:r>
    </w:p>
    <w:p w14:paraId="083F8997">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根据</w:t>
      </w:r>
      <w:r>
        <w:rPr>
          <w:rFonts w:hint="eastAsia" w:ascii="仿宋" w:hAnsi="仿宋" w:eastAsia="仿宋" w:cs="仿宋"/>
          <w:color w:val="000000" w:themeColor="text1"/>
          <w:sz w:val="30"/>
          <w:szCs w:val="30"/>
          <w14:textFill>
            <w14:solidFill>
              <w14:schemeClr w14:val="tx1"/>
            </w14:solidFill>
          </w14:textFill>
        </w:rPr>
        <w:t>《中华人民共和国民法典》</w:t>
      </w:r>
      <w:r>
        <w:rPr>
          <w:rFonts w:hint="eastAsia" w:ascii="仿宋" w:hAnsi="仿宋" w:eastAsia="仿宋" w:cs="仿宋"/>
          <w:color w:val="000000"/>
          <w:sz w:val="30"/>
          <w:szCs w:val="30"/>
        </w:rPr>
        <w:t>及有关法律法规的规定，甲乙双方在平等、自愿、协商一致的基础上订立本</w:t>
      </w:r>
      <w:r>
        <w:rPr>
          <w:rFonts w:hint="eastAsia" w:ascii="仿宋" w:hAnsi="仿宋" w:eastAsia="仿宋" w:cs="仿宋"/>
          <w:bCs/>
          <w:color w:val="000000"/>
          <w:sz w:val="30"/>
          <w:szCs w:val="30"/>
        </w:rPr>
        <w:t>合同</w:t>
      </w:r>
      <w:r>
        <w:rPr>
          <w:rFonts w:hint="eastAsia" w:ascii="仿宋" w:hAnsi="仿宋" w:eastAsia="仿宋" w:cs="仿宋"/>
          <w:color w:val="000000"/>
          <w:sz w:val="30"/>
          <w:szCs w:val="30"/>
        </w:rPr>
        <w:t>，</w:t>
      </w:r>
      <w:r>
        <w:rPr>
          <w:rFonts w:hint="eastAsia" w:ascii="仿宋" w:hAnsi="仿宋" w:eastAsia="仿宋" w:cs="仿宋"/>
          <w:color w:val="000000" w:themeColor="text1"/>
          <w:sz w:val="30"/>
          <w:szCs w:val="30"/>
          <w14:textFill>
            <w14:solidFill>
              <w14:schemeClr w14:val="tx1"/>
            </w14:solidFill>
          </w14:textFill>
        </w:rPr>
        <w:t>现就有关租赁事项协议如下：</w:t>
      </w:r>
    </w:p>
    <w:p w14:paraId="32D151BC">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一、租赁地点：</w:t>
      </w:r>
    </w:p>
    <w:p w14:paraId="27E0A647">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甲方将位于上杭县李家坪工业区黄竹大路黄竹公寓2-</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号</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号店铺</w:t>
      </w:r>
      <w:r>
        <w:rPr>
          <w:rFonts w:hint="eastAsia" w:ascii="仿宋" w:hAnsi="仿宋" w:eastAsia="仿宋" w:cs="仿宋"/>
          <w:sz w:val="30"/>
          <w:szCs w:val="30"/>
        </w:rPr>
        <w:t>。</w:t>
      </w:r>
    </w:p>
    <w:p w14:paraId="30C7DD25">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二、租赁面积（含部分卫生间）：合计</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w:t>
      </w:r>
    </w:p>
    <w:p w14:paraId="2F8FF2FE">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三、租赁用途：</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使用。</w:t>
      </w:r>
    </w:p>
    <w:p w14:paraId="39F3CB36">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四、租赁期限：</w:t>
      </w:r>
    </w:p>
    <w:p w14:paraId="6CC501FB">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租赁期限壹年，从</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日起至</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年</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月</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日止。</w:t>
      </w:r>
    </w:p>
    <w:p w14:paraId="093EC4BA">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五、费用交缴及标准：</w:t>
      </w:r>
    </w:p>
    <w:p w14:paraId="1A08C30D">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1、租金每月按</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元/㎡，每月租金</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元。</w:t>
      </w:r>
    </w:p>
    <w:p w14:paraId="34A67AD2">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2、水、电费收费标准。</w:t>
      </w:r>
      <w:bookmarkStart w:id="0" w:name="_GoBack"/>
      <w:bookmarkEnd w:id="0"/>
    </w:p>
    <w:p w14:paraId="4D0FCD7B">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2.1水费：按表计取2.34元/吨。</w:t>
      </w:r>
    </w:p>
    <w:p w14:paraId="31735C2A">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2.2电费:按表计取0.533元/度。</w:t>
      </w:r>
    </w:p>
    <w:p w14:paraId="42368123">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2.3公摊水费按每户每月实际使用计取数</w:t>
      </w:r>
      <w:r>
        <w:rPr>
          <w:rFonts w:ascii="Arial" w:hAnsi="Arial" w:eastAsia="仿宋" w:cs="Arial"/>
          <w:sz w:val="30"/>
          <w:szCs w:val="30"/>
        </w:rPr>
        <w:t>×</w:t>
      </w:r>
      <w:r>
        <w:rPr>
          <w:rFonts w:hint="eastAsia" w:ascii="仿宋" w:hAnsi="仿宋" w:eastAsia="仿宋" w:cs="仿宋"/>
          <w:sz w:val="30"/>
          <w:szCs w:val="30"/>
        </w:rPr>
        <w:t>0.3元/吨。</w:t>
      </w:r>
    </w:p>
    <w:p w14:paraId="3B340684">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2.4公摊电费按每户每月实际使用计取数</w:t>
      </w:r>
      <w:r>
        <w:rPr>
          <w:rFonts w:ascii="Arial" w:hAnsi="Arial" w:eastAsia="仿宋" w:cs="Arial"/>
          <w:sz w:val="30"/>
          <w:szCs w:val="30"/>
        </w:rPr>
        <w:t>×</w:t>
      </w:r>
      <w:r>
        <w:rPr>
          <w:rFonts w:hint="eastAsia" w:ascii="仿宋" w:hAnsi="仿宋" w:eastAsia="仿宋" w:cs="仿宋"/>
          <w:sz w:val="30"/>
          <w:szCs w:val="30"/>
        </w:rPr>
        <w:t>0.505倍</w:t>
      </w:r>
      <w:r>
        <w:rPr>
          <w:rFonts w:ascii="Arial" w:hAnsi="Arial" w:eastAsia="仿宋" w:cs="Arial"/>
          <w:sz w:val="30"/>
          <w:szCs w:val="30"/>
        </w:rPr>
        <w:t>×</w:t>
      </w:r>
      <w:r>
        <w:rPr>
          <w:rFonts w:hint="eastAsia" w:ascii="仿宋" w:hAnsi="仿宋" w:eastAsia="仿宋" w:cs="仿宋"/>
          <w:sz w:val="30"/>
          <w:szCs w:val="30"/>
        </w:rPr>
        <w:t>0.533元/度。</w:t>
      </w:r>
    </w:p>
    <w:p w14:paraId="2DA26957">
      <w:pPr>
        <w:spacing w:line="420" w:lineRule="exact"/>
        <w:ind w:firstLine="600" w:firstLineChars="200"/>
        <w:rPr>
          <w:rFonts w:ascii="仿宋" w:hAnsi="仿宋" w:eastAsia="仿宋" w:cs="仿宋"/>
          <w:sz w:val="30"/>
          <w:szCs w:val="30"/>
        </w:rPr>
      </w:pPr>
      <w:r>
        <w:rPr>
          <w:rFonts w:hint="eastAsia" w:ascii="仿宋" w:hAnsi="仿宋" w:eastAsia="仿宋" w:cs="仿宋"/>
          <w:sz w:val="30"/>
          <w:szCs w:val="30"/>
        </w:rPr>
        <w:t>3、押金</w:t>
      </w:r>
    </w:p>
    <w:p w14:paraId="0396760B">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押金：本次租赁协议属续租，乙方向甲方交缴的租房押金延用作为本次的租房押金。</w:t>
      </w:r>
    </w:p>
    <w:p w14:paraId="20DD961A">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4、租金和水电费支付方式</w:t>
      </w:r>
    </w:p>
    <w:p w14:paraId="0B9F5711">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租金按月交缴，每月5日前缴交当月租金及上月使用的水、电费及公摊水、电费。均采用银行转账方式支付。</w:t>
      </w:r>
    </w:p>
    <w:p w14:paraId="46B47A68">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甲方账户</w:t>
      </w:r>
    </w:p>
    <w:p w14:paraId="4C916C05">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户名：  上杭欣杭物业管理有限公司</w:t>
      </w:r>
    </w:p>
    <w:p w14:paraId="5035B11C">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帐号：  9090 5110 1001 0000 0416 63</w:t>
      </w:r>
    </w:p>
    <w:p w14:paraId="2A81EE2D">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开户行：福建省农商银行兴城支行</w:t>
      </w:r>
    </w:p>
    <w:p w14:paraId="52DEAE06">
      <w:pPr>
        <w:spacing w:line="42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租金和水电费逾期未支付，除应交所欠全额款项，加收逾期部分违约金3%/月，如租金和水电费超过30天未交，则甲方可以：</w:t>
      </w:r>
    </w:p>
    <w:p w14:paraId="5FF38D05">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sz w:val="30"/>
          <w:szCs w:val="30"/>
        </w:rPr>
        <w:t>单方宣布本合同终止，并无条件回收本合同中所指的所有租赁场所，且不赔偿乙方在租赁场所内的所有装修（如吊顶、场面、墙面等固定装修）费用，乙方自行承担由此产生的</w:t>
      </w:r>
      <w:r>
        <w:rPr>
          <w:rFonts w:hint="eastAsia" w:ascii="仿宋" w:hAnsi="仿宋" w:eastAsia="仿宋" w:cs="仿宋"/>
          <w:color w:val="000000" w:themeColor="text1"/>
          <w:sz w:val="30"/>
          <w:szCs w:val="30"/>
          <w14:textFill>
            <w14:solidFill>
              <w14:schemeClr w14:val="tx1"/>
            </w14:solidFill>
          </w14:textFill>
        </w:rPr>
        <w:t>损失，且乙方除应按上述约定向甲方支付违约金外，同时乙方需向甲方支付一个月租金作为违约金，相关违约金应由乙方支付至甲方指定的上述账户。</w:t>
      </w:r>
    </w:p>
    <w:p w14:paraId="2E8719C6">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5、租赁期间，乙方负责自行产生的其它费用（各种税费、电话/电脑网络费、有线电视收视费等），并承担延期支付费用、违规操作等造成的违约责任。</w:t>
      </w:r>
    </w:p>
    <w:p w14:paraId="4B4E7E5D">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乙方与甲方、其他方之间的纠纷均由其自行解决。乙方不得以其和甲方或其他方存在纠纷为由，拒绝按期向上述账户缴纳租金、水电费、违约金。否则甲方有权提前解除本合同，并要求乙方按本合同约定承担违约责任。</w:t>
      </w:r>
    </w:p>
    <w:p w14:paraId="0F59AA0C">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六、房屋租赁期内，甲方的权利和义务</w:t>
      </w:r>
    </w:p>
    <w:p w14:paraId="6591A06B">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合同期内，如由于政策、法令等政府行为（如城市改造、拆迁、用地变更、加开扩建道路等）和不可抗力因素致使本协议无法继续履行的，甲方需提前终止本合同所涉租赁物租赁，本合同自甲方通知乙方时终止，在办理完租赁物移交手续后甲方应退还乙方多余租金（租金按实际使用日计算）和押金。遇此情形，甲方应以书面形式提前一个月通知乙方。</w:t>
      </w:r>
    </w:p>
    <w:p w14:paraId="1F46EC91">
      <w:pPr>
        <w:spacing w:line="420" w:lineRule="exact"/>
        <w:ind w:firstLine="600" w:firstLineChars="200"/>
        <w:rPr>
          <w:rFonts w:hint="eastAsia" w:ascii="仿宋" w:hAnsi="仿宋" w:eastAsia="仿宋" w:cs="仿宋"/>
          <w:color w:val="FF0000"/>
          <w:sz w:val="30"/>
          <w:szCs w:val="30"/>
        </w:rPr>
      </w:pPr>
      <w:r>
        <w:rPr>
          <w:rFonts w:hint="eastAsia" w:ascii="仿宋" w:hAnsi="仿宋" w:eastAsia="仿宋" w:cs="仿宋"/>
          <w:color w:val="000000" w:themeColor="text1"/>
          <w:sz w:val="30"/>
          <w:szCs w:val="30"/>
          <w14:textFill>
            <w14:solidFill>
              <w14:schemeClr w14:val="tx1"/>
            </w14:solidFill>
          </w14:textFill>
        </w:rPr>
        <w:t>2、本合同所涉租赁场所、租赁物乙方不得转租（含股权转让），未经甲方同意乙方不得改变用途，否则甲方有权不退还多余租金和押金。</w:t>
      </w:r>
    </w:p>
    <w:p w14:paraId="4AF79333">
      <w:pPr>
        <w:spacing w:line="420" w:lineRule="exact"/>
        <w:ind w:firstLine="600" w:firstLineChars="200"/>
        <w:rPr>
          <w:rFonts w:ascii="仿宋" w:hAnsi="仿宋" w:eastAsia="仿宋" w:cs="仿宋"/>
          <w:color w:val="FF0000"/>
          <w:sz w:val="30"/>
          <w:szCs w:val="30"/>
        </w:rPr>
      </w:pPr>
      <w:r>
        <w:rPr>
          <w:rFonts w:hint="eastAsia" w:ascii="仿宋" w:hAnsi="仿宋" w:eastAsia="仿宋" w:cs="仿宋"/>
          <w:color w:val="FF0000"/>
          <w:sz w:val="30"/>
          <w:szCs w:val="30"/>
        </w:rPr>
        <w:t xml:space="preserve">3、根据《中华人民共和国消防法》第十九条经营和住宿应分开，乙方不得在店铺内留宿。如留宿人在居住期间发生意外，乙方需赔偿甲方6个月租金作为补偿。经发现我方有权立即解除本合同。 </w:t>
      </w:r>
    </w:p>
    <w:p w14:paraId="1CA1BC22">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 xml:space="preserve">4、租赁场所内部水、电安装由乙方自行负责。甲方若因维护需停水、停电，需事先书面告知乙方，否则应赔偿乙方损失，若因自然灾害或水、电公司需要维护而停水、停电，则与甲方无关。 </w:t>
      </w:r>
    </w:p>
    <w:p w14:paraId="279D3D74">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5、租赁物若有损坏由乙方按原样修复并承担相关费用。</w:t>
      </w:r>
    </w:p>
    <w:p w14:paraId="520AC0E8">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6、租赁期间，除甲方正常、合理的安全、环保检查工作外，甲方不得私自干涉乙方对租赁物的使用。</w:t>
      </w:r>
    </w:p>
    <w:p w14:paraId="593AEDCA">
      <w:pPr>
        <w:pStyle w:val="3"/>
        <w:widowControl/>
        <w:shd w:val="clear" w:color="auto" w:fill="FFFFFF"/>
        <w:spacing w:beforeAutospacing="0" w:afterAutospacing="0"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7、甲方有权进入乙方租赁场所检查安全工作。</w:t>
      </w:r>
      <w:r>
        <w:rPr>
          <w:rFonts w:hint="eastAsia" w:ascii="仿宋" w:hAnsi="仿宋" w:eastAsia="仿宋" w:cs="仿宋"/>
          <w:color w:val="000000" w:themeColor="text1"/>
          <w:sz w:val="30"/>
          <w:szCs w:val="30"/>
          <w:shd w:val="clear" w:color="auto" w:fill="FFFFFF"/>
          <w14:textFill>
            <w14:solidFill>
              <w14:schemeClr w14:val="tx1"/>
            </w14:solidFill>
          </w14:textFill>
        </w:rPr>
        <w:t>如遇火灾等紧急情况，甲方有权不经通知而进入乙方承租区域内采取合理的方式进行灭火，且不承担因灭火过程中应急处置而对乙方所造成的损失。</w:t>
      </w:r>
    </w:p>
    <w:p w14:paraId="2FDB3CD3">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8、甲方有权对检查中发现的违章、冒险作业等安全违规违法行为，当场予以纠正或者要求限期改正。</w:t>
      </w:r>
    </w:p>
    <w:p w14:paraId="45367BFC">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9、甲方有权对检查中发现的安全隐患要求乙方立即排除。</w:t>
      </w:r>
    </w:p>
    <w:p w14:paraId="3BA3A90F">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10、租赁期间乙方经营事项不得影响周边租户休息和经营，若发生租户投诉未及时整改，甲方有权不退还多余租金和押金，并有权立即解除本合同。</w:t>
      </w:r>
    </w:p>
    <w:p w14:paraId="7BA06BF3">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11、</w:t>
      </w:r>
      <w:r>
        <w:rPr>
          <w:rFonts w:hint="eastAsia" w:ascii="仿宋" w:hAnsi="仿宋" w:eastAsia="仿宋" w:cs="仿宋"/>
          <w:color w:val="000000" w:themeColor="text1"/>
          <w:sz w:val="30"/>
          <w:szCs w:val="30"/>
          <w:shd w:val="clear" w:color="auto" w:fill="FFFFFF"/>
          <w14:textFill>
            <w14:solidFill>
              <w14:schemeClr w14:val="tx1"/>
            </w14:solidFill>
          </w14:textFill>
        </w:rPr>
        <w:t>若乙方在租赁期限内违反国家相关法律法规或甲方有关管理规定，经劝导不整改甲方有权终止本租赁合同，</w:t>
      </w:r>
      <w:r>
        <w:rPr>
          <w:rFonts w:hint="eastAsia" w:ascii="仿宋" w:hAnsi="仿宋" w:eastAsia="仿宋" w:cs="仿宋"/>
          <w:color w:val="000000" w:themeColor="text1"/>
          <w:sz w:val="30"/>
          <w:szCs w:val="30"/>
          <w14:textFill>
            <w14:solidFill>
              <w14:schemeClr w14:val="tx1"/>
            </w14:solidFill>
          </w14:textFill>
        </w:rPr>
        <w:t>所产生的一切经济损失和法律责任及赔偿均由乙方自行承担</w:t>
      </w:r>
      <w:r>
        <w:rPr>
          <w:rFonts w:hint="eastAsia" w:ascii="仿宋" w:hAnsi="仿宋" w:eastAsia="仿宋" w:cs="仿宋"/>
          <w:color w:val="000000" w:themeColor="text1"/>
          <w:sz w:val="30"/>
          <w:szCs w:val="30"/>
          <w:shd w:val="clear" w:color="auto" w:fill="FFFFFF"/>
          <w14:textFill>
            <w14:solidFill>
              <w14:schemeClr w14:val="tx1"/>
            </w14:solidFill>
          </w14:textFill>
        </w:rPr>
        <w:t>。</w:t>
      </w:r>
    </w:p>
    <w:p w14:paraId="2818CA73">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七、房屋租赁期内，乙方的权利和义务</w:t>
      </w:r>
    </w:p>
    <w:p w14:paraId="54497130">
      <w:pPr>
        <w:spacing w:line="420" w:lineRule="exact"/>
        <w:ind w:firstLine="600" w:firstLineChars="200"/>
        <w:rPr>
          <w:rFonts w:ascii="仿宋" w:hAnsi="仿宋" w:eastAsia="仿宋" w:cs="仿宋"/>
          <w:color w:val="FF0000"/>
          <w:sz w:val="30"/>
          <w:szCs w:val="30"/>
        </w:rPr>
      </w:pPr>
      <w:r>
        <w:rPr>
          <w:rFonts w:hint="eastAsia" w:ascii="仿宋" w:hAnsi="仿宋" w:eastAsia="仿宋" w:cs="仿宋"/>
          <w:color w:val="FF0000"/>
          <w:sz w:val="30"/>
          <w:szCs w:val="30"/>
        </w:rPr>
        <w:t>1、乙方有权将租赁场所作为小型餐饮等经营使用，甲方不得干涉乙方上述经营。租赁期间乙方禁止从事卖淫嫖娼、聚众赌博、贩毒、制毒、非法传销等法律、法规禁止的违法、犯罪活动及不道德行为，否则由此造成的一切损失、赔偿和法律责任均由乙方承担，甲方不承担任何责任及损失，甲方并有权随时解除本合同。</w:t>
      </w:r>
    </w:p>
    <w:p w14:paraId="35E17524">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FF0000"/>
          <w:sz w:val="30"/>
          <w:szCs w:val="30"/>
        </w:rPr>
        <w:t>2、</w:t>
      </w:r>
      <w:r>
        <w:rPr>
          <w:rFonts w:hint="eastAsia" w:ascii="仿宋" w:hAnsi="仿宋" w:eastAsia="仿宋" w:cs="仿宋"/>
          <w:color w:val="000000" w:themeColor="text1"/>
          <w:sz w:val="30"/>
          <w:szCs w:val="30"/>
          <w14:textFill>
            <w14:solidFill>
              <w14:schemeClr w14:val="tx1"/>
            </w14:solidFill>
          </w14:textFill>
        </w:rPr>
        <w:t>甲方允许乙方在户外做招牌广告，但不得影响场地的主体结构安全。乙方户外广告制作方案须报甲方同意后才可施工，广告内容乙方自定。租赁期内乙方需不定期做好户外广告安全检查，防止高空坠物造成人员伤害或财产损失，若发生由此造成的事故而产生的一切经济损失和法律责任及赔偿均由乙方自行承担。</w:t>
      </w:r>
    </w:p>
    <w:p w14:paraId="3203B72B">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3、乙方应对甲方正常的房屋、设备等检查和维修给予协助。</w:t>
      </w:r>
    </w:p>
    <w:p w14:paraId="3334C1FC">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4、租赁期内，乙方必须承担场所的安全和卫生、环保工作，</w:t>
      </w:r>
      <w:r>
        <w:rPr>
          <w:rFonts w:hint="eastAsia" w:ascii="仿宋" w:hAnsi="仿宋" w:eastAsia="仿宋" w:cs="仿宋"/>
          <w:color w:val="000000" w:themeColor="text1"/>
          <w:sz w:val="30"/>
          <w:szCs w:val="30"/>
          <w:shd w:val="clear" w:color="auto" w:fill="FFFFFF"/>
          <w14:textFill>
            <w14:solidFill>
              <w14:schemeClr w14:val="tx1"/>
            </w14:solidFill>
          </w14:textFill>
        </w:rPr>
        <w:t>同时将垃圾装袋后统一投放至固定点。</w:t>
      </w:r>
      <w:r>
        <w:rPr>
          <w:rFonts w:hint="eastAsia" w:ascii="仿宋" w:hAnsi="仿宋" w:eastAsia="仿宋" w:cs="仿宋"/>
          <w:color w:val="000000" w:themeColor="text1"/>
          <w:sz w:val="30"/>
          <w:szCs w:val="30"/>
          <w14:textFill>
            <w14:solidFill>
              <w14:schemeClr w14:val="tx1"/>
            </w14:solidFill>
          </w14:textFill>
        </w:rPr>
        <w:t>做好防火、防盗、防毒、防事故“四防”，应服从当地有关政府部门规定执行及物业部门的监督与管理，在租赁期内因乙方的原因所发生的安全、财产事故及事故连带责任均由乙方自行负责，造成甲方损失的，由乙方赔偿。　</w:t>
      </w:r>
    </w:p>
    <w:p w14:paraId="64C85938">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5、财产险由乙方按租赁期限每年办理缴付。如乙方在租赁期内未办理财产险，发生财物损失时，由此产生的一切经济损失和法律后果均由乙方自行承担。</w:t>
      </w:r>
    </w:p>
    <w:p w14:paraId="15D6E07B">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6、租赁期内，乙方若发生欠资等问题，由此产生的一切经济损失和法律后果均由乙方自行承担。</w:t>
      </w:r>
    </w:p>
    <w:p w14:paraId="0CCFA089">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7、本合同租赁期满后，若乙方有意续租，应提前 30 天书面向甲方提出，甲方在合同期满前 10 天内向乙方正式书面答复，在同等条件下，乙方享有优先权。</w:t>
      </w:r>
    </w:p>
    <w:p w14:paraId="310868AA">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8、乙方对租赁场所如需装修、改造等，应以书面形式经甲方同意后方可施工，所需一切费用由乙方自行负责。</w:t>
      </w:r>
    </w:p>
    <w:p w14:paraId="0B818985">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9、乙方有权要求甲方统一协调涉及双方的重大安全产生的问题。</w:t>
      </w:r>
    </w:p>
    <w:p w14:paraId="32CCE81C">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10、乙方要遵循“安全第一，预防为主”的方针，自觉遵守国家有关安全的法律、法规，依法自主行使安全管理工作。</w:t>
      </w:r>
    </w:p>
    <w:p w14:paraId="1E79113F">
      <w:pPr>
        <w:spacing w:line="420" w:lineRule="exact"/>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11、严格遵守《中华人民共和国安全生产法》等法律、法规，并服从甲方对安全管理工作中的统一管理。</w:t>
      </w:r>
    </w:p>
    <w:p w14:paraId="4E86E1D9">
      <w:pPr>
        <w:spacing w:line="420" w:lineRule="exact"/>
        <w:ind w:firstLine="600" w:firstLineChars="200"/>
        <w:jc w:val="lef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12、保证疏散通道、安全出口、消防车道等道路的畅通，保证防火间距，防火分区符合消防技术标准。不占用防火间距，不占用、堵塞、封闭疏散通道、安全出口、消防车通道，不违规在门窗设置影响逃生和灭火救援的障碍物。</w:t>
      </w:r>
    </w:p>
    <w:p w14:paraId="740B92EF">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13、按照规定配置消防器材，定期对消防器材进行检查，确保消防器材完好有效。</w:t>
      </w:r>
    </w:p>
    <w:p w14:paraId="76C3BAD6">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14、加强安全自查，及时消除事故隐患。在装修和设备安装时符合有关技术标准和安全规定；各类电器和机械设备符合安全规定，因使用不当造成的任何责任和损失及赔偿均由乙方承担，与甲方无关。</w:t>
      </w:r>
    </w:p>
    <w:p w14:paraId="5B849C63">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15、用电设备保持正常运转，设备不超负荷运行及带病作业；未经消防、电力部门允许，不使用大功率电器，不私拉电力线路，严格用火、用电、用油、用气的安全管理，杜绝违章用火、以防火灾。</w:t>
      </w:r>
    </w:p>
    <w:p w14:paraId="25A154A0">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16、因乙方租用租赁物使用过程中造成房屋损坏或价值减损（正常折旧除外）的，及乙方存放物品产生腐蚀性物质造成房屋损坏或价值减损的，乙方必须进行修复或者全额赔偿相关损失。</w:t>
      </w:r>
    </w:p>
    <w:p w14:paraId="6AEDBBB0">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17、在租赁区域大楼内乙方不得高空抛物危及他人生命财产安全。若发现高空抛物甲方有权解除乙方租赁合同，同时乙方还需承担由此造成的一切经济损失和法律责任及赔偿。</w:t>
      </w:r>
    </w:p>
    <w:p w14:paraId="2491B517">
      <w:pPr>
        <w:spacing w:line="420" w:lineRule="exact"/>
        <w:ind w:firstLine="600" w:firstLineChars="200"/>
        <w:rPr>
          <w:rFonts w:ascii="仿宋" w:hAnsi="仿宋" w:eastAsia="仿宋" w:cs="仿宋"/>
          <w:color w:val="000000" w:themeColor="text1"/>
          <w:sz w:val="30"/>
          <w:szCs w:val="30"/>
          <w:highlight w:val="yellow"/>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18、乙方电动车充电必须到甲方提供安装的智能充电桩进行充电，若发现私拉接线充电危害公共安全，甲方有权解除乙方租赁合同。</w:t>
      </w:r>
    </w:p>
    <w:p w14:paraId="494C66D9">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八、合同变更、解除和终止</w:t>
      </w:r>
    </w:p>
    <w:p w14:paraId="0A4153AB">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租赁期满或本合同依约定被有权方提前解除，合同终止。乙方对租赁场所所进行装修的吊顶、隔墙、墙体和地面铺设材料、门窗、水电设施等不得破坏和拆除，如广告牌、风扇、空调等乙方可自行拆卸，并在10天内清理转运出甲方区域，否则视乙方弃物，由甲方任行处置，不可拆除的装修物品归甲方所有。若乙方的经营行为给甲方的租赁物造成损坏，则乙方必须按原样恢复或照价赔偿，赔偿金可在押金中抵扣，若有不足，乙方应另行支付。</w:t>
      </w:r>
    </w:p>
    <w:p w14:paraId="64B2E22C">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2．合同期内，如因乙方原因需提前退租，乙方应提前一个月书面通知甲方，将租赁场所移交给甲方验收。</w:t>
      </w:r>
    </w:p>
    <w:p w14:paraId="08411F5D">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3、本合同终止时，乙方须与甲方办理租赁物移交。若发生未按时返还租赁的房屋（场所）造成甲方经济损失，由乙方全额负责赔偿。</w:t>
      </w:r>
    </w:p>
    <w:p w14:paraId="4DA07C09">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4．乙方在退租时须出具本合同及押金票据原件，在办理完物品交接手续后，押金及若有多余租金（租金按实际使用日计算）甲方应退还乙方。（物品交接单附后）</w:t>
      </w:r>
    </w:p>
    <w:p w14:paraId="1A24450E">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九、违约责任：</w:t>
      </w:r>
    </w:p>
    <w:p w14:paraId="52C67BE3">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甲乙双方须遵守上述签订的任一条款，若有违反，视情节的轻重程度进行相应的赔偿，并守约方有权要求违约方额外支付除赔偿金外按赔偿金额30%的违约金。</w:t>
      </w:r>
    </w:p>
    <w:p w14:paraId="68F0D4A3">
      <w:pPr>
        <w:tabs>
          <w:tab w:val="left" w:pos="4860"/>
          <w:tab w:val="left" w:pos="5040"/>
        </w:tabs>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十、本合同在履行过程中如发生争议，由双方当事人协商解决；协商不成的，任何一方均有权依法向上杭县人民法院起诉。</w:t>
      </w:r>
    </w:p>
    <w:p w14:paraId="07261044">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十一、本合同未尽事项，双方可签订补充协议，补充协议与本合同具有同等法律效力，如补充协议与原合同有抵触之处，以补充协议为准。</w:t>
      </w:r>
    </w:p>
    <w:p w14:paraId="56C43769">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十二、本合同及其补充协议中未规定的事项，均遵照《中华人民共和国民法典》及有关法律、法规和政策执行。</w:t>
      </w:r>
    </w:p>
    <w:p w14:paraId="4518BA60">
      <w:pPr>
        <w:tabs>
          <w:tab w:val="left" w:pos="4860"/>
          <w:tab w:val="left" w:pos="5040"/>
        </w:tabs>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十三、合同生效</w:t>
      </w:r>
    </w:p>
    <w:p w14:paraId="10B1E553">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本合同自甲、乙双方法定代表人或委托代理人签字并加盖公章之日起生效。</w:t>
      </w:r>
    </w:p>
    <w:p w14:paraId="510D091D">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十四、本合同一式叁份，甲方执贰份，乙方执壹份，均具有同等法律效力。</w:t>
      </w:r>
    </w:p>
    <w:p w14:paraId="5808D775">
      <w:pPr>
        <w:spacing w:line="420" w:lineRule="exact"/>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（以下无正文，为各方签字、盖章处）</w:t>
      </w:r>
    </w:p>
    <w:p w14:paraId="195F0A6D">
      <w:pPr>
        <w:spacing w:line="420" w:lineRule="exact"/>
        <w:rPr>
          <w:rFonts w:ascii="仿宋" w:hAnsi="仿宋" w:eastAsia="仿宋" w:cs="仿宋"/>
          <w:bCs/>
          <w:color w:val="000000" w:themeColor="text1"/>
          <w:sz w:val="30"/>
          <w:szCs w:val="30"/>
          <w14:textFill>
            <w14:solidFill>
              <w14:schemeClr w14:val="tx1"/>
            </w14:solidFill>
          </w14:textFill>
        </w:rPr>
      </w:pPr>
    </w:p>
    <w:p w14:paraId="7FE5A4DB">
      <w:pPr>
        <w:spacing w:line="420" w:lineRule="exact"/>
        <w:rPr>
          <w:rFonts w:ascii="仿宋" w:hAnsi="仿宋" w:eastAsia="仿宋" w:cs="仿宋"/>
          <w:bCs/>
          <w:color w:val="000000" w:themeColor="text1"/>
          <w:sz w:val="30"/>
          <w:szCs w:val="30"/>
          <w14:textFill>
            <w14:solidFill>
              <w14:schemeClr w14:val="tx1"/>
            </w14:solidFill>
          </w14:textFill>
        </w:rPr>
      </w:pPr>
    </w:p>
    <w:p w14:paraId="6A8A85A6">
      <w:pPr>
        <w:spacing w:line="420" w:lineRule="exact"/>
        <w:rPr>
          <w:rFonts w:ascii="仿宋" w:hAnsi="仿宋" w:eastAsia="仿宋" w:cs="仿宋"/>
          <w:bCs/>
          <w:color w:val="000000" w:themeColor="text1"/>
          <w:sz w:val="30"/>
          <w:szCs w:val="30"/>
          <w14:textFill>
            <w14:solidFill>
              <w14:schemeClr w14:val="tx1"/>
            </w14:solidFill>
          </w14:textFill>
        </w:rPr>
      </w:pPr>
    </w:p>
    <w:p w14:paraId="30001F62">
      <w:pPr>
        <w:tabs>
          <w:tab w:val="left" w:pos="3625"/>
          <w:tab w:val="center" w:pos="4153"/>
        </w:tabs>
        <w:spacing w:line="420" w:lineRule="exac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甲方（盖章）：</w:t>
      </w:r>
      <w:r>
        <w:rPr>
          <w:rFonts w:hint="eastAsia" w:ascii="仿宋" w:hAnsi="仿宋" w:eastAsia="仿宋" w:cs="仿宋"/>
          <w:color w:val="000000" w:themeColor="text1"/>
          <w:sz w:val="30"/>
          <w:szCs w:val="30"/>
          <w14:textFill>
            <w14:solidFill>
              <w14:schemeClr w14:val="tx1"/>
            </w14:solidFill>
          </w14:textFill>
        </w:rPr>
        <w:t xml:space="preserve">上杭欣杭物业管理有限公司 </w:t>
      </w:r>
    </w:p>
    <w:p w14:paraId="530C6E6D">
      <w:pPr>
        <w:tabs>
          <w:tab w:val="left" w:pos="3625"/>
          <w:tab w:val="center" w:pos="4153"/>
        </w:tabs>
        <w:spacing w:line="420" w:lineRule="exact"/>
        <w:rPr>
          <w:rFonts w:ascii="仿宋" w:hAnsi="仿宋" w:eastAsia="仿宋" w:cs="仿宋"/>
          <w:color w:val="000000" w:themeColor="text1"/>
          <w:sz w:val="30"/>
          <w:szCs w:val="30"/>
          <w14:textFill>
            <w14:solidFill>
              <w14:schemeClr w14:val="tx1"/>
            </w14:solidFill>
          </w14:textFill>
        </w:rPr>
      </w:pPr>
    </w:p>
    <w:p w14:paraId="76B8BF12">
      <w:pPr>
        <w:tabs>
          <w:tab w:val="left" w:pos="3625"/>
          <w:tab w:val="center" w:pos="4153"/>
        </w:tabs>
        <w:spacing w:line="420" w:lineRule="exac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法定代表人（签字）</w:t>
      </w:r>
      <w:r>
        <w:rPr>
          <w:rFonts w:hint="eastAsia" w:ascii="仿宋" w:hAnsi="仿宋" w:eastAsia="仿宋" w:cs="仿宋"/>
          <w:bCs/>
          <w:color w:val="000000" w:themeColor="text1"/>
          <w:sz w:val="30"/>
          <w:szCs w:val="30"/>
          <w14:textFill>
            <w14:solidFill>
              <w14:schemeClr w14:val="tx1"/>
            </w14:solidFill>
          </w14:textFill>
        </w:rPr>
        <w:t xml:space="preserve">： </w:t>
      </w:r>
    </w:p>
    <w:p w14:paraId="744E80D6">
      <w:pPr>
        <w:tabs>
          <w:tab w:val="left" w:pos="3625"/>
          <w:tab w:val="center" w:pos="4153"/>
        </w:tabs>
        <w:spacing w:line="420" w:lineRule="exact"/>
        <w:rPr>
          <w:rFonts w:ascii="仿宋" w:hAnsi="仿宋" w:eastAsia="仿宋" w:cs="仿宋"/>
          <w:color w:val="000000" w:themeColor="text1"/>
          <w:sz w:val="30"/>
          <w:szCs w:val="30"/>
          <w14:textFill>
            <w14:solidFill>
              <w14:schemeClr w14:val="tx1"/>
            </w14:solidFill>
          </w14:textFill>
        </w:rPr>
      </w:pPr>
    </w:p>
    <w:p w14:paraId="09134E79">
      <w:pPr>
        <w:tabs>
          <w:tab w:val="left" w:pos="3625"/>
          <w:tab w:val="center" w:pos="4153"/>
        </w:tabs>
        <w:spacing w:line="42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经办人：</w:t>
      </w:r>
    </w:p>
    <w:p w14:paraId="5C7B7653">
      <w:pPr>
        <w:tabs>
          <w:tab w:val="left" w:pos="3625"/>
          <w:tab w:val="center" w:pos="4153"/>
        </w:tabs>
        <w:spacing w:line="420" w:lineRule="exact"/>
        <w:rPr>
          <w:rFonts w:ascii="仿宋" w:hAnsi="仿宋" w:eastAsia="仿宋" w:cs="仿宋"/>
          <w:bCs/>
          <w:color w:val="000000" w:themeColor="text1"/>
          <w:sz w:val="30"/>
          <w:szCs w:val="30"/>
          <w14:textFill>
            <w14:solidFill>
              <w14:schemeClr w14:val="tx1"/>
            </w14:solidFill>
          </w14:textFill>
        </w:rPr>
      </w:pPr>
    </w:p>
    <w:p w14:paraId="186112AA">
      <w:pPr>
        <w:tabs>
          <w:tab w:val="left" w:pos="3625"/>
          <w:tab w:val="center" w:pos="4153"/>
        </w:tabs>
        <w:spacing w:line="420" w:lineRule="exact"/>
        <w:rPr>
          <w:rFonts w:ascii="仿宋" w:hAnsi="仿宋" w:eastAsia="仿宋" w:cs="仿宋"/>
          <w:bCs/>
          <w:color w:val="000000" w:themeColor="text1"/>
          <w:sz w:val="30"/>
          <w:szCs w:val="30"/>
          <w14:textFill>
            <w14:solidFill>
              <w14:schemeClr w14:val="tx1"/>
            </w14:solidFill>
          </w14:textFill>
        </w:rPr>
      </w:pPr>
    </w:p>
    <w:p w14:paraId="261D9560">
      <w:pPr>
        <w:tabs>
          <w:tab w:val="left" w:pos="3625"/>
          <w:tab w:val="center" w:pos="4153"/>
        </w:tabs>
        <w:spacing w:line="420" w:lineRule="exac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乙方（盖章）：</w:t>
      </w:r>
    </w:p>
    <w:p w14:paraId="37EC97A5">
      <w:pPr>
        <w:tabs>
          <w:tab w:val="left" w:pos="3625"/>
          <w:tab w:val="center" w:pos="4153"/>
        </w:tabs>
        <w:spacing w:line="420" w:lineRule="exact"/>
        <w:rPr>
          <w:rFonts w:ascii="仿宋" w:hAnsi="仿宋" w:eastAsia="仿宋" w:cs="仿宋"/>
          <w:color w:val="000000" w:themeColor="text1"/>
          <w:sz w:val="30"/>
          <w:szCs w:val="30"/>
          <w14:textFill>
            <w14:solidFill>
              <w14:schemeClr w14:val="tx1"/>
            </w14:solidFill>
          </w14:textFill>
        </w:rPr>
      </w:pPr>
    </w:p>
    <w:p w14:paraId="76A89024">
      <w:pPr>
        <w:tabs>
          <w:tab w:val="left" w:pos="3625"/>
          <w:tab w:val="center" w:pos="4153"/>
        </w:tabs>
        <w:spacing w:line="420" w:lineRule="exac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法定代表人（签字）：</w:t>
      </w:r>
    </w:p>
    <w:p w14:paraId="4332DDFD">
      <w:pPr>
        <w:tabs>
          <w:tab w:val="left" w:pos="3625"/>
          <w:tab w:val="center" w:pos="4153"/>
        </w:tabs>
        <w:spacing w:line="420" w:lineRule="exact"/>
        <w:rPr>
          <w:rFonts w:ascii="仿宋" w:hAnsi="仿宋" w:eastAsia="仿宋" w:cs="仿宋"/>
          <w:bCs/>
          <w:color w:val="000000" w:themeColor="text1"/>
          <w:sz w:val="30"/>
          <w:szCs w:val="30"/>
          <w14:textFill>
            <w14:solidFill>
              <w14:schemeClr w14:val="tx1"/>
            </w14:solidFill>
          </w14:textFill>
        </w:rPr>
      </w:pPr>
    </w:p>
    <w:p w14:paraId="26C93E1D">
      <w:pPr>
        <w:tabs>
          <w:tab w:val="left" w:pos="3625"/>
          <w:tab w:val="center" w:pos="4153"/>
        </w:tabs>
        <w:spacing w:line="420" w:lineRule="exac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联系电话：</w:t>
      </w:r>
    </w:p>
    <w:p w14:paraId="231CBAB7">
      <w:pPr>
        <w:tabs>
          <w:tab w:val="left" w:pos="3625"/>
          <w:tab w:val="center" w:pos="4153"/>
        </w:tabs>
        <w:spacing w:line="420" w:lineRule="exact"/>
        <w:rPr>
          <w:rFonts w:hint="eastAsia" w:ascii="仿宋" w:hAnsi="仿宋" w:eastAsia="仿宋" w:cs="仿宋"/>
          <w:bCs/>
          <w:color w:val="000000" w:themeColor="text1"/>
          <w:sz w:val="30"/>
          <w:szCs w:val="30"/>
          <w14:textFill>
            <w14:solidFill>
              <w14:schemeClr w14:val="tx1"/>
            </w14:solidFill>
          </w14:textFill>
        </w:rPr>
      </w:pPr>
    </w:p>
    <w:p w14:paraId="4117EBDD">
      <w:pPr>
        <w:tabs>
          <w:tab w:val="left" w:pos="3625"/>
          <w:tab w:val="center" w:pos="4153"/>
        </w:tabs>
        <w:spacing w:line="420" w:lineRule="exact"/>
        <w:rPr>
          <w:rFonts w:ascii="仿宋" w:hAnsi="仿宋" w:eastAsia="仿宋" w:cs="仿宋"/>
          <w:bCs/>
          <w:color w:val="000000" w:themeColor="text1"/>
          <w:sz w:val="30"/>
          <w:szCs w:val="30"/>
          <w14:textFill>
            <w14:solidFill>
              <w14:schemeClr w14:val="tx1"/>
            </w14:solidFill>
          </w14:textFill>
        </w:rPr>
      </w:pPr>
      <w:r>
        <w:rPr>
          <w:rFonts w:hint="eastAsia" w:ascii="仿宋" w:hAnsi="仿宋" w:eastAsia="仿宋" w:cs="仿宋"/>
          <w:bCs/>
          <w:color w:val="000000" w:themeColor="text1"/>
          <w:sz w:val="30"/>
          <w:szCs w:val="30"/>
          <w14:textFill>
            <w14:solidFill>
              <w14:schemeClr w14:val="tx1"/>
            </w14:solidFill>
          </w14:textFill>
        </w:rPr>
        <w:t>签订时间：2024年</w:t>
      </w:r>
      <w:r>
        <w:rPr>
          <w:rFonts w:hint="eastAsia" w:ascii="仿宋" w:hAnsi="仿宋" w:eastAsia="仿宋" w:cs="仿宋"/>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Cs/>
          <w:color w:val="000000" w:themeColor="text1"/>
          <w:sz w:val="30"/>
          <w:szCs w:val="30"/>
          <w14:textFill>
            <w14:solidFill>
              <w14:schemeClr w14:val="tx1"/>
            </w14:solidFill>
          </w14:textFill>
        </w:rPr>
        <w:t xml:space="preserve">月 </w:t>
      </w:r>
      <w:r>
        <w:rPr>
          <w:rFonts w:hint="eastAsia" w:ascii="仿宋" w:hAnsi="仿宋" w:eastAsia="仿宋" w:cs="仿宋"/>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bCs/>
          <w:color w:val="000000" w:themeColor="text1"/>
          <w:sz w:val="30"/>
          <w:szCs w:val="30"/>
          <w14:textFill>
            <w14:solidFill>
              <w14:schemeClr w14:val="tx1"/>
            </w14:solidFill>
          </w14:textFill>
        </w:rPr>
        <w:t>日</w:t>
      </w:r>
    </w:p>
    <w:p w14:paraId="03EC9910">
      <w:pPr>
        <w:spacing w:line="420" w:lineRule="exact"/>
        <w:rPr>
          <w:rFonts w:ascii="仿宋" w:hAnsi="仿宋" w:eastAsia="仿宋" w:cs="仿宋"/>
          <w:b/>
          <w:bCs/>
          <w:sz w:val="30"/>
          <w:szCs w:val="30"/>
        </w:rPr>
      </w:pPr>
    </w:p>
    <w:p w14:paraId="00983275"/>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AD140">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AE7A98">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2EAE7A98">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mZDY5Y2RkMWFiNTAyZGY4YTQyY2Q3MzRkNDE1ZDIifQ=="/>
  </w:docVars>
  <w:rsids>
    <w:rsidRoot w:val="5B2C4B1B"/>
    <w:rsid w:val="00594710"/>
    <w:rsid w:val="006B57A4"/>
    <w:rsid w:val="00895D9E"/>
    <w:rsid w:val="0C5E046C"/>
    <w:rsid w:val="10D92E19"/>
    <w:rsid w:val="14F72E20"/>
    <w:rsid w:val="1B5F575D"/>
    <w:rsid w:val="255816B9"/>
    <w:rsid w:val="267C3BC1"/>
    <w:rsid w:val="2C484235"/>
    <w:rsid w:val="39597E3C"/>
    <w:rsid w:val="3A612A91"/>
    <w:rsid w:val="3FB9739D"/>
    <w:rsid w:val="41F20E6B"/>
    <w:rsid w:val="43866F43"/>
    <w:rsid w:val="47AF4D11"/>
    <w:rsid w:val="500F6F4A"/>
    <w:rsid w:val="508F1B83"/>
    <w:rsid w:val="5142784D"/>
    <w:rsid w:val="5B2C4B1B"/>
    <w:rsid w:val="6C5B06A3"/>
    <w:rsid w:val="747B0ACE"/>
    <w:rsid w:val="759C547D"/>
    <w:rsid w:val="78540E39"/>
    <w:rsid w:val="79484967"/>
    <w:rsid w:val="7FE5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qFormat/>
    <w:uiPriority w:val="0"/>
    <w:pPr>
      <w:widowControl w:val="0"/>
      <w:spacing w:beforeAutospacing="1" w:afterAutospacing="1"/>
    </w:pPr>
    <w:rPr>
      <w:rFonts w:cs="Times New Roman" w:asciiTheme="minorHAnsi" w:hAnsiTheme="minorHAnsi"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3210</Words>
  <Characters>3303</Characters>
  <Lines>28</Lines>
  <Paragraphs>7</Paragraphs>
  <TotalTime>13</TotalTime>
  <ScaleCrop>false</ScaleCrop>
  <LinksUpToDate>false</LinksUpToDate>
  <CharactersWithSpaces>3330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2024-10-28T02:03:00Z</dcterms:created>
  <dc:creator>Administrator</dc:creator>
  <cp:lastModifiedBy>Administrator</cp:lastModifiedBy>
  <dcterms:modified xsi:type="dcterms:W3CDTF">2025-02-20T06:45:30Z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BDAFD244AD704ACCBB06B8946523BF2E_13</vt:lpwstr>
  </property>
  <property fmtid="{D5CDD505-2E9C-101B-9397-08002B2CF9AE}" pid="4" name="KSOTemplateDocerSaveRecord">
    <vt:lpwstr>eyJoZGlkIjoiNjdmZDY5Y2RkMWFiNTAyZGY4YTQyY2Q3MzRkNDE1ZDIifQ==</vt:lpwstr>
  </property>
</Properties>
</file>