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bookmarkStart w:id="3" w:name="_GoBack"/>
      <w:bookmarkEnd w:id="3"/>
    </w:p>
    <w:p>
      <w:pPr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承运人责任险和火灾爆炸公众责任险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市场调研询价基础数据及要求</w:t>
      </w:r>
    </w:p>
    <w:p>
      <w:pPr>
        <w:pStyle w:val="2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我司目前车辆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456辆，座位数约3万余座。调研机构需对龙岩市范围内承运人责任险和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火灾爆炸公众责任险的市场价格进行调研，至少需要覆盖5家主流保险公司，并确保数据真实客观。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市场调研时需按照下述几种责任限额分别进行调研询价，其中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承运人责任险按单座询价，火灾爆炸公众责任险按单辆车询价。市场调研结束后需提交《市场调研询价报告》，报告中需包含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保险公司询价回函、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询价数据汇总表等相关材料。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vertAlign w:val="baseline"/>
          <w:lang w:val="en-US" w:eastAsia="zh-CN"/>
        </w:rPr>
        <w:t>一、承运人责任险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本保险保障由旅客的人身伤亡、医疗费用、财产损失、施救费用、法律费用五个部分组成，具体责任限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额：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每人责任限额：人民币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，明细如下：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死亡伤残责任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每人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限额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人民币（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包括但不限于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误工费、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住宿费、交通费、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护理费、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残疾赔偿金、伤残辅助器具费、死亡赔偿金、丧葬费、被扶养人生活费、精神损害抚慰金、伤残鉴定费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医疗费用责任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每人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限额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人民币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包括但不限于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医疗费、后续治疗费、住院伙食补助费、营养费）；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财产损失责任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每人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限额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1.5万元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人民币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包括但不限于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车辆维修费、物品损失、施救费、车辆重置费）；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法律服务费用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每人限额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0.5万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元人民币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包括但不限于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诉讼费、律师服务费）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每人责任限额：人民币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，明细如下：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死亡伤残责任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每人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限额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人民币（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包括但不限于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误工费、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住宿费、交通费、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护理费、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残疾赔偿金、伤残辅助器具费、死亡赔偿金、丧葬费、被扶养人生活费、精神损害抚慰金、伤残鉴定费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医疗费用责任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每人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限额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人民币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包括但不限于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医疗费、后续治疗费、住院伙食补助费、营养费）；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财产损失责任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每人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限额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2万元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人民币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包括但不限于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车辆维修费、物品损失、施救费、车辆重置费）；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法律服务费用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每人限额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1万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元人民币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包括但不限于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诉讼费、律师服务费）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火灾爆炸公众责任险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每人责任限额：人民币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，明细如下：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每人人身伤亡赔偿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限额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万元人民币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每人医疗费赔偿限额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元人民币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每人财产损失责任限额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万元人民币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单次事故赔偿限额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人民币。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/>
        </w:rPr>
      </w:pPr>
      <w:bookmarkStart w:id="0" w:name="OLE_LINK8"/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/>
        </w:rPr>
        <w:t>保险公司询价回函</w:t>
      </w:r>
      <w:bookmarkEnd w:id="0"/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/>
        </w:rPr>
        <w:t>（范本）</w:t>
      </w:r>
    </w:p>
    <w:p>
      <w:pPr>
        <w:pStyle w:val="2"/>
        <w:ind w:firstLine="64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市区公交车辆</w:t>
      </w:r>
      <w:bookmarkStart w:id="1" w:name="OLE_LINK6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承运人责任险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和火灾爆炸险投保询价函已收悉，经测算，两险种</w:t>
      </w:r>
      <w:bookmarkStart w:id="2" w:name="OLE_LINK5"/>
      <w:r>
        <w:rPr>
          <w:rFonts w:hint="eastAsia" w:ascii="仿宋" w:hAnsi="仿宋" w:eastAsia="仿宋"/>
          <w:color w:val="auto"/>
          <w:sz w:val="32"/>
          <w:szCs w:val="32"/>
        </w:rPr>
        <w:t>预算</w:t>
      </w:r>
      <w:bookmarkEnd w:id="2"/>
      <w:r>
        <w:rPr>
          <w:rFonts w:hint="eastAsia" w:ascii="仿宋" w:hAnsi="仿宋" w:eastAsia="仿宋"/>
          <w:color w:val="auto"/>
          <w:sz w:val="32"/>
          <w:szCs w:val="32"/>
        </w:rPr>
        <w:t>价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如下：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承运人责任险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方案一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070"/>
        <w:gridCol w:w="270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询价险种</w:t>
            </w:r>
          </w:p>
        </w:tc>
        <w:tc>
          <w:tcPr>
            <w:tcW w:w="270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预算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承运人责任险（每人责任限额62万）</w:t>
            </w:r>
          </w:p>
        </w:tc>
        <w:tc>
          <w:tcPr>
            <w:tcW w:w="27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约30000（座）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元/座/年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2.承运人责任险方案二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070"/>
        <w:gridCol w:w="270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询价险种</w:t>
            </w:r>
          </w:p>
        </w:tc>
        <w:tc>
          <w:tcPr>
            <w:tcW w:w="27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预算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承运人责任险（每人责任限额82万）</w:t>
            </w:r>
          </w:p>
        </w:tc>
        <w:tc>
          <w:tcPr>
            <w:tcW w:w="27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约30000（座）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元/座/年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  <w:t>火灾爆炸公众责任险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070"/>
        <w:gridCol w:w="270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询价险种</w:t>
            </w:r>
          </w:p>
        </w:tc>
        <w:tc>
          <w:tcPr>
            <w:tcW w:w="27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预算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6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火灾爆炸公众责任险（每人责任限额50万）</w:t>
            </w:r>
          </w:p>
        </w:tc>
        <w:tc>
          <w:tcPr>
            <w:tcW w:w="27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456（辆）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元/辆/年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 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报价保险公司（盖章）：</w:t>
      </w:r>
    </w:p>
    <w:p>
      <w:pPr>
        <w:pStyle w:val="2"/>
        <w:ind w:firstLine="3520" w:firstLineChars="1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   月   日</w:t>
      </w:r>
    </w:p>
    <w:p>
      <w:pPr>
        <w:pStyle w:val="2"/>
        <w:jc w:val="center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2"/>
        <w:jc w:val="both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2"/>
        <w:ind w:firstLine="2650" w:firstLineChars="600"/>
        <w:jc w:val="both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lang w:val="en-US" w:eastAsia="zh-CN" w:bidi="ar-SA"/>
        </w:rPr>
        <w:t>询价数据汇总表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一、承运人责任险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68"/>
        <w:gridCol w:w="1668"/>
        <w:gridCol w:w="166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336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市场调研询价需求描述</w:t>
            </w:r>
          </w:p>
        </w:tc>
        <w:tc>
          <w:tcPr>
            <w:tcW w:w="5004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市场调研询价结果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责任限额</w:t>
            </w: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报价公司</w:t>
            </w: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单价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/座/年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均价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/座/年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62万元/人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约30000（座）</w:t>
            </w: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82万元/人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约30000（座）</w:t>
            </w: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</w:pPr>
    </w:p>
    <w:p>
      <w:pPr>
        <w:pStyle w:val="2"/>
        <w:jc w:val="both"/>
        <w:rPr>
          <w:rFonts w:hint="default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注：责任限额具体见正文。座位数为动态数值，将随新购车型变化。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  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询价公司（盖章）：</w:t>
      </w:r>
    </w:p>
    <w:p>
      <w:pPr>
        <w:pStyle w:val="2"/>
        <w:ind w:firstLine="3520" w:firstLineChars="1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   月   日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</w:pPr>
    </w:p>
    <w:p>
      <w:pPr>
        <w:pStyle w:val="2"/>
        <w:numPr>
          <w:ilvl w:val="0"/>
          <w:numId w:val="2"/>
        </w:numPr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火灾爆炸公众责任险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市场调研询价需求描述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市场调研询价结果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责任限额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报价公司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单价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元/辆/年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均价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/辆/年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50万元/人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56（辆）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注：责任限额具体见正文。车辆数为动态数值，将随新购及报废车辆数变化。</w:t>
      </w:r>
    </w:p>
    <w:p>
      <w:pPr>
        <w:rPr>
          <w:rFonts w:ascii="仿宋_GB2312" w:eastAsia="仿宋_GB2312" w:hAnsiTheme="minorEastAsia"/>
          <w:color w:val="auto"/>
        </w:rPr>
      </w:pPr>
    </w:p>
    <w:p>
      <w:pPr>
        <w:pStyle w:val="2"/>
        <w:ind w:firstLine="5120" w:firstLineChars="1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ind w:firstLine="5120" w:firstLineChars="16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询价公司（盖章）：</w:t>
      </w:r>
    </w:p>
    <w:p>
      <w:pPr>
        <w:pStyle w:val="2"/>
        <w:ind w:firstLine="3520" w:firstLineChars="1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   月   日</w:t>
      </w:r>
    </w:p>
    <w:p>
      <w:pPr>
        <w:pStyle w:val="2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9833F"/>
    <w:multiLevelType w:val="singleLevel"/>
    <w:tmpl w:val="1289833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C8CF672"/>
    <w:multiLevelType w:val="singleLevel"/>
    <w:tmpl w:val="4C8CF67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YzFkMjA4YzFlNWZmZDJhYTUzYmFhZjJlMDQyNjUifQ=="/>
  </w:docVars>
  <w:rsids>
    <w:rsidRoot w:val="00F27016"/>
    <w:rsid w:val="000470A4"/>
    <w:rsid w:val="000533FE"/>
    <w:rsid w:val="00063A94"/>
    <w:rsid w:val="00077591"/>
    <w:rsid w:val="00092416"/>
    <w:rsid w:val="00110BA5"/>
    <w:rsid w:val="00124426"/>
    <w:rsid w:val="00137FAA"/>
    <w:rsid w:val="00140179"/>
    <w:rsid w:val="00141949"/>
    <w:rsid w:val="00152920"/>
    <w:rsid w:val="00160ADF"/>
    <w:rsid w:val="001A4E1A"/>
    <w:rsid w:val="001D10E6"/>
    <w:rsid w:val="001E5EEC"/>
    <w:rsid w:val="001F2059"/>
    <w:rsid w:val="002109CD"/>
    <w:rsid w:val="00221439"/>
    <w:rsid w:val="00245979"/>
    <w:rsid w:val="00275DF4"/>
    <w:rsid w:val="00287DED"/>
    <w:rsid w:val="0029486F"/>
    <w:rsid w:val="002A7FD3"/>
    <w:rsid w:val="002B4CDC"/>
    <w:rsid w:val="002E75C1"/>
    <w:rsid w:val="002F00A1"/>
    <w:rsid w:val="00304965"/>
    <w:rsid w:val="00307AF6"/>
    <w:rsid w:val="00315E46"/>
    <w:rsid w:val="00357542"/>
    <w:rsid w:val="00362FA9"/>
    <w:rsid w:val="003765B6"/>
    <w:rsid w:val="003774A6"/>
    <w:rsid w:val="003B13C8"/>
    <w:rsid w:val="003B4656"/>
    <w:rsid w:val="003B67C7"/>
    <w:rsid w:val="003C5815"/>
    <w:rsid w:val="003D5D4E"/>
    <w:rsid w:val="003D7D9E"/>
    <w:rsid w:val="003E2DA5"/>
    <w:rsid w:val="003E3B0D"/>
    <w:rsid w:val="003F166E"/>
    <w:rsid w:val="003F3071"/>
    <w:rsid w:val="00411EFA"/>
    <w:rsid w:val="0042153B"/>
    <w:rsid w:val="00440DCF"/>
    <w:rsid w:val="00445486"/>
    <w:rsid w:val="00461528"/>
    <w:rsid w:val="00476FE8"/>
    <w:rsid w:val="004814FE"/>
    <w:rsid w:val="004B6C6D"/>
    <w:rsid w:val="00521741"/>
    <w:rsid w:val="00527888"/>
    <w:rsid w:val="005541DB"/>
    <w:rsid w:val="00570538"/>
    <w:rsid w:val="005705C6"/>
    <w:rsid w:val="005778D1"/>
    <w:rsid w:val="005D1D11"/>
    <w:rsid w:val="005F2375"/>
    <w:rsid w:val="005F50D2"/>
    <w:rsid w:val="00616C7E"/>
    <w:rsid w:val="006276E3"/>
    <w:rsid w:val="00671C5A"/>
    <w:rsid w:val="00674ACC"/>
    <w:rsid w:val="00694DC0"/>
    <w:rsid w:val="006A1200"/>
    <w:rsid w:val="006A40EA"/>
    <w:rsid w:val="006D07B4"/>
    <w:rsid w:val="006E4001"/>
    <w:rsid w:val="006F13E0"/>
    <w:rsid w:val="007049F4"/>
    <w:rsid w:val="00707696"/>
    <w:rsid w:val="00740074"/>
    <w:rsid w:val="007655A7"/>
    <w:rsid w:val="00771D11"/>
    <w:rsid w:val="007B31B2"/>
    <w:rsid w:val="007C2ED5"/>
    <w:rsid w:val="007E5088"/>
    <w:rsid w:val="00816005"/>
    <w:rsid w:val="00840266"/>
    <w:rsid w:val="00855EC1"/>
    <w:rsid w:val="008B6941"/>
    <w:rsid w:val="008C043F"/>
    <w:rsid w:val="008E1F10"/>
    <w:rsid w:val="008F4824"/>
    <w:rsid w:val="009735F6"/>
    <w:rsid w:val="00995049"/>
    <w:rsid w:val="009A6560"/>
    <w:rsid w:val="009D4026"/>
    <w:rsid w:val="00A1172D"/>
    <w:rsid w:val="00A12281"/>
    <w:rsid w:val="00A15833"/>
    <w:rsid w:val="00A22E5A"/>
    <w:rsid w:val="00A25186"/>
    <w:rsid w:val="00A33C58"/>
    <w:rsid w:val="00A64888"/>
    <w:rsid w:val="00A76033"/>
    <w:rsid w:val="00A80641"/>
    <w:rsid w:val="00A929A4"/>
    <w:rsid w:val="00A97807"/>
    <w:rsid w:val="00AA5363"/>
    <w:rsid w:val="00AD2273"/>
    <w:rsid w:val="00B0478C"/>
    <w:rsid w:val="00B06F85"/>
    <w:rsid w:val="00B131D9"/>
    <w:rsid w:val="00B14A36"/>
    <w:rsid w:val="00B212BB"/>
    <w:rsid w:val="00B278C3"/>
    <w:rsid w:val="00B32DEB"/>
    <w:rsid w:val="00B40989"/>
    <w:rsid w:val="00B40B53"/>
    <w:rsid w:val="00B42E58"/>
    <w:rsid w:val="00B53C3A"/>
    <w:rsid w:val="00BA090A"/>
    <w:rsid w:val="00BA13E6"/>
    <w:rsid w:val="00BD2774"/>
    <w:rsid w:val="00BE1065"/>
    <w:rsid w:val="00C0335F"/>
    <w:rsid w:val="00C04337"/>
    <w:rsid w:val="00C17C7E"/>
    <w:rsid w:val="00C266BC"/>
    <w:rsid w:val="00C3357A"/>
    <w:rsid w:val="00C404E8"/>
    <w:rsid w:val="00C44219"/>
    <w:rsid w:val="00C97045"/>
    <w:rsid w:val="00CC4ECE"/>
    <w:rsid w:val="00D04B74"/>
    <w:rsid w:val="00D249BF"/>
    <w:rsid w:val="00D42F46"/>
    <w:rsid w:val="00D6190A"/>
    <w:rsid w:val="00D7527B"/>
    <w:rsid w:val="00D77E0E"/>
    <w:rsid w:val="00D9559B"/>
    <w:rsid w:val="00DA4DEB"/>
    <w:rsid w:val="00DA7650"/>
    <w:rsid w:val="00DB7B54"/>
    <w:rsid w:val="00DE7EB4"/>
    <w:rsid w:val="00DF64F7"/>
    <w:rsid w:val="00E00241"/>
    <w:rsid w:val="00E1094B"/>
    <w:rsid w:val="00E12955"/>
    <w:rsid w:val="00E1636F"/>
    <w:rsid w:val="00E41A06"/>
    <w:rsid w:val="00E661AA"/>
    <w:rsid w:val="00E76387"/>
    <w:rsid w:val="00EB77D7"/>
    <w:rsid w:val="00EC0618"/>
    <w:rsid w:val="00EC0EC9"/>
    <w:rsid w:val="00F14FEF"/>
    <w:rsid w:val="00F1672B"/>
    <w:rsid w:val="00F27016"/>
    <w:rsid w:val="00F34989"/>
    <w:rsid w:val="00F646F3"/>
    <w:rsid w:val="00F83D0E"/>
    <w:rsid w:val="00F85D8B"/>
    <w:rsid w:val="00F964B5"/>
    <w:rsid w:val="00FD3380"/>
    <w:rsid w:val="00FD42F0"/>
    <w:rsid w:val="01894E9F"/>
    <w:rsid w:val="030C695F"/>
    <w:rsid w:val="03F77A73"/>
    <w:rsid w:val="053F7B36"/>
    <w:rsid w:val="07496E81"/>
    <w:rsid w:val="0846700A"/>
    <w:rsid w:val="089B4032"/>
    <w:rsid w:val="09BC1F1A"/>
    <w:rsid w:val="09C77C03"/>
    <w:rsid w:val="0AAC7730"/>
    <w:rsid w:val="0ADE74C7"/>
    <w:rsid w:val="0C5A75AE"/>
    <w:rsid w:val="0E750285"/>
    <w:rsid w:val="125E4F59"/>
    <w:rsid w:val="125F5D8C"/>
    <w:rsid w:val="15140CB8"/>
    <w:rsid w:val="1753760D"/>
    <w:rsid w:val="17614457"/>
    <w:rsid w:val="17712C37"/>
    <w:rsid w:val="185543AF"/>
    <w:rsid w:val="199E7530"/>
    <w:rsid w:val="19EA78FE"/>
    <w:rsid w:val="1A3C5B8D"/>
    <w:rsid w:val="1A8B2DAF"/>
    <w:rsid w:val="1BBB193D"/>
    <w:rsid w:val="1D251144"/>
    <w:rsid w:val="1D5675C9"/>
    <w:rsid w:val="1FA9472E"/>
    <w:rsid w:val="1FFA67AC"/>
    <w:rsid w:val="202C1A17"/>
    <w:rsid w:val="232B5F23"/>
    <w:rsid w:val="23A1463F"/>
    <w:rsid w:val="242B14E9"/>
    <w:rsid w:val="262D4609"/>
    <w:rsid w:val="27DE64D7"/>
    <w:rsid w:val="28F37D0A"/>
    <w:rsid w:val="2BEC2E91"/>
    <w:rsid w:val="2C062FBB"/>
    <w:rsid w:val="30510CFE"/>
    <w:rsid w:val="3A9D5F6F"/>
    <w:rsid w:val="3B73337B"/>
    <w:rsid w:val="3BDC0597"/>
    <w:rsid w:val="41A84435"/>
    <w:rsid w:val="441D097F"/>
    <w:rsid w:val="47C823D4"/>
    <w:rsid w:val="4BA64DB0"/>
    <w:rsid w:val="50B67E05"/>
    <w:rsid w:val="50B96B66"/>
    <w:rsid w:val="50C35417"/>
    <w:rsid w:val="516F1BDE"/>
    <w:rsid w:val="5471675A"/>
    <w:rsid w:val="55C55562"/>
    <w:rsid w:val="565205C3"/>
    <w:rsid w:val="56FC594E"/>
    <w:rsid w:val="58DD00F7"/>
    <w:rsid w:val="58F31CC9"/>
    <w:rsid w:val="5B5021B7"/>
    <w:rsid w:val="5DDF39F6"/>
    <w:rsid w:val="5E270AA1"/>
    <w:rsid w:val="5E2C0D68"/>
    <w:rsid w:val="60A90240"/>
    <w:rsid w:val="60E3147A"/>
    <w:rsid w:val="6134714F"/>
    <w:rsid w:val="62A952DB"/>
    <w:rsid w:val="64240A08"/>
    <w:rsid w:val="64A4688C"/>
    <w:rsid w:val="67282D5F"/>
    <w:rsid w:val="6CEA0FA3"/>
    <w:rsid w:val="6D0B3602"/>
    <w:rsid w:val="714D74B7"/>
    <w:rsid w:val="72AA009C"/>
    <w:rsid w:val="737E7DD7"/>
    <w:rsid w:val="752439FE"/>
    <w:rsid w:val="770D7408"/>
    <w:rsid w:val="7BEB0C3A"/>
    <w:rsid w:val="7D6C5F74"/>
    <w:rsid w:val="7F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2113</Words>
  <Characters>2181</Characters>
  <Lines>6</Lines>
  <Paragraphs>1</Paragraphs>
  <TotalTime>9</TotalTime>
  <ScaleCrop>false</ScaleCrop>
  <LinksUpToDate>false</LinksUpToDate>
  <CharactersWithSpaces>2390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2019-01-10T07:45:00Z</dcterms:created>
  <dc:creator>gtdx04</dc:creator>
  <cp:lastModifiedBy>admin</cp:lastModifiedBy>
  <cp:lastPrinted>2025-04-11T00:28:00Z</cp:lastPrinted>
  <dcterms:modified xsi:type="dcterms:W3CDTF">2025-04-11T07:51:28Z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eyJoZGlkIjoiZDg5MjA2ZTJiZjVlNDI0ZDljNjNjYzc2ZTcyZWQ0ZTgifQ==</vt:lpwstr>
  </property>
  <property fmtid="{D5CDD505-2E9C-101B-9397-08002B2CF9AE}" pid="4" name="ICV">
    <vt:lpwstr>9C9B2A28915B4FEFA50F099718A310F7_13</vt:lpwstr>
  </property>
</Properties>
</file>