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40"/>
          <w:szCs w:val="48"/>
          <w:lang w:val="en-US" w:eastAsia="zh-CN"/>
        </w:rPr>
      </w:pPr>
      <w:r>
        <w:rPr>
          <w:rFonts w:hint="eastAsia"/>
          <w:b/>
          <w:bCs/>
          <w:sz w:val="40"/>
          <w:szCs w:val="48"/>
          <w:lang w:eastAsia="zh-CN"/>
        </w:rPr>
        <w:t>采矿许可证延续办证</w:t>
      </w:r>
      <w:r>
        <w:rPr>
          <w:rFonts w:hint="eastAsia"/>
          <w:b/>
          <w:bCs/>
          <w:sz w:val="40"/>
          <w:szCs w:val="48"/>
          <w:lang w:val="en-US" w:eastAsia="zh-CN"/>
        </w:rPr>
        <w:t>委托合同</w:t>
      </w:r>
    </w:p>
    <w:p>
      <w:pPr>
        <w:pStyle w:val="4"/>
        <w:keepNext w:val="0"/>
        <w:keepLines w:val="0"/>
        <w:widowControl/>
        <w:suppressLineNumbers w:val="0"/>
        <w:rPr>
          <w:rFonts w:hint="eastAsia" w:ascii="宋体" w:hAnsi="宋体" w:eastAsia="宋体" w:cs="宋体"/>
          <w:sz w:val="28"/>
          <w:szCs w:val="28"/>
        </w:rPr>
      </w:pPr>
      <w:r>
        <w:rPr>
          <w:rStyle w:val="7"/>
          <w:rFonts w:hint="eastAsia" w:ascii="宋体" w:hAnsi="宋体" w:eastAsia="宋体" w:cs="宋体"/>
          <w:sz w:val="28"/>
          <w:szCs w:val="28"/>
        </w:rPr>
        <w:t>委托方（甲方）：</w:t>
      </w:r>
      <w:r>
        <w:rPr>
          <w:rFonts w:hint="eastAsia" w:ascii="宋体" w:hAnsi="宋体" w:eastAsia="宋体" w:cs="宋体"/>
          <w:sz w:val="28"/>
          <w:szCs w:val="28"/>
        </w:rPr>
        <w:br w:type="textWrapping"/>
      </w:r>
      <w:r>
        <w:rPr>
          <w:rFonts w:hint="eastAsia" w:ascii="宋体" w:hAnsi="宋体" w:eastAsia="宋体" w:cs="宋体"/>
          <w:sz w:val="28"/>
          <w:szCs w:val="28"/>
        </w:rPr>
        <w:t>名称：________________________</w:t>
      </w:r>
      <w:r>
        <w:rPr>
          <w:rFonts w:hint="eastAsia" w:ascii="宋体" w:hAnsi="宋体" w:eastAsia="宋体" w:cs="宋体"/>
          <w:sz w:val="28"/>
          <w:szCs w:val="28"/>
        </w:rPr>
        <w:br w:type="textWrapping"/>
      </w:r>
      <w:r>
        <w:rPr>
          <w:rFonts w:hint="eastAsia" w:ascii="宋体" w:hAnsi="宋体" w:eastAsia="宋体" w:cs="宋体"/>
          <w:sz w:val="28"/>
          <w:szCs w:val="28"/>
        </w:rPr>
        <w:t>地址：________________________</w:t>
      </w:r>
      <w:r>
        <w:rPr>
          <w:rFonts w:hint="eastAsia" w:ascii="宋体" w:hAnsi="宋体" w:eastAsia="宋体" w:cs="宋体"/>
          <w:sz w:val="28"/>
          <w:szCs w:val="28"/>
        </w:rPr>
        <w:br w:type="textWrapping"/>
      </w:r>
      <w:r>
        <w:rPr>
          <w:rFonts w:hint="eastAsia" w:ascii="宋体" w:hAnsi="宋体" w:eastAsia="宋体" w:cs="宋体"/>
          <w:sz w:val="28"/>
          <w:szCs w:val="28"/>
        </w:rPr>
        <w:t>法定代表人：__________________</w:t>
      </w:r>
      <w:r>
        <w:rPr>
          <w:rFonts w:hint="eastAsia" w:ascii="宋体" w:hAnsi="宋体" w:eastAsia="宋体" w:cs="宋体"/>
          <w:sz w:val="28"/>
          <w:szCs w:val="28"/>
        </w:rPr>
        <w:br w:type="textWrapping"/>
      </w:r>
      <w:r>
        <w:rPr>
          <w:rFonts w:hint="eastAsia" w:ascii="宋体" w:hAnsi="宋体" w:eastAsia="宋体" w:cs="宋体"/>
          <w:sz w:val="28"/>
          <w:szCs w:val="28"/>
        </w:rPr>
        <w:t>联系方式：____________________</w:t>
      </w:r>
    </w:p>
    <w:p>
      <w:pPr>
        <w:pStyle w:val="4"/>
        <w:keepNext w:val="0"/>
        <w:keepLines w:val="0"/>
        <w:widowControl/>
        <w:suppressLineNumbers w:val="0"/>
        <w:rPr>
          <w:rFonts w:hint="eastAsia" w:ascii="宋体" w:hAnsi="宋体" w:eastAsia="宋体" w:cs="宋体"/>
          <w:sz w:val="28"/>
          <w:szCs w:val="28"/>
        </w:rPr>
      </w:pPr>
      <w:r>
        <w:rPr>
          <w:rStyle w:val="7"/>
          <w:rFonts w:hint="eastAsia" w:ascii="宋体" w:hAnsi="宋体" w:eastAsia="宋体" w:cs="宋体"/>
          <w:sz w:val="28"/>
          <w:szCs w:val="28"/>
        </w:rPr>
        <w:t>受托方（乙方）：</w:t>
      </w:r>
      <w:r>
        <w:rPr>
          <w:rFonts w:hint="eastAsia" w:ascii="宋体" w:hAnsi="宋体" w:eastAsia="宋体" w:cs="宋体"/>
          <w:sz w:val="28"/>
          <w:szCs w:val="28"/>
        </w:rPr>
        <w:br w:type="textWrapping"/>
      </w:r>
      <w:r>
        <w:rPr>
          <w:rFonts w:hint="eastAsia" w:ascii="宋体" w:hAnsi="宋体" w:eastAsia="宋体" w:cs="宋体"/>
          <w:sz w:val="28"/>
          <w:szCs w:val="28"/>
        </w:rPr>
        <w:t>名称：________________________</w:t>
      </w:r>
      <w:r>
        <w:rPr>
          <w:rFonts w:hint="eastAsia" w:ascii="宋体" w:hAnsi="宋体" w:eastAsia="宋体" w:cs="宋体"/>
          <w:sz w:val="28"/>
          <w:szCs w:val="28"/>
        </w:rPr>
        <w:br w:type="textWrapping"/>
      </w:r>
      <w:r>
        <w:rPr>
          <w:rFonts w:hint="eastAsia" w:ascii="宋体" w:hAnsi="宋体" w:eastAsia="宋体" w:cs="宋体"/>
          <w:sz w:val="28"/>
          <w:szCs w:val="28"/>
        </w:rPr>
        <w:t>地址：________________________</w:t>
      </w:r>
      <w:r>
        <w:rPr>
          <w:rFonts w:hint="eastAsia" w:ascii="宋体" w:hAnsi="宋体" w:eastAsia="宋体" w:cs="宋体"/>
          <w:sz w:val="28"/>
          <w:szCs w:val="28"/>
        </w:rPr>
        <w:br w:type="textWrapping"/>
      </w:r>
      <w:r>
        <w:rPr>
          <w:rFonts w:hint="eastAsia" w:ascii="宋体" w:hAnsi="宋体" w:eastAsia="宋体" w:cs="宋体"/>
          <w:sz w:val="28"/>
          <w:szCs w:val="28"/>
        </w:rPr>
        <w:t>法定代表人：__________________</w:t>
      </w:r>
      <w:r>
        <w:rPr>
          <w:rFonts w:hint="eastAsia" w:ascii="宋体" w:hAnsi="宋体" w:eastAsia="宋体" w:cs="宋体"/>
          <w:sz w:val="28"/>
          <w:szCs w:val="28"/>
        </w:rPr>
        <w:br w:type="textWrapping"/>
      </w:r>
      <w:r>
        <w:rPr>
          <w:rFonts w:hint="eastAsia" w:ascii="宋体" w:hAnsi="宋体" w:eastAsia="宋体" w:cs="宋体"/>
          <w:sz w:val="28"/>
          <w:szCs w:val="28"/>
        </w:rPr>
        <w:t>资质证书编号：________________</w:t>
      </w:r>
      <w:r>
        <w:rPr>
          <w:rFonts w:hint="eastAsia" w:ascii="宋体" w:hAnsi="宋体" w:eastAsia="宋体" w:cs="宋体"/>
          <w:sz w:val="28"/>
          <w:szCs w:val="28"/>
        </w:rPr>
        <w:br w:type="textWrapping"/>
      </w:r>
      <w:r>
        <w:rPr>
          <w:rFonts w:hint="eastAsia" w:ascii="宋体" w:hAnsi="宋体" w:eastAsia="宋体" w:cs="宋体"/>
          <w:sz w:val="28"/>
          <w:szCs w:val="28"/>
        </w:rPr>
        <w:t>联系方式：____________________</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鉴于甲方合法持有增坪石灰石矿采矿许可证（证号：________），矿区面积为0.4045km²，生产规模 50 万吨/年。该矿采矿许可证将</w:t>
      </w:r>
      <w:r>
        <w:rPr>
          <w:rFonts w:hint="eastAsia" w:ascii="宋体" w:hAnsi="宋体" w:eastAsia="宋体" w:cs="宋体"/>
          <w:kern w:val="2"/>
          <w:sz w:val="28"/>
          <w:szCs w:val="28"/>
          <w:lang w:val="en-US" w:eastAsia="zh-CN" w:bidi="ar-SA"/>
        </w:rPr>
        <w:t>于2026年10月22日到期，现需办理采矿许可证延续手续。乙方为具备资质的专业技术服务机构，承诺依法合规提供采矿证延证技术服务。双方根据《中华人民共和国民法典》、《中华人民共和国矿产资源法》、《矿山地质环境保护规定》等法律法规，经平等协商，达成合同如下：</w:t>
      </w:r>
    </w:p>
    <w:p>
      <w:pPr>
        <w:numPr>
          <w:ilvl w:val="0"/>
          <w:numId w:val="1"/>
        </w:numPr>
        <w:rPr>
          <w:rFonts w:hint="eastAsia" w:ascii="宋体" w:hAnsi="宋体" w:cs="宋体"/>
          <w:b/>
          <w:bCs/>
          <w:sz w:val="28"/>
          <w:szCs w:val="28"/>
          <w:lang w:val="en-US" w:eastAsia="zh-CN"/>
        </w:rPr>
      </w:pPr>
      <w:r>
        <w:rPr>
          <w:rFonts w:hint="eastAsia" w:ascii="宋体" w:hAnsi="宋体" w:eastAsia="宋体" w:cs="宋体"/>
          <w:b/>
          <w:bCs/>
          <w:sz w:val="28"/>
          <w:szCs w:val="28"/>
          <w:lang w:val="en-US" w:eastAsia="zh-CN"/>
        </w:rPr>
        <w:t>项目</w:t>
      </w:r>
      <w:r>
        <w:rPr>
          <w:rFonts w:hint="eastAsia" w:ascii="宋体" w:hAnsi="宋体" w:cs="宋体"/>
          <w:b/>
          <w:bCs/>
          <w:sz w:val="28"/>
          <w:szCs w:val="28"/>
          <w:lang w:val="en-US" w:eastAsia="zh-CN"/>
        </w:rPr>
        <w:t>信息</w:t>
      </w:r>
    </w:p>
    <w:p>
      <w:pPr>
        <w:numPr>
          <w:ilvl w:val="0"/>
          <w:numId w:val="0"/>
        </w:numPr>
        <w:ind w:firstLine="560" w:firstLineChars="200"/>
        <w:rPr>
          <w:rFonts w:hint="eastAsia" w:ascii="宋体" w:hAnsi="宋体" w:eastAsia="宋体" w:cs="宋体"/>
          <w:sz w:val="28"/>
          <w:szCs w:val="28"/>
          <w:lang w:val="en-US" w:eastAsia="zh-CN"/>
        </w:rPr>
      </w:pPr>
      <w:r>
        <w:rPr>
          <w:rFonts w:hint="eastAsia" w:ascii="宋体" w:hAnsi="宋体" w:cs="宋体"/>
          <w:sz w:val="28"/>
          <w:szCs w:val="28"/>
          <w:lang w:val="en-US" w:eastAsia="zh-CN"/>
        </w:rPr>
        <w:t>名称：</w:t>
      </w:r>
      <w:r>
        <w:rPr>
          <w:rFonts w:hint="eastAsia" w:ascii="宋体" w:hAnsi="宋体" w:eastAsia="宋体" w:cs="宋体"/>
          <w:sz w:val="28"/>
          <w:szCs w:val="28"/>
          <w:lang w:val="en-US" w:eastAsia="zh-CN"/>
        </w:rPr>
        <w:t>福建麒麟水泥有限公司增坪石灰石矿采矿许可证延续。</w:t>
      </w:r>
    </w:p>
    <w:p>
      <w:pPr>
        <w:ind w:firstLine="560" w:firstLineChars="200"/>
        <w:rPr>
          <w:rFonts w:hint="eastAsia" w:ascii="宋体" w:hAnsi="宋体" w:eastAsia="宋体" w:cs="宋体"/>
          <w:sz w:val="28"/>
          <w:szCs w:val="28"/>
          <w:lang w:val="en-US" w:eastAsia="zh-CN"/>
        </w:rPr>
      </w:pPr>
      <w:r>
        <w:rPr>
          <w:rFonts w:hint="eastAsia" w:ascii="宋体" w:hAnsi="宋体" w:eastAsia="宋体" w:cs="宋体"/>
          <w:b w:val="0"/>
          <w:bCs w:val="0"/>
          <w:sz w:val="28"/>
          <w:szCs w:val="28"/>
          <w:lang w:val="en-US" w:eastAsia="zh-CN"/>
        </w:rPr>
        <w:t>地址</w:t>
      </w:r>
      <w:r>
        <w:rPr>
          <w:rFonts w:hint="eastAsia" w:ascii="宋体" w:hAnsi="宋体" w:cs="宋体"/>
          <w:b w:val="0"/>
          <w:bCs w:val="0"/>
          <w:sz w:val="28"/>
          <w:szCs w:val="28"/>
          <w:lang w:val="en-US" w:eastAsia="zh-CN"/>
        </w:rPr>
        <w:t>：</w:t>
      </w:r>
      <w:r>
        <w:rPr>
          <w:rFonts w:hint="eastAsia" w:ascii="宋体" w:hAnsi="宋体" w:eastAsia="宋体" w:cs="宋体"/>
          <w:sz w:val="28"/>
          <w:szCs w:val="28"/>
          <w:lang w:val="en-US" w:eastAsia="zh-CN"/>
        </w:rPr>
        <w:t>福建龙岩市南环中路19号。</w:t>
      </w:r>
    </w:p>
    <w:p>
      <w:pPr>
        <w:pStyle w:val="4"/>
        <w:keepNext w:val="0"/>
        <w:keepLines w:val="0"/>
        <w:widowControl/>
        <w:suppressLineNumbers w:val="0"/>
        <w:ind w:left="560" w:hanging="562" w:hangingChars="200"/>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第</w:t>
      </w:r>
      <w:r>
        <w:rPr>
          <w:rFonts w:hint="eastAsia" w:ascii="宋体" w:hAnsi="宋体" w:cs="宋体"/>
          <w:b/>
          <w:bCs/>
          <w:kern w:val="2"/>
          <w:sz w:val="28"/>
          <w:szCs w:val="28"/>
          <w:lang w:val="en-US" w:eastAsia="zh-CN" w:bidi="ar-SA"/>
        </w:rPr>
        <w:t>二</w:t>
      </w:r>
      <w:r>
        <w:rPr>
          <w:rFonts w:hint="eastAsia" w:ascii="宋体" w:hAnsi="宋体" w:eastAsia="宋体" w:cs="宋体"/>
          <w:b/>
          <w:bCs/>
          <w:kern w:val="2"/>
          <w:sz w:val="28"/>
          <w:szCs w:val="28"/>
          <w:lang w:val="en-US" w:eastAsia="zh-CN" w:bidi="ar-SA"/>
        </w:rPr>
        <w:t>条 委托事项</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甲方委托乙方办理增坪石灰石矿采矿许可证延续办证服务工作，服务内容包括但不限于：</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1、协审表编制与申报：乙方负责完成采矿权延续申请协审表填报及主管部门意见协调。</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2、矿山水工环报告（含测量、钻探、编录试验等）编制评审，矿山矿产资源利用：乙方开展矿山测量、钻探、地质编录及水文地质试验；矿山矿产资源利用；编制《矿山地质环境保护与土地复垦方案》（含水文地质、工程地质、环境地质内容）；报告经福建省国土资源评估中心评审通过并通过自然资源部门备案。</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3、地质环境治理恢复</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4、土地复垦“三合一”方案编制与评审：编制《矿产资源开发利用方案》《矿山地质环境治理恢复方案》《土地复垦方案》并整合为“三合一”方案；方案经福建省国土资源评估中心评审通过审并取得主管部门批复。</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5、开采方式变更论证（如政策允许）：开展地下开采转露天开采可行性论证；编制开采方式变更技术报告并通过审批；包括但不限于进行开采方式转变的可行性研究、编制相关申请文件、与主管部门沟通协调等工作，以确保开采方式转变工作顺利推进。</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6、全程代理服务：乙方代表甲方向自然资源部门提交申请材料，协调审批流程，跟踪办证进度，及时处理办证过程中出现的问题，直至成功为甲方办理完成该矿采矿许可证延续全部工作。</w:t>
      </w:r>
    </w:p>
    <w:p>
      <w:pPr>
        <w:pStyle w:val="8"/>
        <w:numPr>
          <w:ilvl w:val="0"/>
          <w:numId w:val="0"/>
        </w:numPr>
        <w:ind w:leftChars="0"/>
        <w:rPr>
          <w:rFonts w:hint="default" w:ascii="宋体" w:hAnsi="宋体" w:eastAsia="宋体" w:cs="宋体"/>
          <w:kern w:val="2"/>
          <w:sz w:val="28"/>
          <w:szCs w:val="28"/>
          <w:lang w:val="en-US" w:eastAsia="zh-CN" w:bidi="ar-SA"/>
        </w:rPr>
      </w:pPr>
      <w:r>
        <w:rPr>
          <w:rFonts w:hint="eastAsia" w:ascii="宋体" w:hAnsi="宋体" w:eastAsia="宋体" w:cs="宋体"/>
          <w:b/>
          <w:bCs/>
          <w:kern w:val="2"/>
          <w:sz w:val="28"/>
          <w:szCs w:val="28"/>
          <w:lang w:val="en-US" w:eastAsia="zh-CN" w:bidi="ar-SA"/>
        </w:rPr>
        <w:t xml:space="preserve">第三条 服务期限 </w:t>
      </w:r>
      <w:r>
        <w:rPr>
          <w:rFonts w:hint="eastAsia" w:ascii="宋体" w:hAnsi="宋体" w:eastAsia="宋体" w:cs="宋体"/>
          <w:kern w:val="2"/>
          <w:sz w:val="28"/>
          <w:szCs w:val="28"/>
          <w:lang w:val="en-US" w:eastAsia="zh-CN" w:bidi="ar-SA"/>
        </w:rPr>
        <w:t xml:space="preserve"> </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自合同签订之日起15个月内完成委托事项</w:t>
      </w:r>
      <w:r>
        <w:rPr>
          <w:rFonts w:hint="eastAsia" w:ascii="宋体" w:hAnsi="宋体" w:eastAsia="宋体" w:cs="宋体"/>
          <w:kern w:val="2"/>
          <w:sz w:val="28"/>
          <w:szCs w:val="28"/>
          <w:lang w:val="en-US" w:eastAsia="zh-CN" w:bidi="ar-SA"/>
        </w:rPr>
        <w:t>。</w:t>
      </w:r>
    </w:p>
    <w:p>
      <w:pPr>
        <w:pStyle w:val="8"/>
        <w:numPr>
          <w:ilvl w:val="0"/>
          <w:numId w:val="0"/>
        </w:numPr>
        <w:ind w:leftChars="0"/>
        <w:rPr>
          <w:rStyle w:val="7"/>
        </w:rPr>
      </w:pPr>
      <w:r>
        <w:rPr>
          <w:rFonts w:hint="eastAsia" w:ascii="宋体" w:hAnsi="宋体" w:eastAsia="宋体" w:cs="宋体"/>
          <w:b/>
          <w:bCs/>
          <w:kern w:val="2"/>
          <w:sz w:val="28"/>
          <w:szCs w:val="28"/>
          <w:lang w:val="en-US" w:eastAsia="zh-CN" w:bidi="ar-SA"/>
        </w:rPr>
        <w:t>第四条 服务费用及支付</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1、服务费用：经双方协商确定，甲方应向乙方包干支付的含税服务费用总计为人民币______元（大写：______元整）（税率：  ）。此费用包括但不限于协审表办理、矿山水工环报告编制评审、“三合一” 方案编制评审以及开采方式转变协助（如适用）、采矿许可证延续办证等全部服务内容所涉及的成本、费用及乙方的合理利润。不论何时，甲方在任何情况下均无义务和责任承担其他任何费用。</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2、支付方式：</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（1）水工环报告经福建省国土资源评估中心评审通过后五个工作日内，支付合同总价的50%，即人民币______元（大写：______元整）。</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（2）甲方取得新采矿许可证后五个工作日后一次性支付尾款，即人民币______元（大写：______元整）。</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（3）甲方收到乙方开具的等额普通增值税发票五个工作日后，以转账方式进行支付，若乙方未向甲方开具发票，则甲方有权迟延付款且不视为违约。</w:t>
      </w:r>
    </w:p>
    <w:p>
      <w:pPr>
        <w:pStyle w:val="8"/>
        <w:rPr>
          <w:rFonts w:hint="default"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乙方收款账户信息：</w:t>
      </w:r>
    </w:p>
    <w:p>
      <w:pPr>
        <w:pStyle w:val="8"/>
        <w:ind w:firstLine="560" w:firstLineChars="200"/>
        <w:rPr>
          <w:rFonts w:hint="default"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户名：</w:t>
      </w:r>
      <w:r>
        <w:rPr>
          <w:rFonts w:hint="eastAsia" w:ascii="宋体" w:hAnsi="宋体" w:eastAsia="宋体" w:cs="宋体"/>
          <w:kern w:val="2"/>
          <w:sz w:val="28"/>
          <w:szCs w:val="28"/>
          <w:u w:val="single"/>
          <w:lang w:val="en-US" w:eastAsia="zh-CN" w:bidi="ar-SA"/>
        </w:rPr>
        <w:t xml:space="preserve">                        </w:t>
      </w:r>
      <w:r>
        <w:rPr>
          <w:rFonts w:hint="eastAsia" w:ascii="宋体" w:hAnsi="宋体" w:eastAsia="宋体" w:cs="宋体"/>
          <w:kern w:val="2"/>
          <w:sz w:val="28"/>
          <w:szCs w:val="28"/>
          <w:lang w:val="en-US" w:eastAsia="zh-CN" w:bidi="ar-SA"/>
        </w:rPr>
        <w:t xml:space="preserve">                </w:t>
      </w:r>
    </w:p>
    <w:p>
      <w:pPr>
        <w:pStyle w:val="8"/>
        <w:ind w:firstLine="560" w:firstLineChars="200"/>
        <w:rPr>
          <w:rFonts w:hint="default"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开户行：</w:t>
      </w:r>
      <w:r>
        <w:rPr>
          <w:rFonts w:hint="eastAsia" w:ascii="宋体" w:hAnsi="宋体" w:eastAsia="宋体" w:cs="宋体"/>
          <w:kern w:val="2"/>
          <w:sz w:val="28"/>
          <w:szCs w:val="28"/>
          <w:u w:val="single"/>
          <w:lang w:val="en-US" w:eastAsia="zh-CN" w:bidi="ar-SA"/>
        </w:rPr>
        <w:t xml:space="preserve">                       </w:t>
      </w:r>
      <w:r>
        <w:rPr>
          <w:rFonts w:hint="eastAsia" w:ascii="宋体" w:hAnsi="宋体" w:eastAsia="宋体" w:cs="宋体"/>
          <w:kern w:val="2"/>
          <w:sz w:val="28"/>
          <w:szCs w:val="28"/>
          <w:lang w:val="en-US" w:eastAsia="zh-CN" w:bidi="ar-SA"/>
        </w:rPr>
        <w:t xml:space="preserve">        </w:t>
      </w:r>
    </w:p>
    <w:p>
      <w:pPr>
        <w:pStyle w:val="8"/>
        <w:ind w:firstLine="560" w:firstLineChars="200"/>
        <w:rPr>
          <w:rFonts w:hint="eastAsia" w:ascii="宋体" w:hAnsi="宋体" w:eastAsia="宋体" w:cs="宋体"/>
          <w:kern w:val="2"/>
          <w:sz w:val="28"/>
          <w:szCs w:val="28"/>
          <w:u w:val="single"/>
          <w:lang w:val="en-US" w:eastAsia="zh-CN" w:bidi="ar-SA"/>
        </w:rPr>
      </w:pPr>
      <w:r>
        <w:rPr>
          <w:rFonts w:hint="eastAsia" w:ascii="宋体" w:hAnsi="宋体" w:eastAsia="宋体" w:cs="宋体"/>
          <w:kern w:val="2"/>
          <w:sz w:val="28"/>
          <w:szCs w:val="28"/>
          <w:lang w:val="en-US" w:eastAsia="zh-CN" w:bidi="ar-SA"/>
        </w:rPr>
        <w:t>账号：</w:t>
      </w:r>
      <w:r>
        <w:rPr>
          <w:rFonts w:hint="eastAsia" w:ascii="宋体" w:hAnsi="宋体" w:eastAsia="宋体" w:cs="宋体"/>
          <w:kern w:val="2"/>
          <w:sz w:val="28"/>
          <w:szCs w:val="28"/>
          <w:u w:val="single"/>
          <w:lang w:val="en-US" w:eastAsia="zh-CN" w:bidi="ar-SA"/>
        </w:rPr>
        <w:t xml:space="preserve">                           </w:t>
      </w:r>
    </w:p>
    <w:p>
      <w:pPr>
        <w:pStyle w:val="8"/>
        <w:numPr>
          <w:ilvl w:val="0"/>
          <w:numId w:val="0"/>
        </w:numPr>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第五条 双方权利义务</w:t>
      </w:r>
    </w:p>
    <w:p>
      <w:pPr>
        <w:pStyle w:val="8"/>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（一）甲方的权利义务</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1、积极配合乙方的工作，向乙方提供开展服务所需的全部资料、信息，并确保所提供资料、信息的真实、准确、完整。</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2、配合乙方开展现场勘查、数据采集工作；</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3、按约支付服务费用；</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4、有权对乙方的服务工作进行监督和检查，提出合理的意见和建议。</w:t>
      </w:r>
    </w:p>
    <w:p>
      <w:pPr>
        <w:pStyle w:val="8"/>
        <w:ind w:firstLine="560" w:firstLineChars="200"/>
        <w:rPr>
          <w:rFonts w:hint="default"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5、甲方有义务为乙方协调钻机设备的进场以及钻机平台和道路所需的山场土地。</w:t>
      </w:r>
    </w:p>
    <w:p>
      <w:pPr>
        <w:pStyle w:val="8"/>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（二）乙方的权利义务</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1、按照本协议约定的服务内容、服务标准和服务期限，为甲方提供专业、优质、高效的服务。乙方应对报告内容的真实性、合规性负责，确保所编制的报告、方案等文件符合国家及地方现行的法律法规、技术规范和标准要求，并通过相关主管部门或福建省国土资源评估中心的评审。</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2、在服务过程中，应及时向甲方通报工作进展情况，接受甲方的监督和检查。对于甲方提出的合理意见和建议，应及时予以采纳并改进工作。</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3、对在服务过程中知悉的甲方商业秘密、技术秘密及其他敏感信息予以保密，未经甲方书面同意，不得向任何第三方披露或使用。如因乙方原因导致甲方信息泄露的，乙方应承担由此给甲方造成的全部损失。</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4、未经甲方同意不得将工作转包第三方。</w:t>
      </w:r>
    </w:p>
    <w:p>
      <w:pPr>
        <w:pStyle w:val="8"/>
        <w:ind w:firstLine="560" w:firstLineChars="200"/>
        <w:rPr>
          <w:rFonts w:hint="eastAsia" w:ascii="宋体" w:hAnsi="宋体" w:eastAsia="宋体" w:cs="宋体"/>
          <w:kern w:val="2"/>
          <w:sz w:val="28"/>
          <w:szCs w:val="28"/>
          <w:lang w:val="en-US" w:eastAsia="zh-CN" w:bidi="ar-SA"/>
        </w:rPr>
      </w:pPr>
      <w:r>
        <w:rPr>
          <w:rFonts w:hint="eastAsia" w:ascii="宋体" w:hAnsi="宋体" w:eastAsia="宋体" w:cs="宋体"/>
          <w:kern w:val="2"/>
          <w:sz w:val="28"/>
          <w:szCs w:val="28"/>
          <w:lang w:val="en-US" w:eastAsia="zh-CN" w:bidi="ar-SA"/>
        </w:rPr>
        <w:t>5、承担因服务工作产生的所有费用。</w:t>
      </w:r>
    </w:p>
    <w:p>
      <w:pPr>
        <w:pStyle w:val="8"/>
        <w:numPr>
          <w:ilvl w:val="0"/>
          <w:numId w:val="0"/>
        </w:numPr>
        <w:rPr>
          <w:rFonts w:hint="default"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第六条 履约保证金</w:t>
      </w:r>
    </w:p>
    <w:p>
      <w:pPr>
        <w:pStyle w:val="8"/>
        <w:ind w:firstLine="560" w:firstLineChars="200"/>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1.乙方在签订合同当日</w:t>
      </w:r>
      <w:r>
        <w:rPr>
          <w:rFonts w:hint="eastAsia" w:ascii="宋体" w:hAnsi="宋体" w:eastAsia="宋体" w:cs="宋体"/>
          <w:b w:val="0"/>
          <w:bCs w:val="0"/>
          <w:kern w:val="2"/>
          <w:sz w:val="28"/>
          <w:szCs w:val="28"/>
          <w:lang w:val="en-US" w:eastAsia="zh-CN" w:bidi="ar-SA"/>
        </w:rPr>
        <w:t xml:space="preserve">，需向甲方缴纳履约保证金，金额为人民币壹拾万元整，转账至甲方指定银行账： </w:t>
      </w:r>
      <w:r>
        <w:rPr>
          <w:rFonts w:hint="eastAsia" w:ascii="宋体" w:hAnsi="宋体" w:eastAsia="宋体" w:cs="宋体"/>
          <w:b w:val="0"/>
          <w:bCs w:val="0"/>
          <w:kern w:val="2"/>
          <w:sz w:val="28"/>
          <w:szCs w:val="28"/>
          <w:u w:val="single"/>
          <w:lang w:val="en-US" w:eastAsia="zh-CN" w:bidi="ar-SA"/>
        </w:rPr>
        <w:t xml:space="preserve">                               </w:t>
      </w:r>
      <w:r>
        <w:rPr>
          <w:rFonts w:hint="eastAsia" w:ascii="宋体" w:hAnsi="宋体" w:eastAsia="宋体" w:cs="宋体"/>
          <w:b w:val="0"/>
          <w:bCs w:val="0"/>
          <w:kern w:val="2"/>
          <w:sz w:val="28"/>
          <w:szCs w:val="28"/>
          <w:lang w:val="en-US" w:eastAsia="zh-CN" w:bidi="ar-SA"/>
        </w:rPr>
        <w:t>。</w:t>
      </w:r>
    </w:p>
    <w:p>
      <w:pPr>
        <w:pStyle w:val="8"/>
        <w:ind w:firstLine="560" w:firstLineChars="200"/>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2.在服务期限内，若乙方严格履行合同义务，未出现违约行为，在采矿证延续成功办理完毕后10个工作日内，甲方一次性无息退还履约保证金；若乙方出现违约行为，甲方有权根据合同约定扣除相应的履约保证金作为违约金。</w:t>
      </w:r>
    </w:p>
    <w:p>
      <w:pPr>
        <w:pStyle w:val="8"/>
        <w:numPr>
          <w:ilvl w:val="0"/>
          <w:numId w:val="0"/>
        </w:numPr>
        <w:rPr>
          <w:rFonts w:hint="default"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第七条 违约责任</w:t>
      </w:r>
    </w:p>
    <w:p>
      <w:pPr>
        <w:ind w:firstLine="560" w:firstLineChars="200"/>
        <w:rPr>
          <w:rFonts w:hint="eastAsia"/>
          <w:sz w:val="28"/>
          <w:szCs w:val="28"/>
        </w:rPr>
      </w:pPr>
      <w:r>
        <w:rPr>
          <w:rFonts w:hint="eastAsia"/>
          <w:sz w:val="28"/>
          <w:szCs w:val="28"/>
        </w:rPr>
        <w:t>1. 若</w:t>
      </w:r>
      <w:r>
        <w:rPr>
          <w:rFonts w:hint="eastAsia"/>
          <w:sz w:val="28"/>
          <w:szCs w:val="28"/>
          <w:lang w:val="en-US" w:eastAsia="zh-CN"/>
        </w:rPr>
        <w:t>乙方</w:t>
      </w:r>
      <w:r>
        <w:rPr>
          <w:rFonts w:hint="eastAsia"/>
          <w:sz w:val="28"/>
          <w:szCs w:val="28"/>
        </w:rPr>
        <w:t>未能按照合同约定的时间完成服务任务，每逾期一日，应按照</w:t>
      </w:r>
      <w:r>
        <w:rPr>
          <w:rFonts w:hint="eastAsia"/>
          <w:sz w:val="28"/>
          <w:szCs w:val="28"/>
          <w:lang w:eastAsia="zh-CN"/>
        </w:rPr>
        <w:t>合同总价</w:t>
      </w:r>
      <w:r>
        <w:rPr>
          <w:rFonts w:hint="eastAsia"/>
          <w:sz w:val="28"/>
          <w:szCs w:val="28"/>
        </w:rPr>
        <w:t>的</w:t>
      </w:r>
      <w:r>
        <w:rPr>
          <w:rFonts w:hint="eastAsia"/>
          <w:sz w:val="28"/>
          <w:szCs w:val="28"/>
          <w:lang w:val="en-US" w:eastAsia="zh-CN"/>
        </w:rPr>
        <w:t>5</w:t>
      </w:r>
      <w:r>
        <w:rPr>
          <w:rFonts w:hint="default" w:ascii="Arial" w:hAnsi="Arial" w:cs="Arial"/>
          <w:sz w:val="28"/>
          <w:szCs w:val="28"/>
          <w:lang w:val="en-US" w:eastAsia="zh-CN"/>
        </w:rPr>
        <w:t>‰</w:t>
      </w:r>
      <w:r>
        <w:rPr>
          <w:rFonts w:hint="eastAsia"/>
          <w:sz w:val="28"/>
          <w:szCs w:val="28"/>
        </w:rPr>
        <w:t>向公司支付违约金；逾期超过</w:t>
      </w:r>
      <w:r>
        <w:rPr>
          <w:rFonts w:hint="eastAsia"/>
          <w:sz w:val="28"/>
          <w:szCs w:val="28"/>
          <w:lang w:val="en-US" w:eastAsia="zh-CN"/>
        </w:rPr>
        <w:t>30</w:t>
      </w:r>
      <w:r>
        <w:rPr>
          <w:rFonts w:hint="eastAsia"/>
          <w:sz w:val="28"/>
          <w:szCs w:val="28"/>
        </w:rPr>
        <w:t>日的，</w:t>
      </w:r>
      <w:r>
        <w:rPr>
          <w:rFonts w:hint="eastAsia"/>
          <w:sz w:val="28"/>
          <w:szCs w:val="28"/>
          <w:lang w:eastAsia="zh-CN"/>
        </w:rPr>
        <w:t>甲方</w:t>
      </w:r>
      <w:r>
        <w:rPr>
          <w:rFonts w:hint="eastAsia"/>
          <w:sz w:val="28"/>
          <w:szCs w:val="28"/>
        </w:rPr>
        <w:t>有权解除合同，</w:t>
      </w:r>
      <w:r>
        <w:rPr>
          <w:rFonts w:hint="eastAsia" w:ascii="Arial" w:hAnsi="Arial" w:cs="Arial"/>
          <w:sz w:val="28"/>
          <w:szCs w:val="28"/>
          <w:lang w:val="en-US" w:eastAsia="zh-CN"/>
        </w:rPr>
        <w:t>没收履约保证金并要求乙方返</w:t>
      </w:r>
      <w:r>
        <w:rPr>
          <w:rFonts w:hint="eastAsia"/>
          <w:sz w:val="28"/>
          <w:szCs w:val="28"/>
        </w:rPr>
        <w:t>还已支付的</w:t>
      </w:r>
      <w:r>
        <w:rPr>
          <w:rFonts w:hint="eastAsia"/>
          <w:sz w:val="28"/>
          <w:szCs w:val="28"/>
          <w:lang w:eastAsia="zh-CN"/>
        </w:rPr>
        <w:t>款项</w:t>
      </w:r>
      <w:r>
        <w:rPr>
          <w:rFonts w:hint="eastAsia"/>
          <w:sz w:val="28"/>
          <w:szCs w:val="28"/>
        </w:rPr>
        <w:t>。</w:t>
      </w:r>
    </w:p>
    <w:p>
      <w:pPr>
        <w:ind w:firstLine="560" w:firstLineChars="200"/>
        <w:rPr>
          <w:rFonts w:hint="eastAsia"/>
          <w:sz w:val="28"/>
          <w:szCs w:val="28"/>
        </w:rPr>
      </w:pPr>
      <w:r>
        <w:rPr>
          <w:rFonts w:hint="eastAsia"/>
          <w:sz w:val="28"/>
          <w:szCs w:val="28"/>
        </w:rPr>
        <w:t>2. 若</w:t>
      </w:r>
      <w:r>
        <w:rPr>
          <w:rFonts w:hint="eastAsia"/>
          <w:sz w:val="28"/>
          <w:szCs w:val="28"/>
          <w:lang w:eastAsia="zh-CN"/>
        </w:rPr>
        <w:t>乙方</w:t>
      </w:r>
      <w:r>
        <w:rPr>
          <w:rFonts w:hint="eastAsia"/>
          <w:sz w:val="28"/>
          <w:szCs w:val="28"/>
        </w:rPr>
        <w:t>未能成功办理采矿证延续</w:t>
      </w:r>
      <w:r>
        <w:rPr>
          <w:rFonts w:hint="eastAsia" w:ascii="Arial" w:hAnsi="Arial" w:cs="Arial"/>
          <w:sz w:val="28"/>
          <w:szCs w:val="28"/>
          <w:lang w:val="en-US" w:eastAsia="zh-CN"/>
        </w:rPr>
        <w:t>，没收履约保证金并应向甲方支付违约金，违约金金额为合同总价的30%。若该违约金不足以弥补甲方损失的，乙方还应足额赔偿甲方因此遭受的全部损失，包括</w:t>
      </w:r>
      <w:r>
        <w:rPr>
          <w:rFonts w:hint="eastAsia"/>
          <w:sz w:val="28"/>
          <w:szCs w:val="28"/>
        </w:rPr>
        <w:t>但不限于重新聘请其他机构办理的费用增加、因采矿证未</w:t>
      </w:r>
      <w:r>
        <w:rPr>
          <w:rFonts w:hint="eastAsia"/>
          <w:sz w:val="28"/>
          <w:szCs w:val="28"/>
          <w:lang w:eastAsia="zh-CN"/>
        </w:rPr>
        <w:t>能</w:t>
      </w:r>
      <w:r>
        <w:rPr>
          <w:rFonts w:hint="eastAsia"/>
          <w:sz w:val="28"/>
          <w:szCs w:val="28"/>
        </w:rPr>
        <w:t>延续</w:t>
      </w:r>
      <w:r>
        <w:rPr>
          <w:rFonts w:hint="eastAsia"/>
          <w:sz w:val="28"/>
          <w:szCs w:val="28"/>
          <w:lang w:eastAsia="zh-CN"/>
        </w:rPr>
        <w:t>的</w:t>
      </w:r>
      <w:r>
        <w:rPr>
          <w:rFonts w:hint="eastAsia"/>
          <w:sz w:val="28"/>
          <w:szCs w:val="28"/>
        </w:rPr>
        <w:t>损失</w:t>
      </w:r>
      <w:r>
        <w:rPr>
          <w:rFonts w:hint="eastAsia"/>
          <w:sz w:val="28"/>
          <w:szCs w:val="28"/>
          <w:lang w:eastAsia="zh-CN"/>
        </w:rPr>
        <w:t>等</w:t>
      </w:r>
      <w:r>
        <w:rPr>
          <w:rFonts w:hint="eastAsia"/>
          <w:sz w:val="28"/>
          <w:szCs w:val="28"/>
        </w:rPr>
        <w:t>。</w:t>
      </w:r>
    </w:p>
    <w:p>
      <w:pPr>
        <w:ind w:firstLine="560" w:firstLineChars="200"/>
        <w:rPr>
          <w:rFonts w:hint="eastAsia"/>
          <w:sz w:val="28"/>
          <w:szCs w:val="28"/>
        </w:rPr>
      </w:pPr>
      <w:r>
        <w:rPr>
          <w:rFonts w:hint="eastAsia"/>
          <w:sz w:val="28"/>
          <w:szCs w:val="28"/>
        </w:rPr>
        <w:t>3. 若</w:t>
      </w:r>
      <w:r>
        <w:rPr>
          <w:rFonts w:hint="eastAsia"/>
          <w:sz w:val="28"/>
          <w:szCs w:val="28"/>
          <w:lang w:eastAsia="zh-CN"/>
        </w:rPr>
        <w:t>甲方</w:t>
      </w:r>
      <w:r>
        <w:rPr>
          <w:rFonts w:hint="eastAsia"/>
          <w:sz w:val="28"/>
          <w:szCs w:val="28"/>
        </w:rPr>
        <w:t>未按照合同约定的时间支付服务费用（在成功办下采矿证的前提下），每逾期一日，应按照未支付金额的</w:t>
      </w:r>
      <w:r>
        <w:rPr>
          <w:rFonts w:hint="eastAsia"/>
          <w:sz w:val="28"/>
          <w:szCs w:val="28"/>
          <w:lang w:val="en-US" w:eastAsia="zh-CN"/>
        </w:rPr>
        <w:t>5</w:t>
      </w:r>
      <w:r>
        <w:rPr>
          <w:rFonts w:hint="default" w:ascii="Arial" w:hAnsi="Arial" w:cs="Arial"/>
          <w:sz w:val="28"/>
          <w:szCs w:val="28"/>
          <w:lang w:val="en-US" w:eastAsia="zh-CN"/>
        </w:rPr>
        <w:t>‰</w:t>
      </w:r>
      <w:r>
        <w:rPr>
          <w:rFonts w:hint="eastAsia"/>
          <w:sz w:val="28"/>
          <w:szCs w:val="28"/>
        </w:rPr>
        <w:t>向</w:t>
      </w:r>
      <w:r>
        <w:rPr>
          <w:rFonts w:hint="eastAsia"/>
          <w:sz w:val="28"/>
          <w:szCs w:val="28"/>
          <w:lang w:eastAsia="zh-CN"/>
        </w:rPr>
        <w:t>乙方</w:t>
      </w:r>
      <w:r>
        <w:rPr>
          <w:rFonts w:hint="eastAsia"/>
          <w:sz w:val="28"/>
          <w:szCs w:val="28"/>
        </w:rPr>
        <w:t>支付违约金。</w:t>
      </w:r>
    </w:p>
    <w:p>
      <w:pPr>
        <w:rPr>
          <w:rFonts w:hint="eastAsia"/>
          <w:b/>
          <w:bCs/>
          <w:sz w:val="28"/>
          <w:szCs w:val="28"/>
          <w:lang w:val="en-US" w:eastAsia="zh-CN"/>
        </w:rPr>
      </w:pPr>
      <w:r>
        <w:rPr>
          <w:rFonts w:hint="eastAsia"/>
          <w:b/>
          <w:bCs/>
          <w:sz w:val="28"/>
          <w:szCs w:val="28"/>
          <w:lang w:eastAsia="zh-CN"/>
        </w:rPr>
        <w:t>第八条</w:t>
      </w:r>
      <w:r>
        <w:rPr>
          <w:rFonts w:hint="eastAsia"/>
          <w:b/>
          <w:bCs/>
          <w:sz w:val="28"/>
          <w:szCs w:val="28"/>
          <w:lang w:val="en-US" w:eastAsia="zh-CN"/>
        </w:rPr>
        <w:t xml:space="preserve"> 不可抗力</w:t>
      </w:r>
    </w:p>
    <w:p>
      <w:pPr>
        <w:ind w:firstLine="560" w:firstLineChars="200"/>
        <w:rPr>
          <w:rFonts w:hint="default"/>
          <w:sz w:val="28"/>
          <w:szCs w:val="28"/>
          <w:lang w:val="en-US" w:eastAsia="zh-CN"/>
        </w:rPr>
      </w:pPr>
      <w:r>
        <w:rPr>
          <w:rFonts w:hint="default"/>
          <w:sz w:val="28"/>
          <w:szCs w:val="28"/>
          <w:lang w:val="en-US" w:eastAsia="zh-CN"/>
        </w:rPr>
        <w:t>如遇不可抗</w:t>
      </w:r>
      <w:r>
        <w:rPr>
          <w:rFonts w:hint="eastAsia"/>
          <w:sz w:val="28"/>
          <w:szCs w:val="28"/>
          <w:lang w:val="en-US" w:eastAsia="zh-CN"/>
        </w:rPr>
        <w:t>力</w:t>
      </w:r>
      <w:r>
        <w:rPr>
          <w:rFonts w:hint="default"/>
          <w:sz w:val="28"/>
          <w:szCs w:val="28"/>
          <w:lang w:val="en-US" w:eastAsia="zh-CN"/>
        </w:rPr>
        <w:t>因素造成时间延误</w:t>
      </w:r>
      <w:r>
        <w:rPr>
          <w:rFonts w:hint="eastAsia"/>
          <w:sz w:val="28"/>
          <w:szCs w:val="28"/>
          <w:lang w:val="en-US" w:eastAsia="zh-CN"/>
        </w:rPr>
        <w:t>等相关</w:t>
      </w:r>
      <w:r>
        <w:rPr>
          <w:rFonts w:hint="default"/>
          <w:sz w:val="28"/>
          <w:szCs w:val="28"/>
          <w:lang w:val="en-US" w:eastAsia="zh-CN"/>
        </w:rPr>
        <w:t>事宜</w:t>
      </w:r>
      <w:r>
        <w:rPr>
          <w:rFonts w:hint="default"/>
          <w:sz w:val="28"/>
          <w:szCs w:val="28"/>
          <w:lang w:val="en-US" w:eastAsia="zh-CN"/>
        </w:rPr>
        <w:t>由双方另行协商解决。</w:t>
      </w:r>
    </w:p>
    <w:p>
      <w:pPr>
        <w:pStyle w:val="8"/>
        <w:numPr>
          <w:ilvl w:val="0"/>
          <w:numId w:val="0"/>
        </w:numPr>
        <w:rPr>
          <w:rFonts w:hint="default" w:ascii="宋体" w:hAnsi="宋体" w:eastAsia="宋体" w:cs="宋体"/>
          <w:b/>
          <w:bCs/>
          <w:kern w:val="2"/>
          <w:sz w:val="28"/>
          <w:szCs w:val="28"/>
          <w:lang w:val="en-US" w:eastAsia="zh-CN" w:bidi="ar-SA"/>
        </w:rPr>
      </w:pPr>
      <w:r>
        <w:rPr>
          <w:rFonts w:hint="default" w:ascii="宋体" w:hAnsi="宋体" w:eastAsia="宋体" w:cs="宋体"/>
          <w:b/>
          <w:bCs/>
          <w:kern w:val="2"/>
          <w:sz w:val="28"/>
          <w:szCs w:val="28"/>
          <w:lang w:val="en-US" w:eastAsia="zh-CN" w:bidi="ar-SA"/>
        </w:rPr>
        <w:t>第</w:t>
      </w:r>
      <w:r>
        <w:rPr>
          <w:rFonts w:hint="eastAsia" w:ascii="宋体" w:hAnsi="宋体" w:eastAsia="宋体" w:cs="宋体"/>
          <w:b/>
          <w:bCs/>
          <w:kern w:val="2"/>
          <w:sz w:val="28"/>
          <w:szCs w:val="28"/>
          <w:lang w:val="en-US" w:eastAsia="zh-CN" w:bidi="ar-SA"/>
        </w:rPr>
        <w:t>九</w:t>
      </w:r>
      <w:r>
        <w:rPr>
          <w:rFonts w:hint="default" w:ascii="宋体" w:hAnsi="宋体" w:eastAsia="宋体" w:cs="宋体"/>
          <w:b/>
          <w:bCs/>
          <w:kern w:val="2"/>
          <w:sz w:val="28"/>
          <w:szCs w:val="28"/>
          <w:lang w:val="en-US" w:eastAsia="zh-CN" w:bidi="ar-SA"/>
        </w:rPr>
        <w:t>条 争议解决</w:t>
      </w:r>
    </w:p>
    <w:p>
      <w:pPr>
        <w:pStyle w:val="8"/>
        <w:numPr>
          <w:ilvl w:val="0"/>
          <w:numId w:val="0"/>
        </w:numPr>
        <w:ind w:firstLine="560" w:firstLineChars="200"/>
        <w:rPr>
          <w:rFonts w:hint="default" w:ascii="宋体" w:hAnsi="宋体" w:eastAsia="宋体" w:cs="宋体"/>
          <w:b w:val="0"/>
          <w:bCs w:val="0"/>
          <w:kern w:val="2"/>
          <w:sz w:val="28"/>
          <w:szCs w:val="28"/>
          <w:lang w:val="en-US" w:eastAsia="zh-CN" w:bidi="ar-SA"/>
        </w:rPr>
      </w:pPr>
      <w:r>
        <w:rPr>
          <w:rFonts w:hint="default" w:ascii="宋体" w:hAnsi="宋体" w:eastAsia="宋体" w:cs="宋体"/>
          <w:b w:val="0"/>
          <w:bCs w:val="0"/>
          <w:kern w:val="2"/>
          <w:sz w:val="28"/>
          <w:szCs w:val="28"/>
          <w:lang w:val="en-US" w:eastAsia="zh-CN" w:bidi="ar-SA"/>
        </w:rPr>
        <w:t>因本协议产生的争议，双方协商解决；协商不成的，提交甲方所在地人民法院</w:t>
      </w:r>
      <w:r>
        <w:rPr>
          <w:rFonts w:hint="eastAsia" w:ascii="宋体" w:hAnsi="宋体" w:eastAsia="宋体" w:cs="宋体"/>
          <w:b w:val="0"/>
          <w:bCs w:val="0"/>
          <w:kern w:val="2"/>
          <w:sz w:val="28"/>
          <w:szCs w:val="28"/>
          <w:lang w:val="en-US" w:eastAsia="zh-CN" w:bidi="ar-SA"/>
        </w:rPr>
        <w:t>诉讼解决，违约一方应承担守约方维权的一切费用（包括但不限于诉讼费、保全费、保全保险费、律师费等）</w:t>
      </w:r>
      <w:r>
        <w:rPr>
          <w:rFonts w:hint="default" w:ascii="宋体" w:hAnsi="宋体" w:eastAsia="宋体" w:cs="宋体"/>
          <w:b w:val="0"/>
          <w:bCs w:val="0"/>
          <w:kern w:val="2"/>
          <w:sz w:val="28"/>
          <w:szCs w:val="28"/>
          <w:lang w:val="en-US" w:eastAsia="zh-CN" w:bidi="ar-SA"/>
        </w:rPr>
        <w:t>。</w:t>
      </w:r>
    </w:p>
    <w:p>
      <w:pPr>
        <w:pStyle w:val="8"/>
        <w:numPr>
          <w:ilvl w:val="0"/>
          <w:numId w:val="0"/>
        </w:numPr>
        <w:rPr>
          <w:rFonts w:hint="default" w:ascii="宋体" w:hAnsi="宋体" w:eastAsia="宋体" w:cs="宋体"/>
          <w:b/>
          <w:bCs/>
          <w:kern w:val="2"/>
          <w:sz w:val="28"/>
          <w:szCs w:val="28"/>
          <w:lang w:val="en-US" w:eastAsia="zh-CN" w:bidi="ar-SA"/>
        </w:rPr>
      </w:pPr>
      <w:r>
        <w:rPr>
          <w:rFonts w:hint="default" w:ascii="宋体" w:hAnsi="宋体" w:eastAsia="宋体" w:cs="宋体"/>
          <w:b/>
          <w:bCs/>
          <w:kern w:val="2"/>
          <w:sz w:val="28"/>
          <w:szCs w:val="28"/>
          <w:lang w:val="en-US" w:eastAsia="zh-CN" w:bidi="ar-SA"/>
        </w:rPr>
        <w:t>第</w:t>
      </w:r>
      <w:r>
        <w:rPr>
          <w:rFonts w:hint="eastAsia" w:ascii="宋体" w:hAnsi="宋体" w:eastAsia="宋体" w:cs="宋体"/>
          <w:b/>
          <w:bCs/>
          <w:kern w:val="2"/>
          <w:sz w:val="28"/>
          <w:szCs w:val="28"/>
          <w:lang w:val="en-US" w:eastAsia="zh-CN" w:bidi="ar-SA"/>
        </w:rPr>
        <w:t>十</w:t>
      </w:r>
      <w:r>
        <w:rPr>
          <w:rFonts w:hint="default" w:ascii="宋体" w:hAnsi="宋体" w:eastAsia="宋体" w:cs="宋体"/>
          <w:b/>
          <w:bCs/>
          <w:kern w:val="2"/>
          <w:sz w:val="28"/>
          <w:szCs w:val="28"/>
          <w:lang w:val="en-US" w:eastAsia="zh-CN" w:bidi="ar-SA"/>
        </w:rPr>
        <w:t>条 其他</w:t>
      </w:r>
      <w:bookmarkStart w:id="0" w:name="_GoBack"/>
      <w:bookmarkEnd w:id="0"/>
    </w:p>
    <w:p>
      <w:pPr>
        <w:pStyle w:val="8"/>
        <w:numPr>
          <w:ilvl w:val="0"/>
          <w:numId w:val="0"/>
        </w:numPr>
        <w:rPr>
          <w:rFonts w:hint="default" w:ascii="宋体" w:hAnsi="宋体" w:eastAsia="宋体" w:cs="宋体"/>
          <w:b w:val="0"/>
          <w:bCs w:val="0"/>
          <w:kern w:val="2"/>
          <w:sz w:val="28"/>
          <w:szCs w:val="28"/>
          <w:lang w:val="en-US" w:eastAsia="zh-CN" w:bidi="ar-SA"/>
        </w:rPr>
      </w:pPr>
      <w:r>
        <w:rPr>
          <w:rFonts w:hint="default" w:ascii="宋体" w:hAnsi="宋体" w:eastAsia="宋体" w:cs="宋体"/>
          <w:b w:val="0"/>
          <w:bCs w:val="0"/>
          <w:kern w:val="2"/>
          <w:sz w:val="28"/>
          <w:szCs w:val="28"/>
          <w:lang w:val="en-US" w:eastAsia="zh-CN" w:bidi="ar-SA"/>
        </w:rPr>
        <w:t>1.本协议未尽事宜，双方签订补充协议；</w:t>
      </w:r>
    </w:p>
    <w:p>
      <w:pPr>
        <w:pStyle w:val="8"/>
        <w:numPr>
          <w:ilvl w:val="0"/>
          <w:numId w:val="0"/>
        </w:numPr>
        <w:rPr>
          <w:rFonts w:hint="default" w:ascii="宋体" w:hAnsi="宋体" w:eastAsia="宋体" w:cs="宋体"/>
          <w:b w:val="0"/>
          <w:bCs w:val="0"/>
          <w:kern w:val="2"/>
          <w:sz w:val="28"/>
          <w:szCs w:val="28"/>
          <w:lang w:val="en-US" w:eastAsia="zh-CN" w:bidi="ar-SA"/>
        </w:rPr>
      </w:pPr>
      <w:r>
        <w:rPr>
          <w:rFonts w:hint="default" w:ascii="宋体" w:hAnsi="宋体" w:eastAsia="宋体" w:cs="宋体"/>
          <w:b w:val="0"/>
          <w:bCs w:val="0"/>
          <w:kern w:val="2"/>
          <w:sz w:val="28"/>
          <w:szCs w:val="28"/>
          <w:lang w:val="en-US" w:eastAsia="zh-CN" w:bidi="ar-SA"/>
        </w:rPr>
        <w:t>2.本协议一式</w:t>
      </w:r>
      <w:r>
        <w:rPr>
          <w:rFonts w:hint="eastAsia" w:ascii="宋体" w:hAnsi="宋体" w:eastAsia="宋体" w:cs="宋体"/>
          <w:b w:val="0"/>
          <w:bCs w:val="0"/>
          <w:kern w:val="2"/>
          <w:sz w:val="28"/>
          <w:szCs w:val="28"/>
          <w:u w:val="single"/>
          <w:lang w:val="en-US" w:eastAsia="zh-CN" w:bidi="ar-SA"/>
        </w:rPr>
        <w:t xml:space="preserve">  </w:t>
      </w:r>
      <w:r>
        <w:rPr>
          <w:rFonts w:hint="default" w:ascii="宋体" w:hAnsi="宋体" w:eastAsia="宋体" w:cs="宋体"/>
          <w:b w:val="0"/>
          <w:bCs w:val="0"/>
          <w:kern w:val="2"/>
          <w:sz w:val="28"/>
          <w:szCs w:val="28"/>
          <w:lang w:val="en-US" w:eastAsia="zh-CN" w:bidi="ar-SA"/>
        </w:rPr>
        <w:t>份，双方各执</w:t>
      </w:r>
      <w:r>
        <w:rPr>
          <w:rFonts w:hint="eastAsia" w:ascii="宋体" w:hAnsi="宋体" w:eastAsia="宋体" w:cs="宋体"/>
          <w:b w:val="0"/>
          <w:bCs w:val="0"/>
          <w:kern w:val="2"/>
          <w:sz w:val="28"/>
          <w:szCs w:val="28"/>
          <w:u w:val="single"/>
          <w:lang w:val="en-US" w:eastAsia="zh-CN" w:bidi="ar-SA"/>
        </w:rPr>
        <w:t xml:space="preserve">  </w:t>
      </w:r>
      <w:r>
        <w:rPr>
          <w:rFonts w:hint="default" w:ascii="宋体" w:hAnsi="宋体" w:eastAsia="宋体" w:cs="宋体"/>
          <w:b w:val="0"/>
          <w:bCs w:val="0"/>
          <w:kern w:val="2"/>
          <w:sz w:val="28"/>
          <w:szCs w:val="28"/>
          <w:lang w:val="en-US" w:eastAsia="zh-CN" w:bidi="ar-SA"/>
        </w:rPr>
        <w:t>份，自</w:t>
      </w:r>
      <w:r>
        <w:rPr>
          <w:rFonts w:hint="eastAsia" w:ascii="宋体" w:hAnsi="宋体" w:eastAsia="宋体" w:cs="宋体"/>
          <w:b w:val="0"/>
          <w:bCs w:val="0"/>
          <w:kern w:val="2"/>
          <w:sz w:val="28"/>
          <w:szCs w:val="28"/>
          <w:lang w:val="en-US" w:eastAsia="zh-CN" w:bidi="ar-SA"/>
        </w:rPr>
        <w:t>双方</w:t>
      </w:r>
      <w:r>
        <w:rPr>
          <w:rFonts w:hint="default" w:ascii="宋体" w:hAnsi="宋体" w:eastAsia="宋体" w:cs="宋体"/>
          <w:b w:val="0"/>
          <w:bCs w:val="0"/>
          <w:kern w:val="2"/>
          <w:sz w:val="28"/>
          <w:szCs w:val="28"/>
          <w:lang w:val="en-US" w:eastAsia="zh-CN" w:bidi="ar-SA"/>
        </w:rPr>
        <w:t>签字盖章之日起生效。</w:t>
      </w:r>
    </w:p>
    <w:p>
      <w:pPr>
        <w:pStyle w:val="8"/>
        <w:numPr>
          <w:ilvl w:val="0"/>
          <w:numId w:val="0"/>
        </w:numPr>
        <w:rPr>
          <w:rFonts w:hint="default" w:ascii="宋体" w:hAnsi="宋体" w:eastAsia="宋体" w:cs="宋体"/>
          <w:b/>
          <w:bCs/>
          <w:kern w:val="2"/>
          <w:sz w:val="28"/>
          <w:szCs w:val="28"/>
          <w:lang w:val="en-US" w:eastAsia="zh-CN" w:bidi="ar-SA"/>
        </w:rPr>
      </w:pPr>
    </w:p>
    <w:p>
      <w:pPr>
        <w:pStyle w:val="8"/>
        <w:numPr>
          <w:ilvl w:val="0"/>
          <w:numId w:val="0"/>
        </w:numPr>
        <w:rPr>
          <w:rFonts w:hint="default" w:ascii="宋体" w:hAnsi="宋体" w:eastAsia="宋体" w:cs="宋体"/>
          <w:b/>
          <w:bCs/>
          <w:kern w:val="2"/>
          <w:sz w:val="28"/>
          <w:szCs w:val="28"/>
          <w:lang w:val="en-US" w:eastAsia="zh-CN" w:bidi="ar-SA"/>
        </w:rPr>
      </w:pPr>
      <w:r>
        <w:rPr>
          <w:rFonts w:hint="default" w:ascii="宋体" w:hAnsi="宋体" w:eastAsia="宋体" w:cs="宋体"/>
          <w:b/>
          <w:bCs/>
          <w:kern w:val="2"/>
          <w:sz w:val="28"/>
          <w:szCs w:val="28"/>
          <w:lang w:val="en-US" w:eastAsia="zh-CN" w:bidi="ar-SA"/>
        </w:rPr>
        <w:t>甲方（盖章）：</w:t>
      </w:r>
    </w:p>
    <w:p>
      <w:pPr>
        <w:pStyle w:val="8"/>
        <w:numPr>
          <w:ilvl w:val="0"/>
          <w:numId w:val="0"/>
        </w:numPr>
        <w:rPr>
          <w:rFonts w:hint="default" w:ascii="宋体" w:hAnsi="宋体" w:eastAsia="宋体" w:cs="宋体"/>
          <w:b/>
          <w:bCs/>
          <w:kern w:val="2"/>
          <w:sz w:val="28"/>
          <w:szCs w:val="28"/>
          <w:lang w:val="en-US" w:eastAsia="zh-CN" w:bidi="ar-SA"/>
        </w:rPr>
      </w:pPr>
      <w:r>
        <w:rPr>
          <w:rFonts w:hint="default" w:ascii="宋体" w:hAnsi="宋体" w:eastAsia="宋体" w:cs="宋体"/>
          <w:b/>
          <w:bCs/>
          <w:kern w:val="2"/>
          <w:sz w:val="28"/>
          <w:szCs w:val="28"/>
          <w:lang w:val="en-US" w:eastAsia="zh-CN" w:bidi="ar-SA"/>
        </w:rPr>
        <w:t>法定代表人/授权代表：_________</w:t>
      </w:r>
    </w:p>
    <w:p>
      <w:pPr>
        <w:pStyle w:val="8"/>
        <w:numPr>
          <w:ilvl w:val="0"/>
          <w:numId w:val="0"/>
        </w:numPr>
        <w:rPr>
          <w:rFonts w:hint="default" w:ascii="宋体" w:hAnsi="宋体" w:eastAsia="宋体" w:cs="宋体"/>
          <w:b/>
          <w:bCs/>
          <w:kern w:val="2"/>
          <w:sz w:val="28"/>
          <w:szCs w:val="28"/>
          <w:lang w:val="en-US" w:eastAsia="zh-CN" w:bidi="ar-SA"/>
        </w:rPr>
      </w:pPr>
      <w:r>
        <w:rPr>
          <w:rFonts w:hint="default" w:ascii="宋体" w:hAnsi="宋体" w:eastAsia="宋体" w:cs="宋体"/>
          <w:b/>
          <w:bCs/>
          <w:kern w:val="2"/>
          <w:sz w:val="28"/>
          <w:szCs w:val="28"/>
          <w:lang w:val="en-US" w:eastAsia="zh-CN" w:bidi="ar-SA"/>
        </w:rPr>
        <w:t>日期：________年____月____日</w:t>
      </w:r>
    </w:p>
    <w:p>
      <w:pPr>
        <w:pStyle w:val="8"/>
        <w:numPr>
          <w:ilvl w:val="0"/>
          <w:numId w:val="0"/>
        </w:numPr>
        <w:rPr>
          <w:rFonts w:hint="default" w:ascii="宋体" w:hAnsi="宋体" w:eastAsia="宋体" w:cs="宋体"/>
          <w:b/>
          <w:bCs/>
          <w:kern w:val="2"/>
          <w:sz w:val="28"/>
          <w:szCs w:val="28"/>
          <w:lang w:val="en-US" w:eastAsia="zh-CN" w:bidi="ar-SA"/>
        </w:rPr>
      </w:pPr>
    </w:p>
    <w:p>
      <w:pPr>
        <w:pStyle w:val="8"/>
        <w:numPr>
          <w:ilvl w:val="0"/>
          <w:numId w:val="0"/>
        </w:numPr>
        <w:rPr>
          <w:rFonts w:hint="default" w:ascii="宋体" w:hAnsi="宋体" w:eastAsia="宋体" w:cs="宋体"/>
          <w:b/>
          <w:bCs/>
          <w:kern w:val="2"/>
          <w:sz w:val="28"/>
          <w:szCs w:val="28"/>
          <w:lang w:val="en-US" w:eastAsia="zh-CN" w:bidi="ar-SA"/>
        </w:rPr>
      </w:pPr>
      <w:r>
        <w:rPr>
          <w:rFonts w:hint="default" w:ascii="宋体" w:hAnsi="宋体" w:eastAsia="宋体" w:cs="宋体"/>
          <w:b/>
          <w:bCs/>
          <w:kern w:val="2"/>
          <w:sz w:val="28"/>
          <w:szCs w:val="28"/>
          <w:lang w:val="en-US" w:eastAsia="zh-CN" w:bidi="ar-SA"/>
        </w:rPr>
        <w:t>乙方（盖章）：</w:t>
      </w:r>
    </w:p>
    <w:p>
      <w:pPr>
        <w:pStyle w:val="8"/>
        <w:numPr>
          <w:ilvl w:val="0"/>
          <w:numId w:val="0"/>
        </w:numPr>
        <w:rPr>
          <w:rFonts w:hint="default" w:ascii="宋体" w:hAnsi="宋体" w:eastAsia="宋体" w:cs="宋体"/>
          <w:b/>
          <w:bCs/>
          <w:kern w:val="2"/>
          <w:sz w:val="28"/>
          <w:szCs w:val="28"/>
          <w:lang w:val="en-US" w:eastAsia="zh-CN" w:bidi="ar-SA"/>
        </w:rPr>
      </w:pPr>
      <w:r>
        <w:rPr>
          <w:rFonts w:hint="default" w:ascii="宋体" w:hAnsi="宋体" w:eastAsia="宋体" w:cs="宋体"/>
          <w:b/>
          <w:bCs/>
          <w:kern w:val="2"/>
          <w:sz w:val="28"/>
          <w:szCs w:val="28"/>
          <w:lang w:val="en-US" w:eastAsia="zh-CN" w:bidi="ar-SA"/>
        </w:rPr>
        <w:t>法定代表人/授权代表：_________</w:t>
      </w:r>
    </w:p>
    <w:p>
      <w:pPr>
        <w:pStyle w:val="8"/>
        <w:numPr>
          <w:ilvl w:val="0"/>
          <w:numId w:val="0"/>
        </w:numPr>
        <w:rPr>
          <w:rFonts w:hint="default" w:ascii="宋体" w:hAnsi="宋体" w:eastAsia="宋体" w:cs="宋体"/>
          <w:b/>
          <w:bCs/>
          <w:kern w:val="2"/>
          <w:sz w:val="28"/>
          <w:szCs w:val="28"/>
          <w:lang w:val="en-US" w:eastAsia="zh-CN" w:bidi="ar-SA"/>
        </w:rPr>
      </w:pPr>
      <w:r>
        <w:rPr>
          <w:rFonts w:hint="default" w:ascii="宋体" w:hAnsi="宋体" w:eastAsia="宋体" w:cs="宋体"/>
          <w:b/>
          <w:bCs/>
          <w:kern w:val="2"/>
          <w:sz w:val="28"/>
          <w:szCs w:val="28"/>
          <w:lang w:val="en-US" w:eastAsia="zh-CN" w:bidi="ar-SA"/>
        </w:rPr>
        <w:t>日期：________年____月____日</w:t>
      </w:r>
    </w:p>
    <w:sectPr>
      <w:headerReference r:id="rId3" w:type="default"/>
      <w:footerReference r:id="rId4" w:type="default"/>
      <w:pgSz w:w="11906" w:h="16838"/>
      <w:pgMar w:top="1440" w:right="128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30AB688"/>
    <w:multiLevelType w:val="singleLevel"/>
    <w:tmpl w:val="730AB688"/>
    <w:lvl w:ilvl="0" w:tentative="0">
      <w:start w:val="1"/>
      <w:numFmt w:val="chineseCounting"/>
      <w:suff w:val="space"/>
      <w:lvlText w:val="第%1条"/>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9D2E11"/>
    <w:rsid w:val="05E171E3"/>
    <w:rsid w:val="06461754"/>
    <w:rsid w:val="09CF6175"/>
    <w:rsid w:val="12741AD4"/>
    <w:rsid w:val="13623239"/>
    <w:rsid w:val="24961512"/>
    <w:rsid w:val="308921F9"/>
    <w:rsid w:val="33C67C80"/>
    <w:rsid w:val="3FB3156E"/>
    <w:rsid w:val="47EA0950"/>
    <w:rsid w:val="48B21E06"/>
    <w:rsid w:val="559D2E11"/>
    <w:rsid w:val="5D890870"/>
    <w:rsid w:val="6986179C"/>
    <w:rsid w:val="6B0A0AF3"/>
    <w:rsid w:val="6F466928"/>
    <w:rsid w:val="74DB0643"/>
    <w:rsid w:val="774232F6"/>
    <w:rsid w:val="78AC6CBD"/>
    <w:rsid w:val="791A26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_Style 13"/>
    <w:qFormat/>
    <w:uiPriority w:val="0"/>
    <w:pPr>
      <w:spacing w:before="120" w:after="120" w:line="288" w:lineRule="auto"/>
      <w:ind w:left="0"/>
      <w:jc w:val="left"/>
    </w:pPr>
    <w:rPr>
      <w:rFonts w:ascii="Arial" w:hAnsi="Arial" w:eastAsia="等线" w:cs="Arial"/>
      <w:sz w:val="22"/>
      <w:szCs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2374</Words>
  <Characters>2663</Characters>
  <Lines>0</Lines>
  <Paragraphs>0</Paragraphs>
  <TotalTime>0</TotalTime>
  <ScaleCrop>false</ScaleCrop>
  <LinksUpToDate>false</LinksUpToDate>
  <CharactersWithSpaces>2816</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2025-04-18T02:31:00Z</dcterms:created>
  <dc:creator>because  of  you</dc:creator>
  <cp:lastModifiedBy>Administrator</cp:lastModifiedBy>
  <cp:lastPrinted>2025-04-22T03:01:00Z</cp:lastPrinted>
  <dcterms:modified xsi:type="dcterms:W3CDTF">2025-04-22T03:56:52Z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A21BEF38ABBC4CE1AA2236F5A3ED5995_13</vt:lpwstr>
  </property>
  <property fmtid="{D5CDD505-2E9C-101B-9397-08002B2CF9AE}" pid="4" name="KSOTemplateDocerSaveRecord">
    <vt:lpwstr>eyJoZGlkIjoiNTk4MjhiOWFjNzFlN2IwODdmNmQ3Y2JjNmNjNWRlZGMiLCJ1c2VySWQiOiI5NzkzNjg0MjcifQ==</vt:lpwstr>
  </property>
</Properties>
</file>