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eastAsia"/>
          <w:lang w:val="en-US" w:eastAsia="zh-CN"/>
        </w:rPr>
      </w:pPr>
      <w:bookmarkStart w:id="0" w:name="_Toc31892"/>
      <w:bookmarkStart w:id="4" w:name="_GoBack"/>
      <w:r>
        <w:rPr>
          <w:rFonts w:hint="eastAsia"/>
        </w:rPr>
        <w:t>租赁合同</w:t>
      </w:r>
      <w:bookmarkEnd w:id="0"/>
    </w:p>
    <w:bookmarkEnd w:id="4"/>
    <w:p>
      <w:pPr>
        <w:pStyle w:val="9"/>
        <w:pageBreakBefore w:val="0"/>
        <w:topLinePunct w:val="0"/>
        <w:bidi w:val="0"/>
        <w:spacing w:line="500" w:lineRule="exact"/>
        <w:ind w:firstLine="442"/>
        <w:rPr>
          <w:rFonts w:ascii="Times New Roman" w:hAnsi="Times New Roman" w:eastAsia="仿宋_GB2312"/>
          <w:color w:val="auto"/>
          <w:sz w:val="28"/>
          <w:szCs w:val="28"/>
          <w:highlight w:val="none"/>
        </w:rPr>
      </w:pPr>
      <w:r>
        <w:rPr>
          <w:rFonts w:hint="eastAsia" w:ascii="Times New Roman" w:hAnsi="Times New Roman" w:eastAsia="仿宋_GB2312"/>
          <w:b/>
          <w:color w:val="auto"/>
          <w:sz w:val="28"/>
          <w:szCs w:val="28"/>
          <w:highlight w:val="none"/>
        </w:rPr>
        <w:t xml:space="preserve">                  </w:t>
      </w:r>
      <w:r>
        <w:rPr>
          <w:rFonts w:hint="eastAsia" w:ascii="Times New Roman" w:hAnsi="Times New Roman" w:eastAsia="仿宋_GB2312"/>
          <w:b/>
          <w:color w:val="auto"/>
          <w:sz w:val="28"/>
          <w:szCs w:val="28"/>
          <w:highlight w:val="none"/>
          <w:lang w:val="en-US" w:eastAsia="zh-CN"/>
        </w:rPr>
        <w:t xml:space="preserve">               </w:t>
      </w:r>
      <w:r>
        <w:rPr>
          <w:rFonts w:hint="eastAsia" w:ascii="Times New Roman" w:hAnsi="Times New Roman" w:eastAsia="仿宋_GB2312"/>
          <w:b/>
          <w:color w:val="auto"/>
          <w:sz w:val="28"/>
          <w:szCs w:val="28"/>
          <w:highlight w:val="none"/>
        </w:rPr>
        <w:t xml:space="preserve"> 合同编号：</w:t>
      </w:r>
      <w:r>
        <w:rPr>
          <w:rFonts w:hint="eastAsia" w:ascii="Times New Roman" w:hAnsi="Times New Roman" w:eastAsia="仿宋_GB2312"/>
          <w:b/>
          <w:color w:val="auto"/>
          <w:sz w:val="28"/>
          <w:szCs w:val="28"/>
          <w:highlight w:val="none"/>
          <w:lang w:val="en-US" w:eastAsia="zh-CN"/>
        </w:rPr>
        <w:t xml:space="preserve">    </w:t>
      </w:r>
      <w:r>
        <w:rPr>
          <w:rFonts w:hint="eastAsia" w:ascii="Times New Roman" w:hAnsi="Times New Roman" w:eastAsia="仿宋_GB2312"/>
          <w:b/>
          <w:color w:val="auto"/>
          <w:sz w:val="28"/>
          <w:szCs w:val="28"/>
          <w:highlight w:val="none"/>
        </w:rPr>
        <w:t>-202</w:t>
      </w:r>
      <w:r>
        <w:rPr>
          <w:rFonts w:hint="eastAsia" w:ascii="Times New Roman" w:hAnsi="Times New Roman" w:eastAsia="仿宋_GB2312"/>
          <w:b/>
          <w:color w:val="auto"/>
          <w:sz w:val="28"/>
          <w:szCs w:val="28"/>
          <w:highlight w:val="none"/>
          <w:lang w:val="en-US" w:eastAsia="zh-CN"/>
        </w:rPr>
        <w:t xml:space="preserve">  </w:t>
      </w:r>
      <w:r>
        <w:rPr>
          <w:rFonts w:hint="eastAsia" w:ascii="Times New Roman" w:hAnsi="Times New Roman" w:eastAsia="仿宋_GB2312"/>
          <w:b/>
          <w:color w:val="auto"/>
          <w:sz w:val="28"/>
          <w:szCs w:val="28"/>
          <w:highlight w:val="none"/>
        </w:rPr>
        <w:t>-   号</w:t>
      </w:r>
    </w:p>
    <w:p>
      <w:pPr>
        <w:pageBreakBefore w:val="0"/>
        <w:topLinePunct w:val="0"/>
        <w:autoSpaceDE w:val="0"/>
        <w:bidi w:val="0"/>
        <w:spacing w:line="500" w:lineRule="exact"/>
        <w:ind w:firstLine="560" w:firstLineChars="200"/>
        <w:jc w:val="left"/>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rPr>
        <w:t>出租方：</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联系人：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联系电话：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联系地址：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承租</w:t>
      </w:r>
      <w:r>
        <w:rPr>
          <w:rFonts w:hint="eastAsia" w:ascii="Times New Roman" w:hAnsi="Times New Roman" w:eastAsia="仿宋_GB2312"/>
          <w:color w:val="auto"/>
          <w:sz w:val="28"/>
          <w:szCs w:val="28"/>
          <w:highlight w:val="none"/>
        </w:rPr>
        <w:t>方：</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（以下简称乙方）</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联系人：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身份证号码：  </w:t>
      </w:r>
      <w:r>
        <w:rPr>
          <w:rFonts w:ascii="Times New Roman" w:hAnsi="Times New Roman" w:eastAsia="仿宋_GB2312"/>
          <w:color w:val="auto"/>
          <w:sz w:val="28"/>
          <w:szCs w:val="28"/>
          <w:highlight w:val="none"/>
        </w:rPr>
        <w:t xml:space="preserve">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联系电话：</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p>
    <w:p>
      <w:pPr>
        <w:pageBreakBefore w:val="0"/>
        <w:topLinePunct w:val="0"/>
        <w:autoSpaceDE w:val="0"/>
        <w:bidi w:val="0"/>
        <w:spacing w:line="50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联系地址：                                  </w:t>
      </w:r>
    </w:p>
    <w:p>
      <w:pPr>
        <w:pStyle w:val="9"/>
        <w:pageBreakBefore w:val="0"/>
        <w:topLinePunct w:val="0"/>
        <w:bidi w:val="0"/>
        <w:spacing w:line="500" w:lineRule="exact"/>
        <w:ind w:firstLine="210"/>
        <w:rPr>
          <w:rFonts w:ascii="Times New Roman" w:hAnsi="Times New Roman" w:eastAsia="仿宋_GB2312"/>
          <w:color w:val="auto"/>
          <w:sz w:val="28"/>
          <w:szCs w:val="28"/>
          <w:highlight w:val="none"/>
        </w:rPr>
      </w:pPr>
    </w:p>
    <w:p>
      <w:pPr>
        <w:pStyle w:val="7"/>
        <w:keepNext w:val="0"/>
        <w:keepLines w:val="0"/>
        <w:pageBreakBefore w:val="0"/>
        <w:widowControl w:val="0"/>
        <w:kinsoku/>
        <w:wordWrap/>
        <w:overflowPunct/>
        <w:topLinePunct w:val="0"/>
        <w:autoSpaceDE w:val="0"/>
        <w:autoSpaceDN/>
        <w:bidi w:val="0"/>
        <w:spacing w:line="50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根据《中华人民共和国民法典》及其他有关法律、法规，就乙方租赁</w:t>
      </w:r>
    </w:p>
    <w:p>
      <w:pPr>
        <w:pStyle w:val="7"/>
        <w:keepNext w:val="0"/>
        <w:keepLines w:val="0"/>
        <w:pageBreakBefore w:val="0"/>
        <w:widowControl w:val="0"/>
        <w:kinsoku/>
        <w:wordWrap/>
        <w:overflowPunct/>
        <w:topLinePunct w:val="0"/>
        <w:autoSpaceDE w:val="0"/>
        <w:autoSpaceDN/>
        <w:bidi w:val="0"/>
        <w:spacing w:line="500" w:lineRule="exact"/>
        <w:ind w:left="0" w:leftChars="0" w:firstLine="0" w:firstLineChars="0"/>
        <w:textAlignment w:val="auto"/>
        <w:rPr>
          <w:rFonts w:ascii="Times New Roman" w:hAnsi="Times New Roman" w:eastAsia="仿宋_GB2312"/>
          <w:color w:val="auto"/>
          <w:sz w:val="28"/>
          <w:szCs w:val="28"/>
          <w:highlight w:val="none"/>
        </w:rPr>
      </w:pPr>
      <w:r>
        <w:rPr>
          <w:rFonts w:hint="eastAsia" w:ascii="Times New Roman" w:hAnsi="Times New Roman"/>
          <w:color w:val="auto"/>
          <w:sz w:val="28"/>
          <w:szCs w:val="28"/>
          <w:highlight w:val="none"/>
          <w:u w:val="single"/>
          <w:lang w:val="en-US" w:eastAsia="zh-CN"/>
        </w:rPr>
        <w:t xml:space="preserve">                                     </w:t>
      </w:r>
      <w:r>
        <w:rPr>
          <w:rFonts w:hint="eastAsia" w:ascii="Times New Roman" w:hAnsi="Times New Roman"/>
          <w:color w:val="auto"/>
          <w:sz w:val="28"/>
          <w:szCs w:val="28"/>
          <w:highlight w:val="none"/>
          <w:lang w:val="en-US" w:eastAsia="zh-CN"/>
        </w:rPr>
        <w:t>（填写租赁资产具体地址）</w:t>
      </w:r>
      <w:r>
        <w:rPr>
          <w:rFonts w:hint="eastAsia" w:ascii="Times New Roman" w:hAnsi="Times New Roman" w:eastAsia="仿宋_GB2312"/>
          <w:color w:val="auto"/>
          <w:sz w:val="28"/>
          <w:szCs w:val="28"/>
          <w:highlight w:val="none"/>
        </w:rPr>
        <w:t>房屋、场地事宜，为明确甲乙双方的权利义务，经双方充分协商后，达成如下协议：</w:t>
      </w:r>
    </w:p>
    <w:p>
      <w:pPr>
        <w:keepNext w:val="0"/>
        <w:keepLines w:val="0"/>
        <w:pageBreakBefore w:val="0"/>
        <w:widowControl w:val="0"/>
        <w:kinsoku/>
        <w:wordWrap/>
        <w:overflowPunct/>
        <w:topLinePunct w:val="0"/>
        <w:autoSpaceDE w:val="0"/>
        <w:autoSpaceDN/>
        <w:bidi w:val="0"/>
        <w:spacing w:line="50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第一条</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b/>
          <w:bCs/>
          <w:color w:val="auto"/>
          <w:sz w:val="28"/>
          <w:szCs w:val="28"/>
          <w:highlight w:val="none"/>
        </w:rPr>
        <w:t xml:space="preserve"> </w:t>
      </w:r>
      <w:r>
        <w:rPr>
          <w:rFonts w:hint="eastAsia" w:ascii="Times New Roman" w:hAnsi="Times New Roman" w:eastAsia="仿宋_GB2312"/>
          <w:color w:val="auto"/>
          <w:sz w:val="28"/>
          <w:szCs w:val="28"/>
          <w:highlight w:val="none"/>
        </w:rPr>
        <w:t>租赁房屋、场地的地址、面积及用途</w:t>
      </w:r>
    </w:p>
    <w:p>
      <w:pPr>
        <w:pStyle w:val="9"/>
        <w:keepNext w:val="0"/>
        <w:keepLines w:val="0"/>
        <w:pageBreakBefore w:val="0"/>
        <w:widowControl w:val="0"/>
        <w:kinsoku/>
        <w:wordWrap/>
        <w:overflowPunct/>
        <w:topLinePunct w:val="0"/>
        <w:autoSpaceDN/>
        <w:bidi w:val="0"/>
        <w:spacing w:after="0" w:line="500" w:lineRule="exact"/>
        <w:ind w:firstLine="560" w:firstLineChars="200"/>
        <w:textAlignment w:val="auto"/>
        <w:rPr>
          <w:rFonts w:ascii="Times New Roman" w:hAnsi="Times New Roman" w:eastAsia="仿宋_GB2312" w:cs="仿宋_GB2312"/>
          <w:color w:val="auto"/>
          <w:sz w:val="28"/>
          <w:szCs w:val="28"/>
          <w:highlight w:val="none"/>
        </w:rPr>
      </w:pP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一</w:t>
      </w:r>
      <w:r>
        <w:rPr>
          <w:rFonts w:hint="eastAsia" w:ascii="Times New Roman" w:hAnsi="Times New Roman" w:eastAsia="仿宋_GB2312"/>
          <w:color w:val="auto"/>
          <w:sz w:val="28"/>
          <w:szCs w:val="28"/>
          <w:highlight w:val="none"/>
          <w:lang w:eastAsia="zh-CN"/>
        </w:rPr>
        <w:t>）租</w:t>
      </w:r>
      <w:r>
        <w:rPr>
          <w:rFonts w:hint="eastAsia" w:ascii="Times New Roman" w:hAnsi="Times New Roman" w:eastAsia="仿宋_GB2312"/>
          <w:color w:val="auto"/>
          <w:sz w:val="28"/>
          <w:szCs w:val="28"/>
          <w:highlight w:val="none"/>
        </w:rPr>
        <w:t>赁资产（下称该房屋、场地</w:t>
      </w:r>
      <w:r>
        <w:rPr>
          <w:rFonts w:hint="eastAsia" w:ascii="Times New Roman" w:hAnsi="Times New Roman" w:eastAsia="仿宋_GB2312"/>
          <w:color w:val="auto"/>
          <w:sz w:val="28"/>
          <w:szCs w:val="28"/>
          <w:highlight w:val="none"/>
          <w:lang w:eastAsia="zh-CN"/>
        </w:rPr>
        <w:t>等</w:t>
      </w:r>
      <w:r>
        <w:rPr>
          <w:rFonts w:hint="eastAsia" w:ascii="Times New Roman" w:hAnsi="Times New Roman" w:eastAsia="仿宋_GB2312"/>
          <w:color w:val="auto"/>
          <w:sz w:val="28"/>
          <w:szCs w:val="28"/>
          <w:highlight w:val="none"/>
        </w:rPr>
        <w:t>）</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lang w:bidi="ar"/>
        </w:rPr>
        <w:t>。</w:t>
      </w:r>
    </w:p>
    <w:p>
      <w:pPr>
        <w:keepNext w:val="0"/>
        <w:keepLines w:val="0"/>
        <w:pageBreakBefore w:val="0"/>
        <w:widowControl w:val="0"/>
        <w:kinsoku/>
        <w:wordWrap/>
        <w:overflowPunct/>
        <w:topLinePunct w:val="0"/>
        <w:autoSpaceDE w:val="0"/>
        <w:autoSpaceDN/>
        <w:bidi w:val="0"/>
        <w:spacing w:line="500" w:lineRule="exact"/>
        <w:ind w:firstLine="560" w:firstLineChars="200"/>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乙方对该租赁房屋、场地及周边状况已实地充分查看和了解。乙方租赁上述房屋、场地后应依法、依规经营。</w:t>
      </w:r>
      <w:r>
        <w:rPr>
          <w:rFonts w:hint="eastAsia" w:ascii="Times New Roman" w:hAnsi="Times New Roman" w:eastAsia="仿宋_GB2312" w:cs="Times New Roman"/>
          <w:color w:val="auto"/>
          <w:sz w:val="28"/>
          <w:szCs w:val="28"/>
          <w:highlight w:val="none"/>
          <w:lang w:val="en-US" w:eastAsia="zh-CN"/>
        </w:rPr>
        <w:t>承租人不得在租赁资产内生产或储存易燃易爆和化学危险物品，如确实因生产经营需储存的必须经有关消防安全部门批准并按国家规定的有关法律法规条例执行，承租人对储存及生产安全需承担一切责任；禁止从事违法犯罪活动。</w:t>
      </w:r>
      <w:r>
        <w:rPr>
          <w:rFonts w:hint="eastAsia" w:ascii="Times New Roman" w:hAnsi="Times New Roman" w:eastAsia="仿宋_GB2312" w:cs="Times New Roman"/>
          <w:color w:val="auto"/>
          <w:sz w:val="28"/>
          <w:szCs w:val="28"/>
          <w:highlight w:val="none"/>
        </w:rPr>
        <w:t>未经甲方书面同意，乙方在租赁期间不得改变</w:t>
      </w:r>
      <w:r>
        <w:rPr>
          <w:rFonts w:hint="eastAsia" w:ascii="Times New Roman" w:hAnsi="Times New Roman" w:eastAsia="仿宋_GB2312" w:cs="Times New Roman"/>
          <w:color w:val="auto"/>
          <w:sz w:val="28"/>
          <w:szCs w:val="28"/>
          <w:highlight w:val="none"/>
          <w:lang w:eastAsia="zh-CN"/>
        </w:rPr>
        <w:t>本条第三款约定的</w:t>
      </w:r>
      <w:r>
        <w:rPr>
          <w:rFonts w:hint="eastAsia" w:ascii="Times New Roman" w:hAnsi="Times New Roman" w:eastAsia="仿宋_GB2312" w:cs="Times New Roman"/>
          <w:color w:val="auto"/>
          <w:sz w:val="28"/>
          <w:szCs w:val="28"/>
          <w:highlight w:val="none"/>
        </w:rPr>
        <w:t>用途；违反以上约定甲方可在发现后随时解除合同</w:t>
      </w:r>
      <w:r>
        <w:rPr>
          <w:rFonts w:hint="eastAsia" w:ascii="Times New Roman" w:hAnsi="Times New Roman" w:eastAsia="仿宋_GB2312" w:cs="Times New Roman"/>
          <w:color w:val="auto"/>
          <w:sz w:val="28"/>
          <w:szCs w:val="28"/>
          <w:highlight w:val="none"/>
          <w:lang w:eastAsia="zh-CN"/>
        </w:rPr>
        <w:t>且甲方有权没收乙方履约保证金</w:t>
      </w:r>
      <w:r>
        <w:rPr>
          <w:rFonts w:hint="eastAsia" w:ascii="Times New Roman" w:hAnsi="Times New Roman" w:eastAsia="仿宋_GB2312" w:cs="Times New Roman"/>
          <w:color w:val="auto"/>
          <w:sz w:val="28"/>
          <w:szCs w:val="28"/>
          <w:highlight w:val="none"/>
        </w:rPr>
        <w:t>。</w:t>
      </w:r>
    </w:p>
    <w:p>
      <w:pPr>
        <w:keepNext w:val="0"/>
        <w:keepLines w:val="0"/>
        <w:pageBreakBefore w:val="0"/>
        <w:widowControl w:val="0"/>
        <w:kinsoku/>
        <w:wordWrap/>
        <w:overflowPunct/>
        <w:topLinePunct w:val="0"/>
        <w:autoSpaceDE w:val="0"/>
        <w:autoSpaceDN/>
        <w:bidi w:val="0"/>
        <w:spacing w:line="500" w:lineRule="exact"/>
        <w:ind w:firstLine="560" w:firstLineChars="200"/>
        <w:textAlignment w:val="auto"/>
        <w:rPr>
          <w:rFonts w:hint="eastAsia" w:ascii="Times New Roman" w:hAnsi="Times New Roman" w:eastAsia="仿宋_GB2312" w:cs="Times New Roman"/>
          <w:color w:val="auto"/>
          <w:sz w:val="28"/>
          <w:szCs w:val="28"/>
          <w:highlight w:val="none"/>
          <w:u w:val="single"/>
          <w:lang w:val="en-US" w:eastAsia="zh-CN"/>
        </w:rPr>
      </w:pPr>
      <w:r>
        <w:rPr>
          <w:rFonts w:hint="eastAsia" w:ascii="Times New Roman" w:hAnsi="Times New Roman" w:eastAsia="仿宋_GB2312" w:cs="Times New Roman"/>
          <w:color w:val="auto"/>
          <w:sz w:val="28"/>
          <w:szCs w:val="28"/>
          <w:highlight w:val="none"/>
          <w:lang w:eastAsia="zh-CN"/>
        </w:rPr>
        <w:t>（三）</w:t>
      </w:r>
      <w:r>
        <w:rPr>
          <w:rFonts w:hint="eastAsia" w:ascii="Times New Roman" w:hAnsi="Times New Roman" w:eastAsia="仿宋_GB2312" w:cs="Times New Roman"/>
          <w:color w:val="auto"/>
          <w:sz w:val="28"/>
          <w:szCs w:val="28"/>
          <w:highlight w:val="none"/>
          <w:lang w:val="en-US" w:eastAsia="zh-CN"/>
        </w:rPr>
        <w:t>土地性质</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u w:val="single"/>
          <w:lang w:val="en-US" w:eastAsia="zh-CN"/>
        </w:rPr>
        <w:t xml:space="preserve"> 划拨用地(土地证号:             )。</w:t>
      </w:r>
    </w:p>
    <w:p>
      <w:pPr>
        <w:keepNext w:val="0"/>
        <w:keepLines w:val="0"/>
        <w:pageBreakBefore w:val="0"/>
        <w:widowControl w:val="0"/>
        <w:kinsoku/>
        <w:wordWrap/>
        <w:overflowPunct/>
        <w:topLinePunct w:val="0"/>
        <w:autoSpaceDE w:val="0"/>
        <w:autoSpaceDN/>
        <w:bidi w:val="0"/>
        <w:spacing w:line="500" w:lineRule="exact"/>
        <w:ind w:left="730" w:leftChars="304" w:firstLine="0" w:firstLineChars="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四</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rPr>
        <w:t>用途：</w:t>
      </w:r>
      <w:r>
        <w:rPr>
          <w:rFonts w:hint="eastAsia" w:ascii="Times New Roman" w:hAnsi="Times New Roman" w:eastAsia="仿宋_GB2312" w:cs="Times New Roman"/>
          <w:color w:val="auto"/>
          <w:sz w:val="28"/>
          <w:szCs w:val="28"/>
          <w:highlight w:val="none"/>
          <w:u w:val="single"/>
          <w:lang w:val="en-US" w:eastAsia="zh-CN"/>
        </w:rPr>
        <w:t xml:space="preserve">  (须符合划拨用地批准用途)   。 </w:t>
      </w:r>
    </w:p>
    <w:p>
      <w:pPr>
        <w:keepNext w:val="0"/>
        <w:keepLines w:val="0"/>
        <w:pageBreakBefore w:val="0"/>
        <w:widowControl w:val="0"/>
        <w:kinsoku/>
        <w:wordWrap/>
        <w:overflowPunct/>
        <w:topLinePunct w:val="0"/>
        <w:autoSpaceDE w:val="0"/>
        <w:autoSpaceDN/>
        <w:bidi w:val="0"/>
        <w:spacing w:line="50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第二条 </w:t>
      </w:r>
      <w:r>
        <w:rPr>
          <w:rFonts w:hint="eastAsia" w:ascii="Times New Roman" w:hAnsi="Times New Roman" w:eastAsia="仿宋_GB2312"/>
          <w:color w:val="auto"/>
          <w:sz w:val="28"/>
          <w:szCs w:val="28"/>
          <w:highlight w:val="none"/>
        </w:rPr>
        <w:t xml:space="preserve"> 租赁期限</w:t>
      </w:r>
    </w:p>
    <w:p>
      <w:pPr>
        <w:keepNext w:val="0"/>
        <w:keepLines w:val="0"/>
        <w:pageBreakBefore w:val="0"/>
        <w:widowControl w:val="0"/>
        <w:kinsoku/>
        <w:wordWrap/>
        <w:overflowPunct/>
        <w:topLinePunct w:val="0"/>
        <w:autoSpaceDE w:val="0"/>
        <w:autoSpaceDN/>
        <w:bidi w:val="0"/>
        <w:spacing w:line="500" w:lineRule="exact"/>
        <w:ind w:left="0" w:leftChars="0"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租期</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年：即从</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日开始至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rPr>
        <w:t>日。</w:t>
      </w:r>
    </w:p>
    <w:p>
      <w:pPr>
        <w:keepNext w:val="0"/>
        <w:keepLines w:val="0"/>
        <w:pageBreakBefore w:val="0"/>
        <w:widowControl w:val="0"/>
        <w:kinsoku/>
        <w:wordWrap/>
        <w:overflowPunct/>
        <w:topLinePunct w:val="0"/>
        <w:autoSpaceDE w:val="0"/>
        <w:autoSpaceDN/>
        <w:bidi w:val="0"/>
        <w:spacing w:line="500" w:lineRule="exact"/>
        <w:ind w:firstLine="562"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第三条</w:t>
      </w:r>
      <w:r>
        <w:rPr>
          <w:rFonts w:hint="eastAsia" w:ascii="Times New Roman" w:hAnsi="Times New Roman" w:eastAsia="仿宋_GB2312"/>
          <w:color w:val="auto"/>
          <w:sz w:val="28"/>
          <w:szCs w:val="28"/>
          <w:highlight w:val="none"/>
        </w:rPr>
        <w:t xml:space="preserve">  租金及支付时间、方式</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（一）租金优惠期（若有）：</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日，月租金为</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lang w:val="en-US" w:eastAsia="zh-CN"/>
        </w:rPr>
        <w:t>元。</w:t>
      </w:r>
    </w:p>
    <w:p>
      <w:pPr>
        <w:pageBreakBefore w:val="0"/>
        <w:topLinePunct w:val="0"/>
        <w:autoSpaceDE w:val="0"/>
        <w:bidi w:val="0"/>
        <w:spacing w:line="500" w:lineRule="exact"/>
        <w:ind w:firstLine="560" w:firstLineChars="200"/>
        <w:rPr>
          <w:rFonts w:hint="eastAsia" w:ascii="Times New Roman" w:hAnsi="Times New Roman" w:eastAsia="仿宋_GB2312"/>
          <w:color w:val="auto"/>
          <w:sz w:val="28"/>
          <w:szCs w:val="28"/>
          <w:highlight w:val="none"/>
          <w:u w:val="none"/>
          <w:lang w:val="en-US" w:eastAsia="zh-CN"/>
        </w:rPr>
      </w:pPr>
      <w:r>
        <w:rPr>
          <w:rFonts w:hint="eastAsia" w:ascii="Times New Roman" w:hAnsi="Times New Roman" w:eastAsia="仿宋_GB2312"/>
          <w:color w:val="auto"/>
          <w:sz w:val="28"/>
          <w:szCs w:val="28"/>
          <w:highlight w:val="none"/>
          <w:u w:val="none"/>
          <w:lang w:val="en-US" w:eastAsia="zh-CN"/>
        </w:rPr>
        <w:t>（二）</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日，月租金为</w:t>
      </w:r>
    </w:p>
    <w:p>
      <w:pPr>
        <w:pageBreakBefore w:val="0"/>
        <w:topLinePunct w:val="0"/>
        <w:autoSpaceDE w:val="0"/>
        <w:bidi w:val="0"/>
        <w:spacing w:line="500" w:lineRule="exact"/>
        <w:rPr>
          <w:rFonts w:hint="eastAsia" w:ascii="Times New Roman" w:hAnsi="Times New Roman" w:eastAsia="仿宋_GB2312"/>
          <w:color w:val="auto"/>
          <w:sz w:val="28"/>
          <w:szCs w:val="28"/>
          <w:highlight w:val="none"/>
          <w:u w:val="none"/>
          <w:lang w:val="en-US" w:eastAsia="zh-CN"/>
        </w:rPr>
      </w:pP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元每平方米，月租金合计人民币</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）；第三年（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日）每平方米月租金为前两年的1.05倍，即每月租金为人民</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），第四年（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日）每平方米月租金为第三年的1.05倍，即每月租金为人民币</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），第五年（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日至</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年</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月</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日）每平方米月租金为第四年月租金的1.05倍，即每月租金为人民</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lang w:val="en-US" w:eastAsia="zh-CN"/>
        </w:rPr>
        <w:t>）。</w:t>
      </w:r>
      <w:r>
        <w:rPr>
          <w:rFonts w:hint="eastAsia" w:ascii="Times New Roman" w:hAnsi="Times New Roman" w:eastAsia="仿宋_GB2312" w:cs="Times New Roman"/>
          <w:color w:val="auto"/>
          <w:sz w:val="28"/>
          <w:szCs w:val="28"/>
          <w:highlight w:val="none"/>
          <w:lang w:val="en-US" w:eastAsia="zh-CN" w:bidi="en-US"/>
        </w:rPr>
        <w:t>以上租金标准含税，</w:t>
      </w:r>
      <w:r>
        <w:rPr>
          <w:rFonts w:hint="eastAsia" w:ascii="Times New Roman" w:hAnsi="Times New Roman" w:eastAsia="仿宋_GB2312"/>
          <w:color w:val="auto"/>
          <w:sz w:val="28"/>
          <w:szCs w:val="28"/>
          <w:highlight w:val="none"/>
          <w:u w:val="none"/>
          <w:lang w:val="en-US" w:eastAsia="zh-CN"/>
        </w:rPr>
        <w:t>租金按日折算的，以每年365日，每月30日计算。</w:t>
      </w:r>
    </w:p>
    <w:tbl>
      <w:tblPr>
        <w:tblStyle w:val="1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2"/>
        <w:gridCol w:w="2569"/>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所属期间</w:t>
            </w:r>
          </w:p>
        </w:tc>
        <w:tc>
          <w:tcPr>
            <w:tcW w:w="256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租金标准（元/月）</w:t>
            </w:r>
          </w:p>
        </w:tc>
        <w:tc>
          <w:tcPr>
            <w:tcW w:w="25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应缴租金（元/月）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3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年  月  日至   年  月  日</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sz w:val="21"/>
                <w:szCs w:val="21"/>
                <w:highlight w:val="none"/>
                <w:vertAlign w:val="baseline"/>
              </w:rPr>
            </w:pPr>
          </w:p>
        </w:tc>
      </w:tr>
    </w:tbl>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u w:val="none"/>
          <w:lang w:val="en-US" w:eastAsia="zh-CN"/>
        </w:rPr>
        <w:t>（三）租金采用以下第</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lang w:val="en-US" w:eastAsia="zh-CN"/>
        </w:rPr>
        <w:t>种方式支付：</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u w:val="none"/>
          <w:lang w:val="en-US" w:eastAsia="zh-CN"/>
        </w:rPr>
        <w:t>1.</w:t>
      </w:r>
      <w:r>
        <w:rPr>
          <w:rFonts w:hint="eastAsia" w:ascii="Times New Roman" w:hAnsi="Times New Roman" w:eastAsia="仿宋_GB2312" w:cs="仿宋_GB2312"/>
          <w:color w:val="auto"/>
          <w:sz w:val="28"/>
          <w:szCs w:val="28"/>
          <w:highlight w:val="none"/>
          <w:u w:val="none"/>
        </w:rPr>
        <w:t>租金按</w:t>
      </w:r>
      <w:r>
        <w:rPr>
          <w:rFonts w:hint="eastAsia" w:ascii="Times New Roman" w:hAnsi="Times New Roman" w:eastAsia="仿宋_GB2312" w:cs="仿宋_GB2312"/>
          <w:color w:val="auto"/>
          <w:sz w:val="28"/>
          <w:szCs w:val="28"/>
          <w:highlight w:val="none"/>
          <w:u w:val="none"/>
          <w:lang w:val="en-US" w:eastAsia="zh-CN"/>
        </w:rPr>
        <w:t>季度支</w:t>
      </w:r>
      <w:r>
        <w:rPr>
          <w:rFonts w:hint="eastAsia" w:ascii="Times New Roman" w:hAnsi="Times New Roman" w:eastAsia="仿宋_GB2312" w:cs="仿宋_GB2312"/>
          <w:color w:val="auto"/>
          <w:sz w:val="28"/>
          <w:szCs w:val="28"/>
          <w:highlight w:val="none"/>
          <w:u w:val="none"/>
        </w:rPr>
        <w:t>付</w:t>
      </w:r>
      <w:r>
        <w:rPr>
          <w:rFonts w:hint="eastAsia" w:ascii="Times New Roman" w:hAnsi="Times New Roman" w:eastAsia="仿宋_GB2312" w:cs="仿宋_GB2312"/>
          <w:color w:val="auto"/>
          <w:sz w:val="28"/>
          <w:szCs w:val="28"/>
          <w:highlight w:val="none"/>
          <w:u w:val="none"/>
          <w:lang w:eastAsia="zh-CN"/>
        </w:rPr>
        <w:t>。</w:t>
      </w:r>
      <w:r>
        <w:rPr>
          <w:rFonts w:hint="eastAsia" w:ascii="Times New Roman" w:hAnsi="Times New Roman" w:eastAsia="仿宋_GB2312"/>
          <w:color w:val="auto"/>
          <w:sz w:val="28"/>
          <w:szCs w:val="28"/>
          <w:highlight w:val="none"/>
        </w:rPr>
        <w:t>若租赁起始日为自然季季中，则先</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起始日到该自然季季末租金，之后每个自然季季初月份10号前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每个季度租金，租赁期最后一个季度初月份10号前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剩余租金。</w:t>
      </w:r>
      <w:r>
        <w:rPr>
          <w:rFonts w:hint="eastAsia" w:ascii="Times New Roman" w:hAnsi="Times New Roman" w:eastAsia="仿宋_GB2312"/>
          <w:color w:val="auto"/>
          <w:sz w:val="28"/>
          <w:szCs w:val="28"/>
          <w:highlight w:val="none"/>
          <w:u w:val="none"/>
        </w:rPr>
        <w:t>甲方</w:t>
      </w:r>
      <w:r>
        <w:rPr>
          <w:rFonts w:hint="eastAsia" w:ascii="Times New Roman" w:hAnsi="Times New Roman" w:eastAsia="仿宋_GB2312"/>
          <w:color w:val="auto"/>
          <w:sz w:val="28"/>
          <w:szCs w:val="28"/>
          <w:highlight w:val="none"/>
          <w:u w:val="none"/>
          <w:lang w:val="en-US" w:eastAsia="zh-CN"/>
        </w:rPr>
        <w:t>/</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lang w:val="en-US" w:eastAsia="zh-CN"/>
        </w:rPr>
        <w:t>产权方</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rPr>
        <w:t>开具完税发票。</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2.租金</w:t>
      </w:r>
      <w:r>
        <w:rPr>
          <w:rFonts w:hint="eastAsia" w:ascii="Times New Roman" w:hAnsi="Times New Roman" w:eastAsia="仿宋_GB2312"/>
          <w:color w:val="auto"/>
          <w:sz w:val="28"/>
          <w:szCs w:val="28"/>
          <w:highlight w:val="none"/>
        </w:rPr>
        <w:t>按月</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若租赁期起始日为月中，则先</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起始日到下月月末租金，之后每月10号前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当月整月租金，租赁期最后一个月10号前</w:t>
      </w:r>
      <w:r>
        <w:rPr>
          <w:rFonts w:hint="eastAsia" w:ascii="Times New Roman" w:hAnsi="Times New Roman" w:eastAsia="仿宋_GB2312"/>
          <w:color w:val="auto"/>
          <w:sz w:val="28"/>
          <w:szCs w:val="28"/>
          <w:highlight w:val="none"/>
          <w:lang w:val="en-US" w:eastAsia="zh-CN"/>
        </w:rPr>
        <w:t>支付</w:t>
      </w:r>
      <w:r>
        <w:rPr>
          <w:rFonts w:hint="eastAsia" w:ascii="Times New Roman" w:hAnsi="Times New Roman" w:eastAsia="仿宋_GB2312"/>
          <w:color w:val="auto"/>
          <w:sz w:val="28"/>
          <w:szCs w:val="28"/>
          <w:highlight w:val="none"/>
        </w:rPr>
        <w:t>租赁期剩余租金</w:t>
      </w:r>
      <w:r>
        <w:rPr>
          <w:rFonts w:hint="eastAsia" w:ascii="Times New Roman" w:hAnsi="Times New Roman" w:eastAsia="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租金</w:t>
      </w:r>
      <w:r>
        <w:rPr>
          <w:rFonts w:hint="eastAsia" w:ascii="Times New Roman" w:hAnsi="Times New Roman" w:eastAsia="仿宋_GB2312"/>
          <w:color w:val="auto"/>
          <w:sz w:val="28"/>
          <w:szCs w:val="28"/>
          <w:highlight w:val="none"/>
        </w:rPr>
        <w:t>提前交纳的不受限制，但乙方提前交纳租金的不得被认定或推定为甲方认可或同意其继续租赁，也不得要求计息或减免租金；乙方采用现存、转账至甲方账户。甲方账户见第四条第2款。甲方账户发生变动的另行通知。</w:t>
      </w:r>
    </w:p>
    <w:p>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ascii="Times New Roman" w:hAnsi="Times New Roman" w:eastAsia="仿宋_GB2312"/>
          <w:color w:val="auto"/>
          <w:sz w:val="28"/>
          <w:szCs w:val="28"/>
          <w:highlight w:val="none"/>
          <w:u w:val="none"/>
        </w:rPr>
      </w:pPr>
      <w:r>
        <w:rPr>
          <w:rFonts w:hint="eastAsia" w:ascii="Times New Roman" w:hAnsi="Times New Roman" w:eastAsia="仿宋_GB2312"/>
          <w:b/>
          <w:bCs/>
          <w:color w:val="auto"/>
          <w:sz w:val="28"/>
          <w:szCs w:val="28"/>
          <w:highlight w:val="none"/>
          <w:u w:val="none"/>
        </w:rPr>
        <w:t>第四条</w:t>
      </w:r>
      <w:r>
        <w:rPr>
          <w:rFonts w:hint="eastAsia" w:ascii="Times New Roman" w:hAnsi="Times New Roman" w:eastAsia="仿宋_GB2312"/>
          <w:color w:val="auto"/>
          <w:sz w:val="28"/>
          <w:szCs w:val="28"/>
          <w:highlight w:val="none"/>
          <w:u w:val="none"/>
        </w:rPr>
        <w:t xml:space="preserve"> </w:t>
      </w:r>
      <w:r>
        <w:rPr>
          <w:rFonts w:hint="eastAsia" w:ascii="Times New Roman" w:hAnsi="Times New Roman" w:eastAsia="仿宋_GB2312"/>
          <w:color w:val="auto"/>
          <w:sz w:val="28"/>
          <w:szCs w:val="28"/>
          <w:highlight w:val="none"/>
          <w:u w:val="none"/>
          <w:lang w:val="en-US" w:eastAsia="zh-CN"/>
        </w:rPr>
        <w:t xml:space="preserve"> </w:t>
      </w:r>
      <w:r>
        <w:rPr>
          <w:rFonts w:hint="eastAsia" w:ascii="Times New Roman" w:hAnsi="Times New Roman" w:eastAsia="仿宋_GB2312"/>
          <w:color w:val="auto"/>
          <w:sz w:val="28"/>
          <w:szCs w:val="28"/>
          <w:highlight w:val="none"/>
          <w:u w:val="none"/>
        </w:rPr>
        <w:t>履约保证金</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ascii="Times New Roman" w:hAnsi="Times New Roman" w:eastAsia="仿宋_GB2312"/>
          <w:color w:val="auto"/>
          <w:sz w:val="28"/>
          <w:szCs w:val="28"/>
          <w:highlight w:val="none"/>
          <w:u w:val="none"/>
        </w:rPr>
      </w:pPr>
      <w:r>
        <w:rPr>
          <w:rFonts w:hint="eastAsia" w:ascii="Times New Roman" w:hAnsi="Times New Roman" w:eastAsia="仿宋_GB2312"/>
          <w:color w:val="auto"/>
          <w:sz w:val="28"/>
          <w:szCs w:val="28"/>
          <w:highlight w:val="none"/>
          <w:u w:val="none"/>
          <w:lang w:eastAsia="zh-CN"/>
        </w:rPr>
        <w:t>（一）</w:t>
      </w:r>
      <w:r>
        <w:rPr>
          <w:rFonts w:hint="eastAsia" w:ascii="Times New Roman" w:hAnsi="Times New Roman" w:eastAsia="仿宋_GB2312"/>
          <w:color w:val="auto"/>
          <w:sz w:val="28"/>
          <w:szCs w:val="28"/>
          <w:highlight w:val="none"/>
          <w:u w:val="none"/>
        </w:rPr>
        <w:t>乙方应在签订租赁合同前向甲方支付履约保证金</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rPr>
        <w:t>元（大写：</w:t>
      </w:r>
      <w:r>
        <w:rPr>
          <w:rFonts w:hint="eastAsia" w:ascii="Times New Roman" w:hAnsi="Times New Roman" w:eastAsia="仿宋_GB2312"/>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none"/>
        </w:rPr>
        <w:t>），乙方在租赁期内无违约行为，在合同</w:t>
      </w:r>
      <w:r>
        <w:rPr>
          <w:rFonts w:hint="eastAsia" w:ascii="Times New Roman" w:hAnsi="Times New Roman" w:eastAsia="仿宋_GB2312"/>
          <w:color w:val="auto"/>
          <w:sz w:val="28"/>
          <w:szCs w:val="28"/>
          <w:highlight w:val="none"/>
          <w:u w:val="none"/>
          <w:lang w:val="en-US" w:eastAsia="zh-CN"/>
        </w:rPr>
        <w:t>期</w:t>
      </w:r>
      <w:r>
        <w:rPr>
          <w:rFonts w:hint="eastAsia" w:ascii="Times New Roman" w:hAnsi="Times New Roman" w:eastAsia="仿宋_GB2312"/>
          <w:color w:val="auto"/>
          <w:sz w:val="28"/>
          <w:szCs w:val="28"/>
          <w:highlight w:val="none"/>
          <w:u w:val="none"/>
        </w:rPr>
        <w:t>限届满或本合同终止后，乙方凭收据到甲方住所地办理退款手续</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rPr>
        <w:t>甲方如数退还（不计息）</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lang w:val="en-US" w:eastAsia="zh-CN"/>
        </w:rPr>
        <w:t>如乙方尚未</w:t>
      </w:r>
      <w:r>
        <w:rPr>
          <w:rFonts w:hint="eastAsia" w:ascii="Times New Roman" w:hAnsi="Times New Roman" w:eastAsia="仿宋_GB2312"/>
          <w:color w:val="auto"/>
          <w:sz w:val="28"/>
          <w:szCs w:val="28"/>
          <w:highlight w:val="none"/>
          <w:u w:val="none"/>
        </w:rPr>
        <w:t>结清租金、水电、物业管理费等相关款项</w:t>
      </w:r>
      <w:r>
        <w:rPr>
          <w:rFonts w:hint="eastAsia" w:ascii="Times New Roman" w:hAnsi="Times New Roman" w:eastAsia="仿宋_GB2312"/>
          <w:color w:val="auto"/>
          <w:sz w:val="28"/>
          <w:szCs w:val="28"/>
          <w:highlight w:val="none"/>
          <w:u w:val="none"/>
          <w:lang w:eastAsia="zh-CN"/>
        </w:rPr>
        <w:t>，</w:t>
      </w:r>
      <w:r>
        <w:rPr>
          <w:rFonts w:hint="eastAsia" w:ascii="Times New Roman" w:hAnsi="Times New Roman" w:eastAsia="仿宋_GB2312"/>
          <w:color w:val="auto"/>
          <w:sz w:val="28"/>
          <w:szCs w:val="28"/>
          <w:highlight w:val="none"/>
          <w:u w:val="none"/>
          <w:lang w:val="en-US" w:eastAsia="zh-CN"/>
        </w:rPr>
        <w:t>甲方可直接从履约保证金中扣除乙方尚未结清的</w:t>
      </w:r>
      <w:r>
        <w:rPr>
          <w:rFonts w:hint="eastAsia" w:ascii="Times New Roman" w:hAnsi="Times New Roman" w:eastAsia="仿宋_GB2312"/>
          <w:color w:val="auto"/>
          <w:sz w:val="28"/>
          <w:szCs w:val="28"/>
          <w:highlight w:val="none"/>
          <w:u w:val="none"/>
        </w:rPr>
        <w:t>租金、水电、物业管理费等相关款项</w:t>
      </w:r>
      <w:r>
        <w:rPr>
          <w:rFonts w:hint="eastAsia" w:ascii="Times New Roman" w:hAnsi="Times New Roman" w:eastAsia="仿宋_GB2312"/>
          <w:color w:val="auto"/>
          <w:sz w:val="28"/>
          <w:szCs w:val="28"/>
          <w:highlight w:val="none"/>
          <w:u w:val="none"/>
          <w:lang w:val="en-US" w:eastAsia="zh-CN"/>
        </w:rPr>
        <w:t>及乙方配合</w:t>
      </w:r>
      <w:r>
        <w:rPr>
          <w:rFonts w:hint="eastAsia" w:ascii="Times New Roman" w:hAnsi="Times New Roman" w:eastAsia="仿宋_GB2312"/>
          <w:color w:val="auto"/>
          <w:sz w:val="28"/>
          <w:szCs w:val="28"/>
          <w:highlight w:val="none"/>
          <w:u w:val="none"/>
        </w:rPr>
        <w:t>办妥房屋、场地移交手续后，</w:t>
      </w:r>
      <w:r>
        <w:rPr>
          <w:rFonts w:hint="eastAsia" w:ascii="Times New Roman" w:hAnsi="Times New Roman" w:eastAsia="仿宋_GB2312"/>
          <w:color w:val="auto"/>
          <w:sz w:val="28"/>
          <w:szCs w:val="28"/>
          <w:highlight w:val="none"/>
          <w:u w:val="none"/>
          <w:lang w:val="en-US" w:eastAsia="zh-CN"/>
        </w:rPr>
        <w:t>甲方再退回剩余款项。</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（二）收款账户</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乙方应将履约保证金、租金转入甲方如下账户：</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hint="eastAsia" w:ascii="Times New Roman" w:hAnsi="Times New Roman" w:eastAsia="仿宋_GB2312" w:cs="仿宋_GB2312"/>
          <w:color w:val="auto"/>
          <w:sz w:val="28"/>
          <w:szCs w:val="28"/>
          <w:highlight w:val="none"/>
          <w:u w:val="single"/>
        </w:rPr>
      </w:pPr>
      <w:r>
        <w:rPr>
          <w:rFonts w:hint="eastAsia" w:ascii="Times New Roman" w:hAnsi="Times New Roman" w:eastAsia="仿宋_GB2312" w:cs="仿宋_GB2312"/>
          <w:color w:val="auto"/>
          <w:sz w:val="28"/>
          <w:szCs w:val="28"/>
          <w:highlight w:val="none"/>
        </w:rPr>
        <w:t>户</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名：</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rPr>
        <w:t>；</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开户行：</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rPr>
        <w:t>；</w:t>
      </w:r>
    </w:p>
    <w:p>
      <w:pPr>
        <w:keepNext w:val="0"/>
        <w:keepLines w:val="0"/>
        <w:pageBreakBefore w:val="0"/>
        <w:widowControl w:val="0"/>
        <w:kinsoku/>
        <w:wordWrap/>
        <w:overflowPunct/>
        <w:topLinePunct w:val="0"/>
        <w:autoSpaceDN/>
        <w:bidi w:val="0"/>
        <w:spacing w:line="500" w:lineRule="exact"/>
        <w:ind w:firstLine="560" w:firstLineChars="200"/>
        <w:textAlignment w:val="auto"/>
        <w:rPr>
          <w:rFonts w:hint="eastAsia" w:ascii="Times New Roman" w:hAnsi="Times New Roman" w:eastAsia="仿宋_GB2312" w:cs="仿宋_GB2312"/>
          <w:color w:val="auto"/>
          <w:sz w:val="28"/>
          <w:szCs w:val="28"/>
          <w:highlight w:val="none"/>
          <w:u w:val="single"/>
        </w:rPr>
      </w:pPr>
      <w:r>
        <w:rPr>
          <w:rFonts w:hint="eastAsia" w:ascii="Times New Roman" w:hAnsi="Times New Roman" w:eastAsia="仿宋_GB2312" w:cs="仿宋_GB2312"/>
          <w:color w:val="auto"/>
          <w:sz w:val="28"/>
          <w:szCs w:val="28"/>
          <w:highlight w:val="none"/>
        </w:rPr>
        <w:t>账</w:t>
      </w:r>
      <w:r>
        <w:rPr>
          <w:rFonts w:hint="eastAsia" w:ascii="Times New Roman" w:hAnsi="Times New Roman" w:eastAsia="仿宋_GB2312" w:cs="仿宋_GB2312"/>
          <w:color w:val="auto"/>
          <w:sz w:val="28"/>
          <w:szCs w:val="28"/>
          <w:highlight w:val="none"/>
          <w:lang w:val="en-US" w:eastAsia="zh-CN"/>
        </w:rPr>
        <w:t xml:space="preserve">  </w:t>
      </w:r>
      <w:r>
        <w:rPr>
          <w:rFonts w:hint="eastAsia" w:ascii="Times New Roman" w:hAnsi="Times New Roman" w:eastAsia="仿宋_GB2312" w:cs="仿宋_GB2312"/>
          <w:color w:val="auto"/>
          <w:sz w:val="28"/>
          <w:szCs w:val="28"/>
          <w:highlight w:val="none"/>
        </w:rPr>
        <w:t>号：</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rPr>
        <w:t>。</w:t>
      </w:r>
    </w:p>
    <w:p>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第五条 </w:t>
      </w:r>
      <w:r>
        <w:rPr>
          <w:rFonts w:hint="eastAsia" w:ascii="Times New Roman" w:hAnsi="Times New Roman" w:eastAsia="仿宋_GB2312"/>
          <w:color w:val="auto"/>
          <w:sz w:val="28"/>
          <w:szCs w:val="28"/>
          <w:highlight w:val="none"/>
        </w:rPr>
        <w:t xml:space="preserve"> 装修、改建及维修维护责任</w:t>
      </w:r>
    </w:p>
    <w:p>
      <w:pPr>
        <w:keepNext w:val="0"/>
        <w:keepLines w:val="0"/>
        <w:pageBreakBefore w:val="0"/>
        <w:widowControl w:val="0"/>
        <w:kinsoku/>
        <w:wordWrap/>
        <w:overflowPunct/>
        <w:topLinePunct w:val="0"/>
        <w:autoSpaceDN/>
        <w:bidi w:val="0"/>
        <w:spacing w:line="500" w:lineRule="exact"/>
        <w:ind w:firstLine="560" w:firstLineChars="200"/>
        <w:jc w:val="both"/>
        <w:textAlignment w:val="auto"/>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（一）乙方在租赁期内装修方案应符合</w:t>
      </w:r>
      <w:r>
        <w:rPr>
          <w:rFonts w:hint="eastAsia" w:ascii="Times New Roman" w:hAnsi="Times New Roman" w:eastAsia="仿宋_GB2312" w:cs="Times New Roman"/>
          <w:color w:val="auto"/>
          <w:kern w:val="2"/>
          <w:sz w:val="28"/>
          <w:szCs w:val="28"/>
          <w:highlight w:val="none"/>
          <w:u w:val="single"/>
          <w:lang w:val="en-US" w:eastAsia="zh-CN" w:bidi="ar"/>
        </w:rPr>
        <w:t xml:space="preserve">       </w:t>
      </w:r>
      <w:r>
        <w:rPr>
          <w:rFonts w:hint="eastAsia" w:ascii="Times New Roman" w:hAnsi="Times New Roman" w:eastAsia="仿宋_GB2312" w:cs="Times New Roman"/>
          <w:color w:val="auto"/>
          <w:kern w:val="2"/>
          <w:sz w:val="28"/>
          <w:szCs w:val="28"/>
          <w:highlight w:val="none"/>
          <w:lang w:val="en-US" w:eastAsia="zh-CN" w:bidi="ar"/>
        </w:rPr>
        <w:t>消防部门</w:t>
      </w:r>
      <w:r>
        <w:rPr>
          <w:rFonts w:hint="eastAsia" w:ascii="Times New Roman" w:hAnsi="Times New Roman" w:eastAsia="仿宋_GB2312" w:cs="Times New Roman"/>
          <w:color w:val="auto"/>
          <w:kern w:val="2"/>
          <w:sz w:val="28"/>
          <w:szCs w:val="28"/>
          <w:highlight w:val="none"/>
          <w:lang w:val="en-US" w:eastAsia="zh-CN" w:bidi="ar-SA"/>
        </w:rPr>
        <w:t>、自然资源局、城市管理局等相关部门要求，按相关规定完善设备设施并自行办理合法手续。装修方案必须</w:t>
      </w:r>
      <w:r>
        <w:rPr>
          <w:rFonts w:hint="eastAsia" w:ascii="Times New Roman" w:hAnsi="Times New Roman" w:eastAsia="仿宋_GB2312" w:cs="Times New Roman"/>
          <w:color w:val="auto"/>
          <w:spacing w:val="-2"/>
          <w:kern w:val="2"/>
          <w:sz w:val="28"/>
          <w:szCs w:val="28"/>
          <w:highlight w:val="none"/>
          <w:lang w:val="en-US" w:eastAsia="zh-CN" w:bidi="ar-SA"/>
        </w:rPr>
        <w:t>报甲方备案，取</w:t>
      </w:r>
      <w:r>
        <w:rPr>
          <w:rFonts w:hint="eastAsia" w:ascii="Times New Roman" w:hAnsi="Times New Roman" w:eastAsia="仿宋_GB2312" w:cs="Times New Roman"/>
          <w:color w:val="auto"/>
          <w:kern w:val="2"/>
          <w:sz w:val="28"/>
          <w:szCs w:val="28"/>
          <w:highlight w:val="none"/>
          <w:lang w:val="en-US" w:eastAsia="zh-CN" w:bidi="ar-SA"/>
        </w:rPr>
        <w:t>得甲方书面同意后方可施工，装修费用及施工安全责任均由乙方承担。如消防检查达不到要求，应按要求限时整改，如拒不整改，视为根本性违约，甲方有权解除协议，收回房屋、场地使用权，造成的所有经济损失（包括但不限于租金损失，场地恢复原状所产生的费用）均由乙方承担。</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乙方对房屋、场地进行如下装修装饰视为不可移动的装修装饰:门、地板、墙体、隔段、吊顶、各类管线、水电照明、消防设施、改造后的墙体</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新建构筑物</w:t>
      </w:r>
      <w:r>
        <w:rPr>
          <w:rFonts w:hint="eastAsia" w:ascii="Times New Roman" w:hAnsi="Times New Roman" w:eastAsia="仿宋_GB2312" w:cs="Times New Roman"/>
          <w:color w:val="auto"/>
          <w:sz w:val="28"/>
          <w:szCs w:val="28"/>
          <w:highlight w:val="none"/>
        </w:rPr>
        <w:t>及</w:t>
      </w:r>
      <w:r>
        <w:rPr>
          <w:rFonts w:hint="eastAsia" w:ascii="Times New Roman" w:hAnsi="Times New Roman" w:eastAsia="仿宋_GB2312"/>
          <w:color w:val="auto"/>
          <w:sz w:val="28"/>
          <w:szCs w:val="28"/>
          <w:highlight w:val="none"/>
        </w:rPr>
        <w:t>形成附合的装修装饰等。若出现租赁期满，甲方依法、依合同约定解除合同，乙方擅自终止合同或依法解除合同</w:t>
      </w:r>
      <w:r>
        <w:rPr>
          <w:rFonts w:hint="eastAsia" w:ascii="Times New Roman" w:hAnsi="Times New Roman" w:eastAsia="仿宋_GB2312"/>
          <w:color w:val="auto"/>
          <w:sz w:val="28"/>
          <w:szCs w:val="28"/>
          <w:highlight w:val="none"/>
          <w:lang w:eastAsia="zh-CN"/>
        </w:rPr>
        <w:t>四种</w:t>
      </w:r>
      <w:r>
        <w:rPr>
          <w:rFonts w:hint="eastAsia" w:ascii="Times New Roman" w:hAnsi="Times New Roman" w:eastAsia="仿宋_GB2312"/>
          <w:color w:val="auto"/>
          <w:sz w:val="28"/>
          <w:szCs w:val="28"/>
          <w:highlight w:val="none"/>
        </w:rPr>
        <w:t>情况，该房屋、场地不可移动的装修装饰(包括经过甲方同意和未经过甲方同意的不可移动的装修装饰，下同)无偿归甲方所有，</w:t>
      </w:r>
      <w:r>
        <w:rPr>
          <w:rFonts w:hint="eastAsia" w:ascii="Times New Roman" w:hAnsi="Times New Roman" w:eastAsia="仿宋_GB2312"/>
          <w:color w:val="auto"/>
          <w:sz w:val="28"/>
          <w:szCs w:val="28"/>
          <w:highlight w:val="none"/>
          <w:lang w:val="en-US" w:eastAsia="zh-CN"/>
        </w:rPr>
        <w:t>除甲方要求乙方</w:t>
      </w:r>
      <w:r>
        <w:rPr>
          <w:rFonts w:hint="eastAsia" w:ascii="Times New Roman" w:hAnsi="Times New Roman" w:eastAsia="仿宋_GB2312"/>
          <w:color w:val="auto"/>
          <w:sz w:val="28"/>
          <w:szCs w:val="28"/>
          <w:highlight w:val="none"/>
        </w:rPr>
        <w:t>拆除并恢复原状</w:t>
      </w:r>
      <w:r>
        <w:rPr>
          <w:rFonts w:hint="eastAsia" w:ascii="Times New Roman" w:hAnsi="Times New Roman" w:eastAsia="仿宋_GB2312"/>
          <w:color w:val="auto"/>
          <w:sz w:val="28"/>
          <w:szCs w:val="28"/>
          <w:highlight w:val="none"/>
          <w:lang w:val="en-US" w:eastAsia="zh-CN"/>
        </w:rPr>
        <w:t>外，乙方</w:t>
      </w:r>
      <w:r>
        <w:rPr>
          <w:rFonts w:hint="eastAsia" w:ascii="Times New Roman" w:hAnsi="Times New Roman" w:eastAsia="仿宋_GB2312"/>
          <w:color w:val="auto"/>
          <w:sz w:val="28"/>
          <w:szCs w:val="28"/>
          <w:highlight w:val="none"/>
        </w:rPr>
        <w:t>不得擅自拆除或毁坏</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否则应</w:t>
      </w:r>
      <w:r>
        <w:rPr>
          <w:rFonts w:hint="eastAsia" w:ascii="Times New Roman" w:hAnsi="Times New Roman" w:eastAsia="仿宋_GB2312"/>
          <w:color w:val="auto"/>
          <w:sz w:val="28"/>
          <w:szCs w:val="28"/>
          <w:highlight w:val="none"/>
        </w:rPr>
        <w:t>向甲方赔偿损坏的财产价值或修复的费用</w:t>
      </w:r>
      <w:r>
        <w:rPr>
          <w:rFonts w:hint="eastAsia" w:ascii="Times New Roman" w:hAnsi="Times New Roman"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00" w:lineRule="exact"/>
        <w:ind w:firstLine="560" w:firstLineChars="200"/>
        <w:jc w:val="both"/>
        <w:textAlignment w:val="auto"/>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三）合同期满终止或解除的，乙方交回房屋、场地时应按照甲方的要求保持房屋、场地完好，不得损坏，如甲方要求对装修部分恢复原状的，乙方应在合同期限届满终止或解除之日起十日内恢复，否则，甲方有权自行恢复，因此产生的费用由乙方承担。甲方不承担房屋、场地的任何装修折旧费用，合同期满后或承租方中途终止合同，装修改装、设施设备不得拆除，且不得抵租金，也不得要求折现返还。若有打通隔墙，应给予恢复。</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u w:val="single"/>
          <w:lang w:eastAsia="zh-CN"/>
        </w:rPr>
      </w:pPr>
      <w:r>
        <w:rPr>
          <w:rFonts w:hint="eastAsia" w:ascii="Times New Roman" w:hAnsi="Times New Roman" w:eastAsia="仿宋_GB2312"/>
          <w:color w:val="auto"/>
          <w:sz w:val="28"/>
          <w:szCs w:val="28"/>
          <w:highlight w:val="none"/>
          <w:lang w:eastAsia="zh-CN"/>
        </w:rPr>
        <w:t>（四）</w:t>
      </w:r>
      <w:r>
        <w:rPr>
          <w:rFonts w:hint="eastAsia" w:ascii="Times New Roman" w:hAnsi="Times New Roman" w:eastAsia="仿宋_GB2312"/>
          <w:color w:val="auto"/>
          <w:sz w:val="28"/>
          <w:szCs w:val="28"/>
          <w:highlight w:val="none"/>
        </w:rPr>
        <w:t>乙方对房屋、场地进行装修、维护、维修时，不得改变</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的主体结构；不得对房屋的柱、梁、承重墙等处实施钻孔、挖洞等损害或可能损害房屋主体的行为；不得实施损害或可能损害相邻房屋或其他财产的行为。</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Times New Roman" w:hAnsi="Times New Roman" w:eastAsia="仿宋_GB2312"/>
          <w:color w:val="auto"/>
          <w:sz w:val="28"/>
          <w:szCs w:val="28"/>
          <w:highlight w:val="none"/>
          <w:lang w:eastAsia="zh-CN"/>
        </w:rPr>
      </w:pPr>
      <w:r>
        <w:rPr>
          <w:rFonts w:hint="eastAsia" w:ascii="Times New Roman" w:hAnsi="Times New Roman" w:eastAsia="仿宋_GB2312"/>
          <w:color w:val="auto"/>
          <w:sz w:val="28"/>
          <w:szCs w:val="28"/>
          <w:highlight w:val="none"/>
          <w:u w:val="single"/>
          <w:lang w:eastAsia="zh-CN"/>
        </w:rPr>
        <w:t>（五）</w:t>
      </w:r>
      <w:r>
        <w:rPr>
          <w:rFonts w:hint="eastAsia" w:ascii="Times New Roman" w:hAnsi="Times New Roman" w:eastAsia="仿宋_GB2312"/>
          <w:color w:val="auto"/>
          <w:sz w:val="28"/>
          <w:szCs w:val="28"/>
          <w:highlight w:val="none"/>
          <w:u w:val="single"/>
        </w:rPr>
        <w:t>未经甲方书面同意，乙方不得对该房屋、场地进行改造或扩建装修</w:t>
      </w:r>
      <w:r>
        <w:rPr>
          <w:rFonts w:hint="eastAsia" w:ascii="Times New Roman" w:hAnsi="Times New Roman" w:eastAsia="仿宋_GB2312"/>
          <w:color w:val="auto"/>
          <w:sz w:val="28"/>
          <w:szCs w:val="28"/>
          <w:highlight w:val="none"/>
          <w:u w:val="single"/>
          <w:lang w:eastAsia="zh-CN"/>
        </w:rPr>
        <w:t>；</w:t>
      </w:r>
      <w:r>
        <w:rPr>
          <w:rFonts w:hint="eastAsia" w:ascii="Times New Roman" w:hAnsi="Times New Roman" w:eastAsia="仿宋_GB2312"/>
          <w:color w:val="auto"/>
          <w:sz w:val="28"/>
          <w:szCs w:val="28"/>
          <w:highlight w:val="none"/>
          <w:u w:val="single"/>
        </w:rPr>
        <w:t>甲方书面同意的，乙方应当自行向自然资源局等相关部门办理审批手续，审批风险及费用由乙方承担。乙方未取得审批手续而擅自改造或扩建装修的，应当承担恢复原状、赔偿损失(包括甲方受到的行政罚款)等责任。</w:t>
      </w:r>
      <w:r>
        <w:rPr>
          <w:rFonts w:hint="eastAsia" w:ascii="Times New Roman" w:hAnsi="Times New Roman" w:eastAsia="仿宋_GB2312"/>
          <w:color w:val="auto"/>
          <w:sz w:val="28"/>
          <w:szCs w:val="28"/>
          <w:highlight w:val="none"/>
        </w:rPr>
        <w:t>改造扩建造价由乙方自行承担，合同到期或解除后改造、装修或扩建部分均归甲方所有，乙方不得要求补偿或赔偿。</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（六）</w:t>
      </w:r>
      <w:r>
        <w:rPr>
          <w:rFonts w:hint="eastAsia" w:ascii="Times New Roman" w:hAnsi="Times New Roman" w:eastAsia="仿宋_GB2312"/>
          <w:color w:val="auto"/>
          <w:sz w:val="28"/>
          <w:szCs w:val="28"/>
          <w:highlight w:val="none"/>
        </w:rPr>
        <w:t>乙方应合理使用</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，保证甲方的</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不受人为损害。如使用过程中由于乙方原因造成甲方房屋损坏的，由乙方负责修缮并赔偿由此对甲方所造成的经济损失。</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（七）</w:t>
      </w:r>
      <w:r>
        <w:rPr>
          <w:rFonts w:hint="eastAsia" w:ascii="Times New Roman" w:hAnsi="Times New Roman" w:eastAsia="仿宋_GB2312"/>
          <w:color w:val="auto"/>
          <w:sz w:val="28"/>
          <w:szCs w:val="28"/>
          <w:highlight w:val="none"/>
        </w:rPr>
        <w:t>维护管理要求</w:t>
      </w:r>
    </w:p>
    <w:p>
      <w:pPr>
        <w:pStyle w:val="9"/>
        <w:keepNext w:val="0"/>
        <w:keepLines w:val="0"/>
        <w:pageBreakBefore w:val="0"/>
        <w:widowControl w:val="0"/>
        <w:kinsoku/>
        <w:wordWrap/>
        <w:overflowPunct/>
        <w:topLinePunct w:val="0"/>
        <w:autoSpaceDE/>
        <w:autoSpaceDN/>
        <w:bidi w:val="0"/>
        <w:spacing w:after="0"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1.</w:t>
      </w:r>
      <w:r>
        <w:rPr>
          <w:rFonts w:hint="eastAsia" w:ascii="Times New Roman" w:hAnsi="Times New Roman" w:eastAsia="仿宋_GB2312"/>
          <w:color w:val="auto"/>
          <w:sz w:val="28"/>
          <w:szCs w:val="28"/>
          <w:highlight w:val="none"/>
        </w:rPr>
        <w:t>本租赁物按现状出租，</w:t>
      </w:r>
      <w:r>
        <w:rPr>
          <w:rFonts w:hint="eastAsia" w:ascii="Times New Roman" w:hAnsi="Times New Roman" w:eastAsia="仿宋_GB2312"/>
          <w:color w:val="auto"/>
          <w:sz w:val="28"/>
          <w:szCs w:val="28"/>
          <w:highlight w:val="none"/>
          <w:lang w:eastAsia="zh-CN"/>
        </w:rPr>
        <w:t>承租</w:t>
      </w:r>
      <w:r>
        <w:rPr>
          <w:rFonts w:hint="eastAsia" w:ascii="Times New Roman" w:hAnsi="Times New Roman" w:eastAsia="仿宋_GB2312"/>
          <w:color w:val="auto"/>
          <w:sz w:val="28"/>
          <w:szCs w:val="28"/>
          <w:highlight w:val="none"/>
        </w:rPr>
        <w:t>前乙方应对该租赁房屋、场地及周边状况进行实地充分查看和了解。包括但不限于水、电、排水、消防设施和门、窗、墙面、天棚装修情况进行确认，并在附表</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交接清单</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上签字确认。如乙方重新装修造成漏水</w:t>
      </w:r>
      <w:r>
        <w:rPr>
          <w:rFonts w:hint="eastAsia" w:ascii="Times New Roman" w:hAnsi="Times New Roman" w:eastAsia="仿宋_GB2312"/>
          <w:color w:val="auto"/>
          <w:sz w:val="28"/>
          <w:szCs w:val="28"/>
          <w:highlight w:val="none"/>
          <w:lang w:val="en-US" w:eastAsia="zh-CN"/>
        </w:rPr>
        <w:t>等责任</w:t>
      </w:r>
      <w:r>
        <w:rPr>
          <w:rFonts w:hint="eastAsia" w:ascii="Times New Roman" w:hAnsi="Times New Roman" w:eastAsia="仿宋_GB2312"/>
          <w:color w:val="auto"/>
          <w:sz w:val="28"/>
          <w:szCs w:val="28"/>
          <w:highlight w:val="none"/>
        </w:rPr>
        <w:t>由乙方自行承担。</w:t>
      </w:r>
    </w:p>
    <w:p>
      <w:pPr>
        <w:pStyle w:val="9"/>
        <w:keepNext w:val="0"/>
        <w:keepLines w:val="0"/>
        <w:pageBreakBefore w:val="0"/>
        <w:widowControl w:val="0"/>
        <w:kinsoku/>
        <w:wordWrap/>
        <w:overflowPunct/>
        <w:topLinePunct w:val="0"/>
        <w:autoSpaceDE/>
        <w:autoSpaceDN/>
        <w:bidi w:val="0"/>
        <w:spacing w:after="0"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2.</w:t>
      </w:r>
      <w:r>
        <w:rPr>
          <w:rFonts w:hint="eastAsia" w:ascii="Times New Roman" w:hAnsi="Times New Roman" w:eastAsia="仿宋_GB2312"/>
          <w:color w:val="auto"/>
          <w:sz w:val="28"/>
          <w:szCs w:val="28"/>
          <w:highlight w:val="none"/>
        </w:rPr>
        <w:t>乙方对房屋、场地内的设施设备应充分履行维护、维修、保养的职责，如乙方对房屋、场地设施设备未尽到维护管理义务而造成设施设备损坏的，乙方应对损坏的设施设备进行维修，在整改期限内未进行整改或整改未达到要求的，由甲方进行维修，所产生的费用由乙方据实支付，并赔偿由此造成的甲方经济损失。地下室房屋、场地不能改变其功能(如用于经营、存储货物等)，甲方每发现一次，乙方应支付1000元违约金，在合同内，乙方违约行为不能超过三次，否则，甲方有权解除合同</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并赔偿由此造成的甲方经济损失</w:t>
      </w:r>
      <w:r>
        <w:rPr>
          <w:rFonts w:hint="eastAsia" w:ascii="Times New Roman" w:hAnsi="Times New Roman" w:eastAsia="仿宋_GB2312"/>
          <w:color w:val="auto"/>
          <w:sz w:val="28"/>
          <w:szCs w:val="28"/>
          <w:highlight w:val="none"/>
          <w:lang w:eastAsia="zh-CN"/>
        </w:rPr>
        <w:t>。</w:t>
      </w:r>
    </w:p>
    <w:p>
      <w:pPr>
        <w:pStyle w:val="9"/>
        <w:keepNext w:val="0"/>
        <w:keepLines w:val="0"/>
        <w:pageBreakBefore w:val="0"/>
        <w:widowControl w:val="0"/>
        <w:kinsoku/>
        <w:wordWrap/>
        <w:overflowPunct/>
        <w:topLinePunct w:val="0"/>
        <w:autoSpaceDE/>
        <w:autoSpaceDN/>
        <w:bidi w:val="0"/>
        <w:spacing w:after="0"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3.</w:t>
      </w:r>
      <w:r>
        <w:rPr>
          <w:rFonts w:hint="eastAsia" w:ascii="Times New Roman" w:hAnsi="Times New Roman" w:eastAsia="仿宋_GB2312"/>
          <w:color w:val="auto"/>
          <w:sz w:val="28"/>
          <w:szCs w:val="28"/>
          <w:highlight w:val="none"/>
        </w:rPr>
        <w:t>租赁期内有关房屋、场地由乙方负责维护、管理</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对应</w:t>
      </w:r>
      <w:r>
        <w:rPr>
          <w:rFonts w:hint="eastAsia" w:ascii="Times New Roman" w:hAnsi="Times New Roman" w:eastAsia="仿宋_GB2312"/>
          <w:color w:val="auto"/>
          <w:sz w:val="28"/>
          <w:szCs w:val="28"/>
          <w:highlight w:val="none"/>
        </w:rPr>
        <w:t>维修、维护费用由乙方承担。</w:t>
      </w:r>
      <w:r>
        <w:rPr>
          <w:rFonts w:hint="eastAsia" w:ascii="Times New Roman" w:hAnsi="Times New Roman" w:eastAsia="仿宋_GB2312"/>
          <w:color w:val="auto"/>
          <w:sz w:val="28"/>
          <w:szCs w:val="28"/>
          <w:highlight w:val="none"/>
          <w:lang w:eastAsia="zh-CN"/>
        </w:rPr>
        <w:t>在</w:t>
      </w:r>
      <w:r>
        <w:rPr>
          <w:rFonts w:hint="eastAsia" w:ascii="Times New Roman" w:hAnsi="Times New Roman" w:eastAsia="仿宋_GB2312"/>
          <w:color w:val="auto"/>
          <w:sz w:val="28"/>
          <w:szCs w:val="28"/>
          <w:highlight w:val="none"/>
        </w:rPr>
        <w:t>租赁</w:t>
      </w:r>
      <w:r>
        <w:rPr>
          <w:rFonts w:hint="eastAsia" w:ascii="Times New Roman" w:hAnsi="Times New Roman" w:eastAsia="仿宋_GB2312"/>
          <w:color w:val="auto"/>
          <w:sz w:val="28"/>
          <w:szCs w:val="28"/>
          <w:highlight w:val="none"/>
          <w:lang w:eastAsia="zh-CN"/>
        </w:rPr>
        <w:t>到</w:t>
      </w:r>
      <w:r>
        <w:rPr>
          <w:rFonts w:hint="eastAsia" w:ascii="Times New Roman" w:hAnsi="Times New Roman" w:eastAsia="仿宋_GB2312"/>
          <w:color w:val="auto"/>
          <w:sz w:val="28"/>
          <w:szCs w:val="28"/>
          <w:highlight w:val="none"/>
        </w:rPr>
        <w:t>期</w:t>
      </w:r>
      <w:r>
        <w:rPr>
          <w:rFonts w:hint="eastAsia" w:ascii="Times New Roman" w:hAnsi="Times New Roman" w:eastAsia="仿宋_GB2312"/>
          <w:color w:val="auto"/>
          <w:sz w:val="28"/>
          <w:szCs w:val="28"/>
          <w:highlight w:val="none"/>
          <w:lang w:eastAsia="zh-CN"/>
        </w:rPr>
        <w:t>前乙方不再续租时，由甲方组织验收，在确认现状未</w:t>
      </w:r>
      <w:r>
        <w:rPr>
          <w:rFonts w:hint="eastAsia" w:ascii="Times New Roman" w:hAnsi="Times New Roman" w:eastAsia="仿宋_GB2312"/>
          <w:color w:val="auto"/>
          <w:sz w:val="28"/>
          <w:szCs w:val="28"/>
          <w:highlight w:val="none"/>
          <w:lang w:val="en-US" w:eastAsia="zh-CN"/>
        </w:rPr>
        <w:t>被</w:t>
      </w:r>
      <w:r>
        <w:rPr>
          <w:rFonts w:hint="eastAsia" w:ascii="Times New Roman" w:hAnsi="Times New Roman" w:eastAsia="仿宋_GB2312"/>
          <w:color w:val="auto"/>
          <w:sz w:val="28"/>
          <w:szCs w:val="28"/>
          <w:highlight w:val="none"/>
          <w:lang w:eastAsia="zh-CN"/>
        </w:rPr>
        <w:t>破坏的情况下才移交，否则应由乙方承担维修且应在</w:t>
      </w:r>
      <w:r>
        <w:rPr>
          <w:rFonts w:hint="eastAsia" w:ascii="Times New Roman" w:hAnsi="Times New Roman" w:eastAsia="仿宋_GB2312"/>
          <w:color w:val="auto"/>
          <w:sz w:val="28"/>
          <w:szCs w:val="28"/>
          <w:highlight w:val="none"/>
        </w:rPr>
        <w:t>租赁</w:t>
      </w:r>
      <w:r>
        <w:rPr>
          <w:rFonts w:hint="eastAsia" w:ascii="Times New Roman" w:hAnsi="Times New Roman" w:eastAsia="仿宋_GB2312"/>
          <w:color w:val="auto"/>
          <w:sz w:val="28"/>
          <w:szCs w:val="28"/>
          <w:highlight w:val="none"/>
          <w:lang w:eastAsia="zh-CN"/>
        </w:rPr>
        <w:t>到</w:t>
      </w:r>
      <w:r>
        <w:rPr>
          <w:rFonts w:hint="eastAsia" w:ascii="Times New Roman" w:hAnsi="Times New Roman" w:eastAsia="仿宋_GB2312"/>
          <w:color w:val="auto"/>
          <w:sz w:val="28"/>
          <w:szCs w:val="28"/>
          <w:highlight w:val="none"/>
        </w:rPr>
        <w:t>期</w:t>
      </w:r>
      <w:r>
        <w:rPr>
          <w:rFonts w:hint="eastAsia" w:ascii="Times New Roman" w:hAnsi="Times New Roman" w:eastAsia="仿宋_GB2312"/>
          <w:color w:val="auto"/>
          <w:sz w:val="28"/>
          <w:szCs w:val="28"/>
          <w:highlight w:val="none"/>
          <w:lang w:eastAsia="zh-CN"/>
        </w:rPr>
        <w:t>前完成。</w:t>
      </w:r>
    </w:p>
    <w:p>
      <w:pPr>
        <w:pStyle w:val="9"/>
        <w:keepNext w:val="0"/>
        <w:keepLines w:val="0"/>
        <w:pageBreakBefore w:val="0"/>
        <w:widowControl w:val="0"/>
        <w:kinsoku/>
        <w:wordWrap/>
        <w:overflowPunct/>
        <w:topLinePunct w:val="0"/>
        <w:autoSpaceDE/>
        <w:autoSpaceDN/>
        <w:bidi w:val="0"/>
        <w:spacing w:after="0"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第六条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环境保护、消防、安全生产</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乙方应遵守国家的相关环境法律法规规定，减少废物产生，严禁乱丢垃圾，废弃物应按有关规定和要求进行分类，并投入到相应的垃圾桶内，减少对环境的危害。</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乙方签订本合同时，应同时与甲方签订《安全生产协议书》，该安全生产协议书与本合同具有同等效力。</w:t>
      </w:r>
    </w:p>
    <w:p>
      <w:pPr>
        <w:pStyle w:val="9"/>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s="Times New Roman"/>
          <w:color w:val="auto"/>
          <w:kern w:val="2"/>
          <w:sz w:val="28"/>
          <w:szCs w:val="28"/>
          <w:highlight w:val="none"/>
          <w:lang w:val="en-US" w:eastAsia="zh-CN" w:bidi="ar-SA"/>
        </w:rPr>
        <w:t>（三）乙方应自行承担占有使用租赁物的行为产生的一切法律责任。甲方依据本合同对乙方使用租赁物的行为进行的任何监督和管理，都不导致甲方对乙方行为后果承担任何形式的法律责任。如因乙方行为造成甲方向第三方承担责任的，乙方应全额赔偿甲方损失。</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第七条 </w:t>
      </w:r>
      <w:r>
        <w:rPr>
          <w:rFonts w:hint="eastAsia" w:ascii="Times New Roman" w:hAnsi="Times New Roman" w:eastAsia="仿宋_GB2312"/>
          <w:color w:val="auto"/>
          <w:sz w:val="28"/>
          <w:szCs w:val="28"/>
          <w:highlight w:val="none"/>
        </w:rPr>
        <w:t xml:space="preserve"> 公共部位及设施的使用及费用的分摊</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乙方应爱护公共部位及设施，如造成人为损坏由乙方负责修复及赔偿。使用过程中所发生的所有费用（</w:t>
      </w:r>
      <w:r>
        <w:rPr>
          <w:rFonts w:hint="eastAsia" w:ascii="Times New Roman" w:hAnsi="Times New Roman" w:eastAsia="仿宋_GB2312"/>
          <w:color w:val="auto"/>
          <w:sz w:val="28"/>
          <w:szCs w:val="28"/>
          <w:highlight w:val="none"/>
          <w:lang w:eastAsia="zh-CN"/>
        </w:rPr>
        <w:t>包括但不限于</w:t>
      </w:r>
      <w:r>
        <w:rPr>
          <w:rFonts w:hint="eastAsia" w:ascii="Times New Roman" w:hAnsi="Times New Roman" w:eastAsia="仿宋_GB2312"/>
          <w:color w:val="auto"/>
          <w:sz w:val="28"/>
          <w:szCs w:val="28"/>
          <w:highlight w:val="none"/>
        </w:rPr>
        <w:t>物业服务费、</w:t>
      </w:r>
      <w:r>
        <w:rPr>
          <w:rFonts w:hint="eastAsia" w:ascii="Times New Roman" w:hAnsi="Times New Roman" w:eastAsia="仿宋_GB2312"/>
          <w:color w:val="auto"/>
          <w:sz w:val="28"/>
          <w:szCs w:val="28"/>
          <w:highlight w:val="none"/>
          <w:lang w:eastAsia="zh-CN"/>
        </w:rPr>
        <w:t>公共水电费分摊、自</w:t>
      </w:r>
      <w:r>
        <w:rPr>
          <w:rFonts w:hint="eastAsia" w:ascii="Times New Roman" w:hAnsi="Times New Roman" w:eastAsia="仿宋_GB2312"/>
          <w:color w:val="auto"/>
          <w:sz w:val="28"/>
          <w:szCs w:val="28"/>
          <w:highlight w:val="none"/>
        </w:rPr>
        <w:t>用电、</w:t>
      </w:r>
      <w:r>
        <w:rPr>
          <w:rFonts w:hint="eastAsia" w:ascii="Times New Roman" w:hAnsi="Times New Roman" w:eastAsia="仿宋_GB2312"/>
          <w:color w:val="auto"/>
          <w:sz w:val="28"/>
          <w:szCs w:val="28"/>
          <w:highlight w:val="none"/>
          <w:lang w:eastAsia="zh-CN"/>
        </w:rPr>
        <w:t>自</w:t>
      </w:r>
      <w:r>
        <w:rPr>
          <w:rFonts w:hint="eastAsia" w:ascii="Times New Roman" w:hAnsi="Times New Roman" w:eastAsia="仿宋_GB2312"/>
          <w:color w:val="auto"/>
          <w:sz w:val="28"/>
          <w:szCs w:val="28"/>
          <w:highlight w:val="none"/>
        </w:rPr>
        <w:t>用水、卫生保洁</w:t>
      </w:r>
      <w:r>
        <w:rPr>
          <w:rFonts w:hint="eastAsia" w:ascii="Times New Roman" w:hAnsi="Times New Roman" w:eastAsia="仿宋_GB2312"/>
          <w:color w:val="auto"/>
          <w:sz w:val="28"/>
          <w:szCs w:val="28"/>
          <w:highlight w:val="none"/>
          <w:lang w:eastAsia="zh-CN"/>
        </w:rPr>
        <w:t>以及物业服务合同约定</w:t>
      </w:r>
      <w:r>
        <w:rPr>
          <w:rFonts w:hint="eastAsia" w:ascii="Times New Roman" w:hAnsi="Times New Roman" w:eastAsia="仿宋_GB2312" w:cs="Times New Roman"/>
          <w:color w:val="auto"/>
          <w:sz w:val="28"/>
          <w:szCs w:val="28"/>
          <w:highlight w:val="none"/>
          <w:lang w:val="en-US" w:eastAsia="zh-CN" w:bidi="en-US"/>
        </w:rPr>
        <w:t>需要有全体业主（使用人）分摊</w:t>
      </w:r>
      <w:r>
        <w:rPr>
          <w:rFonts w:hint="eastAsia" w:ascii="Times New Roman" w:hAnsi="Times New Roman" w:eastAsia="仿宋_GB2312"/>
          <w:color w:val="auto"/>
          <w:sz w:val="28"/>
          <w:szCs w:val="28"/>
          <w:highlight w:val="none"/>
          <w:lang w:eastAsia="zh-CN"/>
        </w:rPr>
        <w:t>的其</w:t>
      </w:r>
      <w:r>
        <w:rPr>
          <w:rFonts w:hint="eastAsia" w:ascii="Times New Roman" w:hAnsi="Times New Roman" w:eastAsia="仿宋_GB2312"/>
          <w:color w:val="auto"/>
          <w:sz w:val="28"/>
          <w:szCs w:val="28"/>
          <w:highlight w:val="none"/>
          <w:lang w:val="en-US" w:eastAsia="zh-CN"/>
        </w:rPr>
        <w:t>他</w:t>
      </w:r>
      <w:r>
        <w:rPr>
          <w:rFonts w:hint="eastAsia" w:ascii="Times New Roman" w:hAnsi="Times New Roman" w:eastAsia="仿宋_GB2312"/>
          <w:color w:val="auto"/>
          <w:sz w:val="28"/>
          <w:szCs w:val="28"/>
          <w:highlight w:val="none"/>
          <w:lang w:eastAsia="zh-CN"/>
        </w:rPr>
        <w:t>费用</w:t>
      </w:r>
      <w:r>
        <w:rPr>
          <w:rFonts w:hint="eastAsia" w:ascii="Times New Roman" w:hAnsi="Times New Roman" w:eastAsia="仿宋_GB2312"/>
          <w:color w:val="auto"/>
          <w:sz w:val="28"/>
          <w:szCs w:val="28"/>
          <w:highlight w:val="none"/>
        </w:rPr>
        <w:t>等）由乙方按</w:t>
      </w:r>
      <w:r>
        <w:rPr>
          <w:rFonts w:hint="eastAsia" w:ascii="Times New Roman" w:hAnsi="Times New Roman" w:eastAsia="仿宋_GB2312"/>
          <w:color w:val="auto"/>
          <w:sz w:val="28"/>
          <w:szCs w:val="28"/>
          <w:highlight w:val="none"/>
          <w:lang w:eastAsia="zh-CN"/>
        </w:rPr>
        <w:t>物业服务合同约定标准或相关单位的标准自行缴纳</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第八条</w:t>
      </w:r>
      <w:r>
        <w:rPr>
          <w:rFonts w:hint="eastAsia" w:ascii="Times New Roman" w:hAnsi="Times New Roman" w:eastAsia="仿宋_GB2312"/>
          <w:color w:val="auto"/>
          <w:sz w:val="28"/>
          <w:szCs w:val="28"/>
          <w:highlight w:val="none"/>
        </w:rPr>
        <w:t xml:space="preserve">  物业管理</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乙方在装修和使用过程中应服从物业公司的管理，按规定交缴有关费用。乙方租赁期间所发生的水、电费、卫生费、物业管理费及其他费用由乙方向有关单位据实缴纳</w:t>
      </w:r>
      <w:r>
        <w:rPr>
          <w:rFonts w:hint="eastAsia" w:ascii="Times New Roman" w:hAnsi="Times New Roman" w:eastAsia="仿宋_GB2312"/>
          <w:color w:val="auto"/>
          <w:sz w:val="28"/>
          <w:szCs w:val="28"/>
          <w:highlight w:val="none"/>
          <w:lang w:eastAsia="zh-CN"/>
        </w:rPr>
        <w:t>，如因乙方未及时缴纳造成甲方损失的，甲方有权</w:t>
      </w:r>
      <w:r>
        <w:rPr>
          <w:rFonts w:hint="eastAsia" w:ascii="Times New Roman" w:hAnsi="Times New Roman" w:eastAsia="仿宋_GB2312"/>
          <w:color w:val="auto"/>
          <w:sz w:val="28"/>
          <w:szCs w:val="28"/>
          <w:highlight w:val="none"/>
          <w:lang w:val="en-US" w:eastAsia="zh-CN"/>
        </w:rPr>
        <w:t>向</w:t>
      </w:r>
      <w:r>
        <w:rPr>
          <w:rFonts w:hint="eastAsia" w:ascii="Times New Roman" w:hAnsi="Times New Roman" w:eastAsia="仿宋_GB2312"/>
          <w:color w:val="auto"/>
          <w:sz w:val="28"/>
          <w:szCs w:val="28"/>
          <w:highlight w:val="none"/>
          <w:lang w:eastAsia="zh-CN"/>
        </w:rPr>
        <w:t>乙方</w:t>
      </w:r>
      <w:r>
        <w:rPr>
          <w:rFonts w:hint="eastAsia" w:ascii="Times New Roman" w:hAnsi="Times New Roman" w:eastAsia="仿宋_GB2312"/>
          <w:color w:val="auto"/>
          <w:sz w:val="28"/>
          <w:szCs w:val="28"/>
          <w:highlight w:val="none"/>
          <w:lang w:val="en-US" w:eastAsia="zh-CN"/>
        </w:rPr>
        <w:t>追偿</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第九条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特别约定</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本合同到期后，如乙方在合同租赁期内无任何违约行为，且甲方不改变房屋、场地用途继续出租的，乙方在同等条件下享有优先承租权(如必须经过产权交易中心公开招租的，请乙方按照招租通知参与投标，依据招租通知行使优先承租权）</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但乙方在履行本合同过程中存在拖欠费用情况的（包括但不限于租金、水电费、卫生费、物业费等），或是与</w:t>
      </w:r>
      <w:r>
        <w:rPr>
          <w:rFonts w:hint="eastAsia" w:ascii="Times New Roman" w:hAnsi="Times New Roman" w:eastAsia="仿宋_GB2312"/>
          <w:color w:val="auto"/>
          <w:sz w:val="28"/>
          <w:szCs w:val="28"/>
          <w:highlight w:val="none"/>
          <w:lang w:val="en-US" w:eastAsia="zh-CN"/>
        </w:rPr>
        <w:t>甲方</w:t>
      </w:r>
      <w:r>
        <w:rPr>
          <w:rFonts w:hint="eastAsia" w:ascii="Times New Roman" w:hAnsi="Times New Roman" w:eastAsia="仿宋_GB2312"/>
          <w:color w:val="auto"/>
          <w:sz w:val="28"/>
          <w:szCs w:val="28"/>
          <w:highlight w:val="none"/>
        </w:rPr>
        <w:t>产生过诉讼</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合同到期后，将无权参加该房屋、场地的竞租活动。未按期参加甲方对该房屋的竞租活动的，不得享有优先承租权。</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因签订、履行本合同第三人代表乙方与甲方接洽、商谈、处理事务的，应当向甲方提供书面授权委托书。</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（三）</w:t>
      </w:r>
      <w:r>
        <w:rPr>
          <w:rFonts w:hint="eastAsia" w:ascii="Times New Roman" w:hAnsi="Times New Roman" w:eastAsia="仿宋_GB2312"/>
          <w:color w:val="auto"/>
          <w:sz w:val="28"/>
          <w:szCs w:val="28"/>
          <w:highlight w:val="none"/>
        </w:rPr>
        <w:t>甲方根据乙方履约的诚信程度，向有关诚信采集机构提供乙方的诚信资料或评价的行为不视为对乙方造成侵权。</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（四）</w:t>
      </w:r>
      <w:r>
        <w:rPr>
          <w:rFonts w:hint="eastAsia" w:ascii="Times New Roman" w:hAnsi="Times New Roman" w:eastAsia="仿宋_GB2312"/>
          <w:color w:val="auto"/>
          <w:sz w:val="28"/>
          <w:szCs w:val="28"/>
          <w:highlight w:val="none"/>
        </w:rPr>
        <w:t>因乙方违约及乙方原因导致的纠纷，乙方除应当根据合同约定承担相关的违约及赔偿责任外，还应当承担甲方因此造成的损失（包括但不限于直接损失</w:t>
      </w:r>
      <w:r>
        <w:rPr>
          <w:rFonts w:hint="eastAsia" w:ascii="Times New Roman" w:hAnsi="Times New Roman" w:eastAsia="仿宋_GB2312"/>
          <w:color w:val="auto"/>
          <w:sz w:val="28"/>
          <w:szCs w:val="28"/>
          <w:highlight w:val="none"/>
          <w:lang w:val="en-US" w:eastAsia="zh-CN"/>
        </w:rPr>
        <w:t>及甲方</w:t>
      </w:r>
      <w:r>
        <w:rPr>
          <w:rFonts w:hint="eastAsia" w:ascii="Times New Roman" w:hAnsi="Times New Roman" w:eastAsia="仿宋_GB2312"/>
          <w:color w:val="auto"/>
          <w:sz w:val="28"/>
          <w:szCs w:val="28"/>
          <w:highlight w:val="none"/>
        </w:rPr>
        <w:t>实现债权的</w:t>
      </w:r>
      <w:r>
        <w:rPr>
          <w:rFonts w:hint="eastAsia" w:ascii="Times New Roman" w:hAnsi="Times New Roman" w:eastAsia="仿宋_GB2312"/>
          <w:color w:val="auto"/>
          <w:sz w:val="28"/>
          <w:szCs w:val="28"/>
          <w:highlight w:val="none"/>
          <w:lang w:val="en-US" w:eastAsia="zh-CN"/>
        </w:rPr>
        <w:t>所</w:t>
      </w:r>
      <w:r>
        <w:rPr>
          <w:rFonts w:hint="eastAsia" w:ascii="Times New Roman" w:hAnsi="Times New Roman" w:eastAsia="仿宋_GB2312"/>
          <w:color w:val="auto"/>
          <w:sz w:val="28"/>
          <w:szCs w:val="28"/>
          <w:highlight w:val="none"/>
        </w:rPr>
        <w:t>发生的诉讼费、鉴定费、保全费、</w:t>
      </w:r>
      <w:r>
        <w:rPr>
          <w:rFonts w:hint="eastAsia" w:ascii="Times New Roman" w:hAnsi="Times New Roman" w:eastAsia="仿宋_GB2312"/>
          <w:color w:val="auto"/>
          <w:sz w:val="28"/>
          <w:szCs w:val="28"/>
          <w:highlight w:val="none"/>
          <w:lang w:val="en-US" w:eastAsia="zh-CN"/>
        </w:rPr>
        <w:t>诉讼财产保全责任保险费、</w:t>
      </w:r>
      <w:r>
        <w:rPr>
          <w:rFonts w:hint="eastAsia" w:ascii="Times New Roman" w:hAnsi="Times New Roman" w:eastAsia="仿宋_GB2312"/>
          <w:color w:val="auto"/>
          <w:sz w:val="28"/>
          <w:szCs w:val="28"/>
          <w:highlight w:val="none"/>
        </w:rPr>
        <w:t>评估费、律师费等）。</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房屋、场地抵押</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如甲方需将该房屋、场地进行银行抵押，乙方应配合甲方出具一切相关手续（包括但不限于放弃相关权利的承诺函），如因乙方原因（如拒绝提供银行要求的书面文书等）造成甲方无法办理房屋抵押手续和取得银行贷款的，甲方有权解除合同，自通知解除合同之日起三日内收回房屋，并要求乙方赔偿损失（自拒绝配合办理相关手续之日起到合同解除之日止，以甲方向银行申请的贷款额度为基数，按月利率1.5%计算利息）。</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第十一条</w:t>
      </w:r>
      <w:r>
        <w:rPr>
          <w:rFonts w:hint="eastAsia" w:ascii="Times New Roman" w:hAnsi="Times New Roman" w:eastAsia="仿宋_GB2312"/>
          <w:color w:val="auto"/>
          <w:sz w:val="28"/>
          <w:szCs w:val="28"/>
          <w:highlight w:val="none"/>
        </w:rPr>
        <w:t xml:space="preserve">  违约责任</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一</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甲方应于合同签订之日起5个工作日内向乙方交付</w:t>
      </w:r>
      <w:r>
        <w:rPr>
          <w:rFonts w:hint="eastAsia" w:ascii="Times New Roman" w:hAnsi="Times New Roman" w:eastAsia="仿宋_GB2312"/>
          <w:color w:val="auto"/>
          <w:sz w:val="28"/>
          <w:szCs w:val="28"/>
          <w:highlight w:val="none"/>
          <w:lang w:eastAsia="zh-CN"/>
        </w:rPr>
        <w:t>房屋、场地</w:t>
      </w:r>
      <w:r>
        <w:rPr>
          <w:rFonts w:hint="eastAsia" w:ascii="Times New Roman" w:hAnsi="Times New Roman" w:eastAsia="仿宋_GB2312"/>
          <w:color w:val="auto"/>
          <w:sz w:val="28"/>
          <w:szCs w:val="28"/>
          <w:highlight w:val="none"/>
        </w:rPr>
        <w:t>，未按合同约定时间向乙方交房屋、场地的，每逾期一日，甲方应按租期内第一个月租金标准的千分之三向乙方支付违约金。</w:t>
      </w:r>
    </w:p>
    <w:p>
      <w:pPr>
        <w:keepNext w:val="0"/>
        <w:keepLines w:val="0"/>
        <w:pageBreakBefore w:val="0"/>
        <w:kinsoku/>
        <w:wordWrap/>
        <w:overflowPunct/>
        <w:topLinePunct w:val="0"/>
        <w:autoSpaceDE/>
        <w:autoSpaceDN/>
        <w:bidi w:val="0"/>
        <w:spacing w:line="480" w:lineRule="exact"/>
        <w:ind w:firstLine="560" w:firstLineChars="200"/>
        <w:jc w:val="left"/>
        <w:textAlignment w:val="auto"/>
        <w:rPr>
          <w:rFonts w:hint="eastAsia" w:ascii="Times New Roman" w:hAnsi="Times New Roman" w:eastAsia="仿宋_GB2312" w:cs="宋体"/>
          <w:b w:val="0"/>
          <w:bCs w:val="0"/>
          <w:i/>
          <w:iCs/>
          <w:color w:val="auto"/>
          <w:sz w:val="28"/>
          <w:szCs w:val="28"/>
          <w:highlight w:val="yellow"/>
          <w:lang w:eastAsia="zh-CN"/>
        </w:rPr>
      </w:pPr>
      <w:r>
        <w:rPr>
          <w:rFonts w:hint="eastAsia" w:ascii="Times New Roman" w:hAnsi="Times New Roman" w:eastAsia="仿宋_GB2312" w:cs="宋体"/>
          <w:b w:val="0"/>
          <w:bCs w:val="0"/>
          <w:color w:val="auto"/>
          <w:sz w:val="28"/>
          <w:szCs w:val="28"/>
          <w:highlight w:val="none"/>
          <w:lang w:eastAsia="zh-CN"/>
        </w:rPr>
        <w:t>（</w:t>
      </w:r>
      <w:r>
        <w:rPr>
          <w:rFonts w:hint="eastAsia" w:ascii="Times New Roman" w:hAnsi="Times New Roman" w:eastAsia="仿宋_GB2312" w:cs="宋体"/>
          <w:b w:val="0"/>
          <w:bCs w:val="0"/>
          <w:color w:val="auto"/>
          <w:sz w:val="28"/>
          <w:szCs w:val="28"/>
          <w:highlight w:val="none"/>
          <w:lang w:val="en-US" w:eastAsia="zh-CN"/>
        </w:rPr>
        <w:t>二</w:t>
      </w:r>
      <w:r>
        <w:rPr>
          <w:rFonts w:hint="eastAsia" w:ascii="Times New Roman" w:hAnsi="Times New Roman" w:eastAsia="仿宋_GB2312" w:cs="宋体"/>
          <w:b w:val="0"/>
          <w:bCs w:val="0"/>
          <w:color w:val="auto"/>
          <w:sz w:val="28"/>
          <w:szCs w:val="28"/>
          <w:highlight w:val="none"/>
          <w:lang w:eastAsia="zh-CN"/>
        </w:rPr>
        <w:t>）</w:t>
      </w:r>
      <w:r>
        <w:rPr>
          <w:rFonts w:hint="eastAsia" w:ascii="Times New Roman" w:hAnsi="Times New Roman" w:eastAsia="仿宋_GB2312" w:cs="宋体"/>
          <w:b w:val="0"/>
          <w:bCs w:val="0"/>
          <w:color w:val="auto"/>
          <w:sz w:val="28"/>
          <w:szCs w:val="28"/>
          <w:highlight w:val="none"/>
          <w:lang w:val="en-US" w:eastAsia="zh-CN"/>
        </w:rPr>
        <w:t>合同生效后</w:t>
      </w:r>
      <w:r>
        <w:rPr>
          <w:rFonts w:hint="eastAsia" w:ascii="Times New Roman" w:hAnsi="Times New Roman" w:eastAsia="仿宋_GB2312" w:cs="宋体"/>
          <w:b w:val="0"/>
          <w:bCs w:val="0"/>
          <w:color w:val="auto"/>
          <w:sz w:val="28"/>
          <w:szCs w:val="28"/>
          <w:highlight w:val="none"/>
        </w:rPr>
        <w:t>，</w:t>
      </w:r>
      <w:r>
        <w:rPr>
          <w:rFonts w:hint="eastAsia" w:ascii="Times New Roman" w:hAnsi="Times New Roman" w:eastAsia="仿宋_GB2312" w:cs="宋体"/>
          <w:b w:val="0"/>
          <w:bCs w:val="0"/>
          <w:color w:val="auto"/>
          <w:kern w:val="2"/>
          <w:sz w:val="28"/>
          <w:szCs w:val="28"/>
          <w:highlight w:val="none"/>
        </w:rPr>
        <w:t>若乙方单方提前解除本协议，甲方有权不予退还</w:t>
      </w:r>
      <w:r>
        <w:rPr>
          <w:rFonts w:hint="eastAsia" w:ascii="Times New Roman" w:hAnsi="Times New Roman" w:eastAsia="仿宋_GB2312" w:cs="宋体"/>
          <w:b w:val="0"/>
          <w:bCs w:val="0"/>
          <w:color w:val="auto"/>
          <w:kern w:val="2"/>
          <w:sz w:val="28"/>
          <w:szCs w:val="28"/>
          <w:highlight w:val="none"/>
          <w:lang w:val="en-US" w:eastAsia="zh-CN"/>
        </w:rPr>
        <w:t>履约</w:t>
      </w:r>
      <w:r>
        <w:rPr>
          <w:rFonts w:hint="eastAsia" w:ascii="Times New Roman" w:hAnsi="Times New Roman" w:eastAsia="仿宋_GB2312" w:cs="宋体"/>
          <w:b w:val="0"/>
          <w:bCs w:val="0"/>
          <w:color w:val="auto"/>
          <w:kern w:val="2"/>
          <w:sz w:val="28"/>
          <w:szCs w:val="28"/>
          <w:highlight w:val="none"/>
        </w:rPr>
        <w:t>保证金</w:t>
      </w:r>
      <w:r>
        <w:rPr>
          <w:rFonts w:hint="eastAsia" w:ascii="Times New Roman" w:hAnsi="Times New Roman" w:eastAsia="仿宋_GB2312" w:cs="宋体"/>
          <w:b w:val="0"/>
          <w:bCs w:val="0"/>
          <w:color w:val="auto"/>
          <w:kern w:val="2"/>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spacing w:line="480" w:lineRule="exact"/>
        <w:ind w:left="0" w:leftChars="0" w:firstLine="560" w:firstLineChars="200"/>
        <w:jc w:val="left"/>
        <w:textAlignment w:val="auto"/>
        <w:rPr>
          <w:rFonts w:ascii="Times New Roman" w:hAnsi="Times New Roman" w:eastAsia="仿宋_GB2312"/>
          <w:color w:val="auto"/>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rPr>
        <w:t>（三）</w:t>
      </w:r>
      <w:r>
        <w:rPr>
          <w:rFonts w:hint="eastAsia" w:ascii="Times New Roman" w:hAnsi="Times New Roman" w:eastAsia="仿宋_GB2312"/>
          <w:color w:val="auto"/>
          <w:sz w:val="28"/>
          <w:szCs w:val="28"/>
          <w:highlight w:val="none"/>
        </w:rPr>
        <w:t>租赁期间乙方有下列情形之一的，视为违约，甲方有权解除合同，收回房屋、场地，且乙方无权要求甲方退还履约保证金，履约保证金不足以弥补甲方实际损失的，乙方应据实赔偿</w:t>
      </w:r>
      <w:r>
        <w:rPr>
          <w:rFonts w:hint="eastAsia" w:ascii="Times New Roman" w:hAnsi="Times New Roman"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1.</w:t>
      </w:r>
      <w:r>
        <w:rPr>
          <w:rFonts w:hint="eastAsia" w:ascii="Times New Roman" w:hAnsi="Times New Roman" w:eastAsia="仿宋_GB2312"/>
          <w:color w:val="auto"/>
          <w:sz w:val="28"/>
          <w:szCs w:val="28"/>
          <w:highlight w:val="none"/>
        </w:rPr>
        <w:t>利用承租的房屋、场地进行非法活动，损害公共利益；</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2.</w:t>
      </w:r>
      <w:r>
        <w:rPr>
          <w:rFonts w:hint="eastAsia" w:ascii="Times New Roman" w:hAnsi="Times New Roman" w:eastAsia="仿宋_GB2312"/>
          <w:color w:val="auto"/>
          <w:sz w:val="28"/>
          <w:szCs w:val="28"/>
          <w:highlight w:val="none"/>
        </w:rPr>
        <w:t>拖欠租金超过壹个月；</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3.擅自搭建、拆改结构或</w:t>
      </w:r>
      <w:r>
        <w:rPr>
          <w:rFonts w:hint="eastAsia" w:ascii="Times New Roman" w:hAnsi="Times New Roman" w:eastAsia="仿宋_GB2312"/>
          <w:color w:val="auto"/>
          <w:sz w:val="28"/>
          <w:szCs w:val="28"/>
          <w:highlight w:val="none"/>
        </w:rPr>
        <w:t>改变房屋、场地使用功能</w:t>
      </w:r>
      <w:r>
        <w:rPr>
          <w:rFonts w:hint="eastAsia" w:ascii="Times New Roman" w:hAnsi="Times New Roman" w:eastAsia="仿宋_GB2312"/>
          <w:color w:val="auto"/>
          <w:sz w:val="28"/>
          <w:szCs w:val="28"/>
          <w:highlight w:val="none"/>
          <w:lang w:eastAsia="zh-CN"/>
        </w:rPr>
        <w:t>或改变承租用途</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4.</w:t>
      </w:r>
      <w:r>
        <w:rPr>
          <w:rFonts w:hint="eastAsia" w:ascii="Times New Roman" w:hAnsi="Times New Roman" w:eastAsia="仿宋_GB2312"/>
          <w:color w:val="auto"/>
          <w:sz w:val="28"/>
          <w:szCs w:val="28"/>
          <w:highlight w:val="none"/>
        </w:rPr>
        <w:t>拖欠租赁期所发生的水、电、物业费超过壹个月；</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lang w:val="en-US" w:eastAsia="zh-CN"/>
        </w:rPr>
        <w:t>5.</w:t>
      </w:r>
      <w:r>
        <w:rPr>
          <w:rFonts w:hint="eastAsia" w:ascii="Times New Roman" w:hAnsi="Times New Roman" w:eastAsia="仿宋_GB2312" w:cs="Times New Roman"/>
          <w:color w:val="auto"/>
          <w:kern w:val="2"/>
          <w:sz w:val="28"/>
          <w:szCs w:val="28"/>
          <w:highlight w:val="none"/>
        </w:rPr>
        <w:t>故意损坏租赁标的物；</w:t>
      </w:r>
    </w:p>
    <w:p>
      <w:pPr>
        <w:pStyle w:val="9"/>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eastAsia" w:ascii="Times New Roman" w:hAnsi="Times New Roman" w:eastAsia="仿宋_GB2312"/>
          <w:color w:val="auto"/>
          <w:sz w:val="28"/>
          <w:szCs w:val="28"/>
          <w:highlight w:val="none"/>
          <w:lang w:eastAsia="zh-CN"/>
        </w:rPr>
      </w:pP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rPr>
        <w:t>乙方有其他违约或违法行为，造成合同无法继续履行</w:t>
      </w:r>
      <w:r>
        <w:rPr>
          <w:rFonts w:hint="eastAsia" w:ascii="Times New Roman" w:hAnsi="Times New Roman" w:eastAsia="仿宋_GB2312"/>
          <w:color w:val="auto"/>
          <w:sz w:val="28"/>
          <w:szCs w:val="28"/>
          <w:highlight w:val="none"/>
        </w:rPr>
        <w:t>的，或者经甲方要求乙方限期改正，乙方未能在十日内改正的</w:t>
      </w:r>
      <w:r>
        <w:rPr>
          <w:rFonts w:hint="eastAsia" w:ascii="Times New Roman" w:hAnsi="Times New Roman" w:eastAsia="仿宋_GB2312"/>
          <w:color w:val="auto"/>
          <w:sz w:val="28"/>
          <w:szCs w:val="28"/>
          <w:highlight w:val="none"/>
          <w:lang w:eastAsia="zh-CN"/>
        </w:rPr>
        <w:t>；</w:t>
      </w:r>
    </w:p>
    <w:p>
      <w:pPr>
        <w:pStyle w:val="9"/>
        <w:keepNext w:val="0"/>
        <w:keepLines w:val="0"/>
        <w:pageBreakBefore w:val="0"/>
        <w:widowControl/>
        <w:kinsoku/>
        <w:wordWrap/>
        <w:overflowPunct/>
        <w:topLinePunct w:val="0"/>
        <w:autoSpaceDE/>
        <w:autoSpaceDN/>
        <w:bidi w:val="0"/>
        <w:adjustRightInd/>
        <w:snapToGrid/>
        <w:spacing w:after="0" w:line="480" w:lineRule="exact"/>
        <w:ind w:firstLine="560" w:firstLineChars="200"/>
        <w:textAlignment w:val="auto"/>
        <w:rPr>
          <w:rFonts w:hint="eastAsia" w:ascii="Times New Roman" w:hAnsi="Times New Roman" w:eastAsia="仿宋_GB2312"/>
          <w:color w:val="auto"/>
          <w:sz w:val="28"/>
          <w:szCs w:val="28"/>
          <w:highlight w:val="none"/>
          <w:lang w:val="en-US" w:eastAsia="zh-CN"/>
        </w:rPr>
      </w:pPr>
      <w:r>
        <w:rPr>
          <w:rFonts w:hint="eastAsia" w:ascii="Times New Roman" w:hAnsi="Times New Roman" w:eastAsia="仿宋_GB2312" w:cs="仿宋_GB2312"/>
          <w:color w:val="auto"/>
          <w:sz w:val="28"/>
          <w:szCs w:val="28"/>
          <w:lang w:val="en-US" w:eastAsia="zh-CN"/>
        </w:rPr>
        <w:t>7.</w:t>
      </w:r>
      <w:r>
        <w:rPr>
          <w:rFonts w:hint="eastAsia" w:ascii="Times New Roman" w:hAnsi="Times New Roman" w:eastAsia="仿宋_GB2312" w:cs="仿宋_GB2312"/>
          <w:color w:val="auto"/>
          <w:sz w:val="28"/>
          <w:szCs w:val="28"/>
          <w:lang w:eastAsia="zh-CN"/>
        </w:rPr>
        <w:t>未经甲方书面同意，乙方擅自将房屋、场地转租、分租给第三方。</w:t>
      </w:r>
    </w:p>
    <w:p>
      <w:pPr>
        <w:keepNext w:val="0"/>
        <w:keepLines w:val="0"/>
        <w:pageBreakBefore w:val="0"/>
        <w:widowControl w:val="0"/>
        <w:kinsoku/>
        <w:wordWrap/>
        <w:overflowPunct/>
        <w:topLinePunct w:val="0"/>
        <w:autoSpaceDE/>
        <w:autoSpaceDN/>
        <w:bidi w:val="0"/>
        <w:spacing w:line="480" w:lineRule="exact"/>
        <w:ind w:firstLine="560" w:firstLineChars="200"/>
        <w:jc w:val="both"/>
        <w:textAlignment w:val="auto"/>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四）乙方逾期交纳租金或逾期支付其他应付款项（包括但不限于卫生费、水电费、物业服务费等，下同），自本合同规定的应付租金或其他应付款项之次日起至实际全额付清租金之日止，乙方应按日向甲方支付逾期应付租金或其他应付款项的千分之三的违约金。乙方逾期支付租金或其他应付款项（包括但不限于卫生费、水电费、物业服务费等）连续达30天及以上的，甲方有权提前解除本合同，要求乙方支付逾期应付租金或其他应付款项。</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（五）</w:t>
      </w:r>
      <w:r>
        <w:rPr>
          <w:rFonts w:hint="eastAsia" w:ascii="仿宋_GB2312" w:hAnsi="仿宋_GB2312" w:eastAsia="仿宋_GB2312" w:cs="仿宋_GB2312"/>
          <w:color w:val="auto"/>
          <w:sz w:val="28"/>
          <w:szCs w:val="28"/>
          <w:highlight w:val="none"/>
        </w:rPr>
        <w:t>租赁期内乙方擅自改变房屋、场地结构（改变房屋、场地结构包括但不限于对房屋的柱、梁、承重墙等实施钻孔、挖洞等损害或可能损害房屋主体结构的行为），甲方有权单方解除合同，收回房屋、场地，乙方应赔偿因房屋、场地结构毁坏造成的损失（具体损失以</w:t>
      </w:r>
      <w:r>
        <w:rPr>
          <w:rFonts w:hint="eastAsia" w:ascii="仿宋_GB2312" w:hAnsi="仿宋_GB2312" w:eastAsia="仿宋_GB2312" w:cs="仿宋_GB2312"/>
          <w:color w:val="auto"/>
          <w:sz w:val="28"/>
          <w:szCs w:val="28"/>
          <w:highlight w:val="none"/>
          <w:lang w:val="en-US" w:eastAsia="zh-CN"/>
        </w:rPr>
        <w:t>甲方自行聘请的</w:t>
      </w:r>
      <w:r>
        <w:rPr>
          <w:rFonts w:hint="eastAsia" w:ascii="仿宋_GB2312" w:hAnsi="仿宋_GB2312" w:eastAsia="仿宋_GB2312" w:cs="仿宋_GB2312"/>
          <w:color w:val="auto"/>
          <w:sz w:val="28"/>
          <w:szCs w:val="28"/>
          <w:highlight w:val="none"/>
        </w:rPr>
        <w:t>有相应资质的第三方评审机构评审结果为准），赔偿费用从履约保证金中直接抵扣，抵扣不足部分据实赔偿。</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 xml:space="preserve">第十二条 </w:t>
      </w:r>
      <w:r>
        <w:rPr>
          <w:rFonts w:hint="eastAsia" w:ascii="Times New Roman" w:hAnsi="Times New Roman" w:eastAsia="仿宋_GB2312"/>
          <w:color w:val="auto"/>
          <w:sz w:val="28"/>
          <w:szCs w:val="28"/>
          <w:highlight w:val="none"/>
        </w:rPr>
        <w:t xml:space="preserve"> 免责条款</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如因不可抗力导致房屋、场地毁坏或造成损失的，双方互不承担责任。</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（二）承租</w:t>
      </w:r>
      <w:r>
        <w:rPr>
          <w:rFonts w:hint="eastAsia" w:ascii="Times New Roman" w:hAnsi="Times New Roman" w:eastAsia="仿宋_GB2312"/>
          <w:color w:val="auto"/>
          <w:sz w:val="28"/>
          <w:szCs w:val="28"/>
          <w:highlight w:val="none"/>
        </w:rPr>
        <w:t>期间，因市政建设需要搬迁、土地被政府收储</w:t>
      </w:r>
      <w:r>
        <w:rPr>
          <w:rFonts w:hint="eastAsia" w:ascii="Times New Roman" w:hAnsi="Times New Roman" w:eastAsia="仿宋_GB2312"/>
          <w:color w:val="auto"/>
          <w:sz w:val="28"/>
          <w:szCs w:val="28"/>
          <w:highlight w:val="none"/>
          <w:lang w:val="en-US" w:eastAsia="zh-CN"/>
        </w:rPr>
        <w:t>或</w:t>
      </w:r>
      <w:r>
        <w:rPr>
          <w:rFonts w:hint="eastAsia" w:ascii="Times New Roman" w:hAnsi="Times New Roman" w:eastAsia="仿宋_GB2312"/>
          <w:color w:val="auto"/>
          <w:sz w:val="28"/>
          <w:szCs w:val="28"/>
          <w:highlight w:val="none"/>
          <w:lang w:eastAsia="zh-CN"/>
        </w:rPr>
        <w:t>其他</w:t>
      </w:r>
      <w:r>
        <w:rPr>
          <w:rFonts w:hint="eastAsia" w:ascii="Times New Roman" w:hAnsi="Times New Roman" w:eastAsia="仿宋_GB2312"/>
          <w:color w:val="auto"/>
          <w:sz w:val="28"/>
          <w:szCs w:val="28"/>
          <w:highlight w:val="none"/>
        </w:rPr>
        <w:t>不可抗力等情形导致甲方</w:t>
      </w:r>
      <w:r>
        <w:rPr>
          <w:rFonts w:hint="eastAsia" w:ascii="Times New Roman" w:hAnsi="Times New Roman" w:eastAsia="仿宋_GB2312"/>
          <w:color w:val="auto"/>
          <w:sz w:val="28"/>
          <w:szCs w:val="28"/>
          <w:highlight w:val="none"/>
          <w:lang w:val="en-US" w:eastAsia="zh-CN"/>
        </w:rPr>
        <w:t>无法继续</w:t>
      </w:r>
      <w:r>
        <w:rPr>
          <w:rFonts w:hint="eastAsia" w:ascii="Times New Roman" w:hAnsi="Times New Roman" w:eastAsia="仿宋_GB2312"/>
          <w:color w:val="auto"/>
          <w:sz w:val="28"/>
          <w:szCs w:val="28"/>
          <w:highlight w:val="none"/>
        </w:rPr>
        <w:t>履行合同的，甲方有权提前一个月通知乙方解除合同，收回房屋、场地，</w:t>
      </w:r>
      <w:r>
        <w:rPr>
          <w:rFonts w:hint="eastAsia" w:ascii="Times New Roman" w:hAnsi="Times New Roman" w:eastAsia="仿宋_GB2312"/>
          <w:color w:val="auto"/>
          <w:sz w:val="28"/>
          <w:szCs w:val="28"/>
          <w:highlight w:val="none"/>
          <w:lang w:val="en-US" w:eastAsia="zh-CN"/>
        </w:rPr>
        <w:t>并退还未使用租金及履约保证金，甲方</w:t>
      </w:r>
      <w:r>
        <w:rPr>
          <w:rFonts w:hint="eastAsia" w:ascii="Times New Roman" w:hAnsi="Times New Roman" w:eastAsia="仿宋_GB2312"/>
          <w:color w:val="auto"/>
          <w:sz w:val="28"/>
          <w:szCs w:val="28"/>
          <w:highlight w:val="none"/>
        </w:rPr>
        <w:t>不给予乙方任何补偿</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若</w:t>
      </w:r>
      <w:r>
        <w:rPr>
          <w:rFonts w:hint="eastAsia" w:ascii="Times New Roman" w:hAnsi="Times New Roman" w:eastAsia="仿宋_GB2312"/>
          <w:color w:val="auto"/>
          <w:sz w:val="28"/>
          <w:szCs w:val="28"/>
          <w:highlight w:val="none"/>
        </w:rPr>
        <w:t>甲方出现企业改</w:t>
      </w:r>
      <w:r>
        <w:rPr>
          <w:rFonts w:hint="eastAsia" w:ascii="Times New Roman" w:hAnsi="Times New Roman" w:eastAsia="仿宋_GB2312" w:cs="Times New Roman"/>
          <w:color w:val="auto"/>
          <w:sz w:val="28"/>
          <w:szCs w:val="28"/>
          <w:highlight w:val="none"/>
        </w:rPr>
        <w:t>制、</w:t>
      </w:r>
      <w:r>
        <w:rPr>
          <w:rFonts w:hint="eastAsia" w:ascii="Times New Roman" w:hAnsi="Times New Roman" w:eastAsia="仿宋_GB2312" w:cs="Times New Roman"/>
          <w:color w:val="auto"/>
          <w:sz w:val="28"/>
          <w:szCs w:val="28"/>
          <w:highlight w:val="none"/>
          <w:lang w:eastAsia="zh-CN"/>
        </w:rPr>
        <w:t>重组及</w:t>
      </w:r>
      <w:r>
        <w:rPr>
          <w:rFonts w:hint="eastAsia" w:ascii="Times New Roman" w:hAnsi="Times New Roman" w:eastAsia="仿宋_GB2312" w:cs="Times New Roman"/>
          <w:color w:val="auto"/>
          <w:sz w:val="28"/>
          <w:szCs w:val="28"/>
          <w:highlight w:val="none"/>
          <w:lang w:val="en-US" w:eastAsia="zh-CN"/>
        </w:rPr>
        <w:t>因法律、法规、政策调整等情形导致甲方不能履行合同的，甲方需</w:t>
      </w:r>
      <w:r>
        <w:rPr>
          <w:rFonts w:hint="eastAsia" w:ascii="Times New Roman" w:hAnsi="Times New Roman" w:eastAsia="仿宋_GB2312" w:cs="Times New Roman"/>
          <w:color w:val="auto"/>
          <w:sz w:val="28"/>
          <w:szCs w:val="28"/>
          <w:highlight w:val="none"/>
        </w:rPr>
        <w:t>提前一个月通知乙方</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配合乙方做好租赁合同出租方的变更，</w:t>
      </w:r>
      <w:r>
        <w:rPr>
          <w:rFonts w:hint="eastAsia" w:ascii="Times New Roman" w:hAnsi="Times New Roman" w:eastAsia="仿宋_GB2312" w:cs="Times New Roman"/>
          <w:color w:val="auto"/>
          <w:sz w:val="28"/>
          <w:szCs w:val="28"/>
          <w:highlight w:val="none"/>
        </w:rPr>
        <w:t>乙方对该</w:t>
      </w:r>
      <w:r>
        <w:rPr>
          <w:rFonts w:hint="eastAsia" w:ascii="Times New Roman" w:hAnsi="Times New Roman" w:eastAsia="仿宋_GB2312"/>
          <w:color w:val="auto"/>
          <w:sz w:val="28"/>
          <w:szCs w:val="28"/>
          <w:highlight w:val="none"/>
        </w:rPr>
        <w:t>情况应该予以充分理解，且不得以任何理由对甲方表示异议或提出权利诉求。</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第十三条</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合同终止</w:t>
      </w:r>
    </w:p>
    <w:p>
      <w:pPr>
        <w:keepNext w:val="0"/>
        <w:keepLines w:val="0"/>
        <w:pageBreakBefore w:val="0"/>
        <w:widowControl w:val="0"/>
        <w:kinsoku/>
        <w:wordWrap/>
        <w:overflowPunct/>
        <w:topLinePunct w:val="0"/>
        <w:autoSpaceDE/>
        <w:autoSpaceDN/>
        <w:bidi w:val="0"/>
        <w:adjustRightInd w:val="0"/>
        <w:spacing w:line="480" w:lineRule="exact"/>
        <w:ind w:firstLine="560" w:firstLineChars="200"/>
        <w:textAlignment w:val="auto"/>
        <w:rPr>
          <w:rFonts w:ascii="Times New Roman" w:hAnsi="Times New Roman" w:eastAsia="仿宋_GB2312" w:cs="仿宋_GB2312"/>
          <w:color w:val="auto"/>
          <w:kern w:val="0"/>
          <w:sz w:val="28"/>
          <w:szCs w:val="28"/>
          <w:highlight w:val="none"/>
        </w:rPr>
      </w:pPr>
      <w:r>
        <w:rPr>
          <w:rFonts w:hint="eastAsia" w:ascii="Times New Roman" w:hAnsi="Times New Roman" w:eastAsia="仿宋_GB2312"/>
          <w:color w:val="auto"/>
          <w:sz w:val="28"/>
          <w:szCs w:val="28"/>
          <w:highlight w:val="none"/>
          <w:lang w:eastAsia="zh-CN"/>
        </w:rPr>
        <w:t>（一）</w:t>
      </w:r>
      <w:r>
        <w:rPr>
          <w:rFonts w:hint="eastAsia" w:ascii="Times New Roman" w:hAnsi="Times New Roman" w:eastAsia="仿宋_GB2312"/>
          <w:color w:val="auto"/>
          <w:sz w:val="28"/>
          <w:szCs w:val="28"/>
          <w:highlight w:val="none"/>
        </w:rPr>
        <w:t>租赁期限届满或合同解除后，本合同终止。</w:t>
      </w:r>
      <w:r>
        <w:rPr>
          <w:rFonts w:hint="eastAsia" w:ascii="Times New Roman" w:hAnsi="Times New Roman" w:eastAsia="仿宋_GB2312" w:cs="仿宋_GB2312"/>
          <w:color w:val="auto"/>
          <w:kern w:val="0"/>
          <w:sz w:val="28"/>
          <w:szCs w:val="28"/>
          <w:highlight w:val="none"/>
        </w:rPr>
        <w:t xml:space="preserve">    </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（二）</w:t>
      </w:r>
      <w:r>
        <w:rPr>
          <w:rFonts w:hint="eastAsia" w:ascii="Times New Roman" w:hAnsi="Times New Roman" w:eastAsia="仿宋_GB2312"/>
          <w:color w:val="auto"/>
          <w:sz w:val="28"/>
          <w:szCs w:val="28"/>
          <w:highlight w:val="none"/>
        </w:rPr>
        <w:t>租赁期满合同终止或甲方依法、依合同约定解除合同时，乙方</w:t>
      </w:r>
      <w:r>
        <w:rPr>
          <w:rFonts w:hint="eastAsia" w:ascii="Times New Roman" w:hAnsi="Times New Roman" w:eastAsia="仿宋_GB2312"/>
          <w:color w:val="auto"/>
          <w:sz w:val="28"/>
          <w:szCs w:val="28"/>
          <w:highlight w:val="none"/>
          <w:lang w:val="en-US" w:eastAsia="zh-CN"/>
        </w:rPr>
        <w:t>在收到甲方通知后，应</w:t>
      </w:r>
      <w:r>
        <w:rPr>
          <w:rFonts w:hint="eastAsia" w:ascii="Times New Roman" w:hAnsi="Times New Roman" w:eastAsia="仿宋_GB2312"/>
          <w:color w:val="auto"/>
          <w:sz w:val="28"/>
          <w:szCs w:val="28"/>
          <w:highlight w:val="none"/>
        </w:rPr>
        <w:t>在合同期满终止或合同解除的次日起三日内将房屋、场地和设施交还给甲方，移交前乙方需要对房屋进行必要的打扫、清理，保证房屋整洁。移交时甲、乙双方现场验收，经甲方书面确认后乙方交付钥匙结清水电费、卫生费、物业费等费用后</w:t>
      </w:r>
      <w:r>
        <w:rPr>
          <w:rFonts w:hint="eastAsia" w:ascii="Times New Roman" w:hAnsi="Times New Roman" w:eastAsia="仿宋_GB2312"/>
          <w:color w:val="auto"/>
          <w:sz w:val="28"/>
          <w:szCs w:val="28"/>
          <w:highlight w:val="none"/>
          <w:lang w:val="en-US" w:eastAsia="zh-CN"/>
        </w:rPr>
        <w:t>才算</w:t>
      </w:r>
      <w:r>
        <w:rPr>
          <w:rFonts w:hint="eastAsia" w:ascii="Times New Roman" w:hAnsi="Times New Roman" w:eastAsia="仿宋_GB2312"/>
          <w:color w:val="auto"/>
          <w:sz w:val="28"/>
          <w:szCs w:val="28"/>
          <w:highlight w:val="none"/>
        </w:rPr>
        <w:t>完成移交义务。</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应于前述移交之日前将属于乙方所有的可移动物品或资产搬离，移交之日仍未搬离的物品或资产，视为乙方放弃所有权。甲方可将乙方财产腾出或自由处置，收回房屋、场地和设施，甲方不予补偿和不予赔偿，相应处置费用从履约保证金中直接抵扣。</w:t>
      </w:r>
    </w:p>
    <w:p>
      <w:pPr>
        <w:pStyle w:val="9"/>
        <w:keepNext w:val="0"/>
        <w:keepLines w:val="0"/>
        <w:pageBreakBefore w:val="0"/>
        <w:widowControl w:val="0"/>
        <w:kinsoku/>
        <w:wordWrap/>
        <w:overflowPunct/>
        <w:topLinePunct w:val="0"/>
        <w:autoSpaceDE/>
        <w:autoSpaceDN/>
        <w:bidi w:val="0"/>
        <w:spacing w:after="0" w:line="48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乙方移交时不得损坏房屋、场地内外的固定设施、设备，保证水、电系统和计量的正常使用。</w:t>
      </w:r>
    </w:p>
    <w:p>
      <w:pPr>
        <w:pStyle w:val="9"/>
        <w:keepNext w:val="0"/>
        <w:keepLines w:val="0"/>
        <w:pageBreakBefore w:val="0"/>
        <w:widowControl w:val="0"/>
        <w:kinsoku/>
        <w:wordWrap/>
        <w:overflowPunct/>
        <w:topLinePunct w:val="0"/>
        <w:autoSpaceDE/>
        <w:autoSpaceDN/>
        <w:bidi w:val="0"/>
        <w:spacing w:after="0" w:line="480" w:lineRule="exact"/>
        <w:ind w:left="0" w:leftChars="0"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以租赁物作为公司等经营实体工商注册地址。本合同解除或终止后7日内，乙方须自行办理工商、税务及其它注册地址迁出手续。并在办理搬迁退房手续时提交相关地址变更手续证明材料，否则甲方有权没收履约保证金，由此产生的一切后果由乙方自行承担。甲方有权于合同解除或终止7日后至工商、税务等行政管理部门提交注册地址租赁合同已终止的声明，无须乙方同意亦无须通知乙方。工商行政管理部门依此申明做出的行政行为所产生的一切后果由乙方自行承担。</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乙方逾期交还房屋、场地及设施，乙方应按解除合同或合同期满时或合同终止前一个月租金标准向甲方支付房屋、场地占用费，直至乙方腾出财产之日止。</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第十四条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送达条款</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本条款是独立存在的有关送达地址的确认和解决争议方法的条款，不因合同无效而无效；</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本合同履行中送达各类通知、协议等文件以及就发生纠纷时相关文件及法律文书的送达均可以通过合同首部或尾部中载明的地址、联系电话、微信、电子邮箱、手机号码进行；</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前述送达地址及联系电话的适用范围包括非诉阶段和争议进入仲裁、民事诉讼程序后的一审、二审、再审和执行程序；</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因各方提供或确认的送达地址不准确、送达地址变更后未及时依程序告知对方和法院、当事人或指定的接收人拒绝签收等原因，导致法律文书未能被当事人实际接收的，邮寄送达的，以文书退回之日视为送达至日，电子邮件、微信、手机短信送达的，以邮件、微信、手机短信显示发送成功之日为送达之日，直接送达的，送达人当场在送达回证上记明情况之日为送达之日；</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人民法院或约定的仲裁委员会进行送达时可直接邮寄送达，即使被告未能收到邮寄送达的文书，也应当视为送达；</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进入司法程序或仲裁后，如当事人应诉并直接向法院或约定的仲裁机构提交的送达地址确认书确认地址、联系电话与本合同确认的送达地址、联系电话不一致的，则以法院或仲裁机构提交确认的送达地址为准。</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第十五条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争议的解决方式</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u w:val="none"/>
          <w:lang w:eastAsia="zh-CN"/>
        </w:rPr>
      </w:pPr>
      <w:r>
        <w:rPr>
          <w:rFonts w:hint="eastAsia" w:ascii="Times New Roman" w:hAnsi="Times New Roman" w:eastAsia="仿宋_GB2312"/>
          <w:color w:val="auto"/>
          <w:sz w:val="28"/>
          <w:szCs w:val="28"/>
          <w:highlight w:val="none"/>
        </w:rPr>
        <w:t>本合同在履行中如发生争议，双方应协商解决；如协商不成时，任何一方均可向</w:t>
      </w:r>
      <w:r>
        <w:rPr>
          <w:rFonts w:hint="eastAsia" w:ascii="Times New Roman" w:hAnsi="Times New Roman" w:eastAsia="仿宋_GB2312"/>
          <w:color w:val="auto"/>
          <w:sz w:val="28"/>
          <w:szCs w:val="28"/>
          <w:highlight w:val="none"/>
          <w:u w:val="none"/>
          <w:lang w:eastAsia="zh-CN"/>
        </w:rPr>
        <w:t>在</w:t>
      </w:r>
      <w:r>
        <w:rPr>
          <w:rFonts w:hint="eastAsia" w:ascii="Times New Roman" w:hAnsi="Times New Roman" w:eastAsia="仿宋_GB2312"/>
          <w:color w:val="auto"/>
          <w:sz w:val="28"/>
          <w:szCs w:val="28"/>
          <w:highlight w:val="none"/>
          <w:u w:val="none"/>
          <w:lang w:val="en-US" w:eastAsia="zh-CN"/>
        </w:rPr>
        <w:t>租赁资产</w:t>
      </w:r>
      <w:r>
        <w:rPr>
          <w:rFonts w:hint="eastAsia" w:ascii="Times New Roman" w:hAnsi="Times New Roman" w:eastAsia="仿宋_GB2312"/>
          <w:color w:val="auto"/>
          <w:sz w:val="28"/>
          <w:szCs w:val="28"/>
          <w:highlight w:val="none"/>
          <w:u w:val="none"/>
          <w:lang w:eastAsia="zh-CN"/>
        </w:rPr>
        <w:t>所</w:t>
      </w:r>
      <w:r>
        <w:rPr>
          <w:rFonts w:hint="eastAsia" w:ascii="Times New Roman" w:hAnsi="Times New Roman" w:eastAsia="仿宋_GB2312"/>
          <w:color w:val="auto"/>
          <w:sz w:val="28"/>
          <w:szCs w:val="28"/>
          <w:highlight w:val="none"/>
        </w:rPr>
        <w:t>在地法院起诉。</w:t>
      </w:r>
      <w:r>
        <w:rPr>
          <w:rFonts w:hint="eastAsia" w:ascii="Times New Roman" w:hAnsi="Times New Roman" w:eastAsia="仿宋_GB2312"/>
          <w:color w:val="auto"/>
          <w:sz w:val="28"/>
          <w:szCs w:val="28"/>
          <w:highlight w:val="none"/>
          <w:u w:val="none"/>
          <w:lang w:eastAsia="zh-CN"/>
        </w:rPr>
        <w:t>如因乙方未能按合同约定支付租金及物业服务费等各项费用，经甲方两次催缴后仍未能支付的，甲方有权提起诉讼，同时因此而产生的律师费、诉讼费、保全费、</w:t>
      </w:r>
      <w:r>
        <w:rPr>
          <w:rFonts w:hint="eastAsia" w:ascii="Times New Roman" w:hAnsi="Times New Roman" w:eastAsia="仿宋_GB2312"/>
          <w:color w:val="auto"/>
          <w:sz w:val="28"/>
          <w:szCs w:val="28"/>
          <w:highlight w:val="none"/>
          <w:u w:val="none"/>
          <w:lang w:val="en-US" w:eastAsia="zh-CN"/>
        </w:rPr>
        <w:t>诉讼财产保全责任保险费</w:t>
      </w:r>
      <w:r>
        <w:rPr>
          <w:rFonts w:hint="eastAsia" w:ascii="Times New Roman" w:hAnsi="Times New Roman" w:eastAsia="仿宋_GB2312"/>
          <w:color w:val="auto"/>
          <w:sz w:val="28"/>
          <w:szCs w:val="28"/>
          <w:highlight w:val="none"/>
          <w:u w:val="none"/>
          <w:lang w:eastAsia="zh-CN"/>
        </w:rPr>
        <w:t>、差旅费等各项费用均由乙方承担。</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Times New Roman" w:hAnsi="Times New Roman" w:eastAsia="仿宋_GB2312"/>
          <w:color w:val="auto"/>
          <w:sz w:val="28"/>
          <w:szCs w:val="28"/>
          <w:highlight w:val="none"/>
          <w:u w:val="single"/>
          <w:lang w:val="en-US" w:eastAsia="zh-CN"/>
        </w:rPr>
      </w:pPr>
      <w:r>
        <w:rPr>
          <w:rFonts w:hint="eastAsia" w:ascii="Times New Roman" w:hAnsi="Times New Roman" w:eastAsia="仿宋_GB2312"/>
          <w:b/>
          <w:bCs/>
          <w:color w:val="auto"/>
          <w:sz w:val="28"/>
          <w:szCs w:val="28"/>
          <w:highlight w:val="none"/>
          <w:u w:val="single"/>
          <w:lang w:eastAsia="zh-CN"/>
        </w:rPr>
        <w:t>第十</w:t>
      </w:r>
      <w:r>
        <w:rPr>
          <w:rFonts w:hint="eastAsia" w:ascii="Times New Roman" w:hAnsi="Times New Roman" w:eastAsia="仿宋_GB2312"/>
          <w:b/>
          <w:bCs/>
          <w:color w:val="auto"/>
          <w:sz w:val="28"/>
          <w:szCs w:val="28"/>
          <w:highlight w:val="none"/>
          <w:u w:val="single"/>
          <w:lang w:val="en-US" w:eastAsia="zh-CN"/>
        </w:rPr>
        <w:t>六</w:t>
      </w:r>
      <w:r>
        <w:rPr>
          <w:rFonts w:hint="eastAsia" w:ascii="Times New Roman" w:hAnsi="Times New Roman" w:eastAsia="仿宋_GB2312"/>
          <w:b/>
          <w:bCs/>
          <w:color w:val="auto"/>
          <w:sz w:val="28"/>
          <w:szCs w:val="28"/>
          <w:highlight w:val="none"/>
          <w:u w:val="single"/>
          <w:lang w:eastAsia="zh-CN"/>
        </w:rPr>
        <w:t>条</w:t>
      </w:r>
      <w:r>
        <w:rPr>
          <w:rFonts w:hint="eastAsia" w:ascii="Times New Roman" w:hAnsi="Times New Roman" w:eastAsia="仿宋_GB2312"/>
          <w:b/>
          <w:bCs/>
          <w:color w:val="auto"/>
          <w:sz w:val="28"/>
          <w:szCs w:val="28"/>
          <w:highlight w:val="none"/>
          <w:u w:val="single"/>
          <w:lang w:val="en-US" w:eastAsia="zh-CN"/>
        </w:rPr>
        <w:t xml:space="preserve">  </w:t>
      </w:r>
      <w:r>
        <w:rPr>
          <w:rFonts w:hint="eastAsia" w:ascii="Times New Roman" w:hAnsi="Times New Roman" w:eastAsia="仿宋_GB2312"/>
          <w:color w:val="auto"/>
          <w:sz w:val="28"/>
          <w:szCs w:val="28"/>
          <w:highlight w:val="none"/>
          <w:u w:val="single"/>
          <w:lang w:val="en-US" w:eastAsia="zh-CN"/>
        </w:rPr>
        <w:t>其他</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u w:val="single"/>
          <w:lang w:val="en-US" w:eastAsia="zh-CN"/>
        </w:rPr>
      </w:pPr>
      <w:r>
        <w:rPr>
          <w:rFonts w:hint="eastAsia" w:ascii="Times New Roman" w:hAnsi="Times New Roman" w:eastAsia="仿宋_GB2312"/>
          <w:color w:val="auto"/>
          <w:sz w:val="28"/>
          <w:szCs w:val="28"/>
          <w:highlight w:val="none"/>
          <w:u w:val="single"/>
          <w:lang w:val="en-US" w:eastAsia="zh-CN"/>
        </w:rPr>
        <w:t>1.                                             ；</w:t>
      </w:r>
    </w:p>
    <w:p>
      <w:pPr>
        <w:keepNext w:val="0"/>
        <w:keepLines w:val="0"/>
        <w:pageBreakBefore w:val="0"/>
        <w:widowControl w:val="0"/>
        <w:kinsoku/>
        <w:wordWrap/>
        <w:overflowPunct/>
        <w:topLinePunct w:val="0"/>
        <w:autoSpaceDE/>
        <w:autoSpaceDN/>
        <w:bidi w:val="0"/>
        <w:spacing w:line="480" w:lineRule="exact"/>
        <w:ind w:firstLine="560" w:firstLineChars="200"/>
        <w:jc w:val="both"/>
        <w:textAlignment w:val="auto"/>
        <w:rPr>
          <w:rFonts w:ascii="宋体" w:hAnsi="Calibri" w:eastAsia="宋体"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highlight w:val="none"/>
          <w:u w:val="single"/>
          <w:lang w:val="en-US" w:eastAsia="zh-CN" w:bidi="ar-SA"/>
        </w:rPr>
        <w:t>2.                                           。</w:t>
      </w:r>
    </w:p>
    <w:p>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b/>
          <w:bCs/>
          <w:color w:val="auto"/>
          <w:sz w:val="28"/>
          <w:szCs w:val="28"/>
          <w:highlight w:val="none"/>
        </w:rPr>
        <w:t>第十</w:t>
      </w:r>
      <w:r>
        <w:rPr>
          <w:rFonts w:hint="eastAsia" w:ascii="Times New Roman" w:hAnsi="Times New Roman" w:eastAsia="仿宋_GB2312"/>
          <w:b/>
          <w:bCs/>
          <w:color w:val="auto"/>
          <w:sz w:val="28"/>
          <w:szCs w:val="28"/>
          <w:highlight w:val="none"/>
          <w:lang w:val="en-US" w:eastAsia="zh-CN"/>
        </w:rPr>
        <w:t>七</w:t>
      </w:r>
      <w:r>
        <w:rPr>
          <w:rFonts w:hint="eastAsia" w:ascii="Times New Roman" w:hAnsi="Times New Roman" w:eastAsia="仿宋_GB2312"/>
          <w:b/>
          <w:bCs/>
          <w:color w:val="auto"/>
          <w:sz w:val="28"/>
          <w:szCs w:val="28"/>
          <w:highlight w:val="none"/>
        </w:rPr>
        <w:t>条</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本合同未尽事宜</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经双方共同协商签订补充协议，补充协议与本合同具有同等效力。</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b/>
          <w:bCs/>
          <w:color w:val="auto"/>
          <w:sz w:val="28"/>
          <w:szCs w:val="28"/>
          <w:highlight w:val="none"/>
        </w:rPr>
        <w:t>第十</w:t>
      </w:r>
      <w:r>
        <w:rPr>
          <w:rFonts w:hint="eastAsia" w:ascii="Times New Roman" w:hAnsi="Times New Roman" w:eastAsia="仿宋_GB2312"/>
          <w:b/>
          <w:bCs/>
          <w:color w:val="auto"/>
          <w:sz w:val="28"/>
          <w:szCs w:val="28"/>
          <w:highlight w:val="none"/>
          <w:lang w:val="en-US" w:eastAsia="zh-CN"/>
        </w:rPr>
        <w:t>八</w:t>
      </w:r>
      <w:r>
        <w:rPr>
          <w:rFonts w:hint="eastAsia" w:ascii="Times New Roman" w:hAnsi="Times New Roman" w:eastAsia="仿宋_GB2312"/>
          <w:b/>
          <w:bCs/>
          <w:color w:val="auto"/>
          <w:sz w:val="28"/>
          <w:szCs w:val="28"/>
          <w:highlight w:val="none"/>
        </w:rPr>
        <w:t xml:space="preserve">条 </w:t>
      </w:r>
      <w:r>
        <w:rPr>
          <w:rFonts w:hint="eastAsia" w:ascii="Times New Roman" w:hAnsi="Times New Roman" w:eastAsia="仿宋_GB2312"/>
          <w:b/>
          <w:bCs/>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甲方、乙方双方均已充分了解并知悉本合同附件的内容，合同附件与本合同具有同等的法律效力。 </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olor w:val="auto"/>
          <w:sz w:val="28"/>
          <w:szCs w:val="28"/>
          <w:highlight w:val="none"/>
          <w:u w:val="single"/>
          <w:lang w:val="en-US" w:eastAsia="zh-CN"/>
        </w:rPr>
      </w:pPr>
      <w:r>
        <w:rPr>
          <w:rFonts w:hint="eastAsia" w:ascii="Times New Roman" w:hAnsi="Times New Roman" w:eastAsia="仿宋_GB2312"/>
          <w:b/>
          <w:bCs/>
          <w:color w:val="auto"/>
          <w:sz w:val="28"/>
          <w:szCs w:val="28"/>
          <w:highlight w:val="none"/>
        </w:rPr>
        <w:t>第十</w:t>
      </w:r>
      <w:r>
        <w:rPr>
          <w:rFonts w:hint="eastAsia" w:ascii="Times New Roman" w:hAnsi="Times New Roman" w:eastAsia="仿宋_GB2312"/>
          <w:b/>
          <w:bCs/>
          <w:color w:val="auto"/>
          <w:sz w:val="28"/>
          <w:szCs w:val="28"/>
          <w:highlight w:val="none"/>
          <w:lang w:val="en-US" w:eastAsia="zh-CN"/>
        </w:rPr>
        <w:t>九</w:t>
      </w:r>
      <w:r>
        <w:rPr>
          <w:rFonts w:hint="eastAsia" w:ascii="Times New Roman" w:hAnsi="Times New Roman" w:eastAsia="仿宋_GB2312"/>
          <w:b/>
          <w:bCs/>
          <w:color w:val="auto"/>
          <w:sz w:val="28"/>
          <w:szCs w:val="28"/>
          <w:highlight w:val="none"/>
        </w:rPr>
        <w:t>条</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本合同自双方签字</w:t>
      </w:r>
      <w:r>
        <w:rPr>
          <w:rFonts w:hint="eastAsia" w:ascii="Times New Roman" w:hAnsi="Times New Roman" w:eastAsia="仿宋_GB2312"/>
          <w:color w:val="auto"/>
          <w:sz w:val="28"/>
          <w:szCs w:val="28"/>
          <w:highlight w:val="none"/>
          <w:lang w:val="en-US" w:eastAsia="zh-CN"/>
        </w:rPr>
        <w:t>或</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加盖公章、合同专用章</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lang w:val="en-US" w:eastAsia="zh-CN"/>
        </w:rPr>
        <w:t>及其法定代表人签字或盖章</w:t>
      </w:r>
      <w:r>
        <w:rPr>
          <w:rFonts w:hint="eastAsia" w:ascii="Times New Roman" w:hAnsi="Times New Roman" w:eastAsia="仿宋_GB2312"/>
          <w:color w:val="auto"/>
          <w:sz w:val="28"/>
          <w:szCs w:val="28"/>
          <w:highlight w:val="none"/>
        </w:rPr>
        <w:t>之日起生效一式肆份，甲、乙各执贰份，具有同等效力。</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附：1</w:t>
      </w:r>
      <w:r>
        <w:rPr>
          <w:rFonts w:hint="eastAsia" w:ascii="Times New Roman" w:hAnsi="Times New Roman" w:eastAsia="仿宋_GB2312"/>
          <w:color w:val="auto"/>
          <w:sz w:val="28"/>
          <w:szCs w:val="28"/>
          <w:highlight w:val="none"/>
          <w:lang w:val="en-US" w:eastAsia="zh-CN"/>
        </w:rPr>
        <w:t>.1.1</w:t>
      </w:r>
      <w:r>
        <w:rPr>
          <w:rFonts w:hint="eastAsia" w:ascii="Times New Roman" w:hAnsi="Times New Roman" w:eastAsia="仿宋_GB2312"/>
          <w:color w:val="auto"/>
          <w:sz w:val="28"/>
          <w:szCs w:val="28"/>
          <w:highlight w:val="none"/>
        </w:rPr>
        <w:t>.安全生产协议书</w:t>
      </w:r>
    </w:p>
    <w:p>
      <w:pPr>
        <w:keepNext w:val="0"/>
        <w:keepLines w:val="0"/>
        <w:pageBreakBefore w:val="0"/>
        <w:widowControl w:val="0"/>
        <w:numPr>
          <w:ilvl w:val="0"/>
          <w:numId w:val="0"/>
        </w:numPr>
        <w:kinsoku/>
        <w:wordWrap/>
        <w:overflowPunct/>
        <w:topLinePunct w:val="0"/>
        <w:autoSpaceDE/>
        <w:autoSpaceDN/>
        <w:bidi w:val="0"/>
        <w:spacing w:line="480" w:lineRule="exact"/>
        <w:ind w:left="0" w:firstLine="1120" w:firstLineChars="4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1.1.</w:t>
      </w:r>
      <w:r>
        <w:rPr>
          <w:rFonts w:hint="eastAsia" w:ascii="Times New Roman" w:hAnsi="Times New Roman" w:eastAsia="仿宋_GB2312"/>
          <w:color w:val="auto"/>
          <w:sz w:val="28"/>
          <w:szCs w:val="28"/>
          <w:highlight w:val="none"/>
        </w:rPr>
        <w:t>2.</w:t>
      </w:r>
      <w:r>
        <w:rPr>
          <w:rFonts w:hint="eastAsia" w:ascii="Times New Roman" w:hAnsi="Times New Roman" w:eastAsia="仿宋_GB2312"/>
          <w:color w:val="auto"/>
          <w:sz w:val="28"/>
          <w:szCs w:val="28"/>
          <w:highlight w:val="none"/>
          <w:lang w:eastAsia="zh-CN"/>
        </w:rPr>
        <w:t>承租方</w:t>
      </w:r>
      <w:r>
        <w:rPr>
          <w:rFonts w:hint="eastAsia" w:ascii="Times New Roman" w:hAnsi="Times New Roman" w:eastAsia="仿宋_GB2312"/>
          <w:color w:val="auto"/>
          <w:sz w:val="28"/>
          <w:szCs w:val="28"/>
          <w:highlight w:val="none"/>
        </w:rPr>
        <w:t>安全教育告知书</w:t>
      </w:r>
    </w:p>
    <w:p>
      <w:pPr>
        <w:pStyle w:val="2"/>
        <w:ind w:firstLine="1120" w:firstLineChars="400"/>
        <w:rPr>
          <w:rFonts w:hint="eastAsia" w:ascii="Times New Roman" w:hAnsi="Times New Roman" w:eastAsia="仿宋_GB2312" w:cs="Times New Roman"/>
          <w:color w:val="auto"/>
          <w:kern w:val="0"/>
          <w:sz w:val="28"/>
          <w:szCs w:val="28"/>
          <w:highlight w:val="none"/>
          <w:lang w:val="zh-CN" w:eastAsia="zh-CN" w:bidi="en-US"/>
        </w:rPr>
      </w:pPr>
      <w:r>
        <w:rPr>
          <w:rFonts w:hint="eastAsia" w:ascii="Times New Roman" w:hAnsi="Times New Roman" w:eastAsia="仿宋_GB2312" w:cs="Times New Roman"/>
          <w:color w:val="auto"/>
          <w:kern w:val="0"/>
          <w:sz w:val="28"/>
          <w:szCs w:val="28"/>
          <w:highlight w:val="none"/>
          <w:lang w:val="en-US" w:eastAsia="zh-CN" w:bidi="en-US"/>
        </w:rPr>
        <w:t>1.1.3.</w:t>
      </w:r>
      <w:r>
        <w:rPr>
          <w:rFonts w:hint="eastAsia" w:ascii="Times New Roman" w:hAnsi="Times New Roman" w:eastAsia="仿宋_GB2312" w:cs="Times New Roman"/>
          <w:color w:val="auto"/>
          <w:kern w:val="0"/>
          <w:sz w:val="28"/>
          <w:szCs w:val="28"/>
          <w:highlight w:val="none"/>
          <w:lang w:val="zh-CN" w:eastAsia="zh-CN" w:bidi="en-US"/>
        </w:rPr>
        <w:t>廉洁自律承诺书</w:t>
      </w:r>
    </w:p>
    <w:p>
      <w:pPr>
        <w:pStyle w:val="2"/>
      </w:pP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olor w:val="auto"/>
          <w:sz w:val="28"/>
          <w:szCs w:val="28"/>
          <w:highlight w:val="none"/>
        </w:rPr>
      </w:pP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甲方（</w:t>
      </w:r>
      <w:r>
        <w:rPr>
          <w:rFonts w:hint="eastAsia" w:ascii="Times New Roman" w:hAnsi="Times New Roman" w:eastAsia="仿宋_GB2312"/>
          <w:color w:val="auto"/>
          <w:sz w:val="28"/>
          <w:szCs w:val="28"/>
          <w:highlight w:val="none"/>
          <w:lang w:val="en-US" w:eastAsia="zh-CN"/>
        </w:rPr>
        <w:t>盖</w:t>
      </w:r>
      <w:r>
        <w:rPr>
          <w:rFonts w:hint="eastAsia" w:ascii="Times New Roman" w:hAnsi="Times New Roman" w:eastAsia="仿宋_GB2312"/>
          <w:color w:val="auto"/>
          <w:sz w:val="28"/>
          <w:szCs w:val="28"/>
          <w:highlight w:val="none"/>
        </w:rPr>
        <w:t xml:space="preserve">章）: </w:t>
      </w:r>
      <w:r>
        <w:rPr>
          <w:rFonts w:hint="eastAsia" w:ascii="Times New Roman" w:hAnsi="Times New Roman" w:eastAsia="仿宋_GB2312" w:cs="仿宋_GB2312"/>
          <w:color w:val="auto"/>
          <w:sz w:val="28"/>
          <w:szCs w:val="28"/>
          <w:highlight w:val="none"/>
          <w:lang w:val="en-US" w:eastAsia="zh-CN"/>
        </w:rPr>
        <w:t xml:space="preserve"> </w:t>
      </w:r>
    </w:p>
    <w:p>
      <w:pPr>
        <w:keepNext w:val="0"/>
        <w:keepLines w:val="0"/>
        <w:pageBreakBefore w:val="0"/>
        <w:widowControl/>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eastAsia="zh-CN"/>
        </w:rPr>
        <w:t>法定代表</w:t>
      </w:r>
      <w:r>
        <w:rPr>
          <w:rFonts w:hint="eastAsia" w:ascii="Times New Roman" w:hAnsi="Times New Roman" w:eastAsia="仿宋_GB2312"/>
          <w:color w:val="auto"/>
          <w:sz w:val="28"/>
          <w:szCs w:val="28"/>
          <w:highlight w:val="none"/>
        </w:rPr>
        <w:t>人</w:t>
      </w:r>
      <w:r>
        <w:rPr>
          <w:rFonts w:hint="eastAsia" w:ascii="仿宋_GB2312" w:hAnsi="仿宋_GB2312" w:eastAsia="仿宋_GB2312" w:cs="仿宋_GB2312"/>
          <w:color w:val="auto"/>
          <w:sz w:val="28"/>
          <w:szCs w:val="28"/>
          <w:lang w:val="en-US" w:eastAsia="zh-CN"/>
        </w:rPr>
        <w:t>或授权代理人</w:t>
      </w:r>
      <w:r>
        <w:rPr>
          <w:rFonts w:hint="eastAsia" w:ascii="Times New Roman" w:hAnsi="Times New Roman" w:eastAsia="仿宋_GB2312"/>
          <w:color w:val="auto"/>
          <w:sz w:val="28"/>
          <w:szCs w:val="28"/>
          <w:highlight w:val="none"/>
        </w:rPr>
        <w:t>（签</w:t>
      </w:r>
      <w:r>
        <w:rPr>
          <w:rFonts w:hint="eastAsia" w:ascii="Times New Roman" w:hAnsi="Times New Roman" w:eastAsia="仿宋_GB2312"/>
          <w:color w:val="auto"/>
          <w:sz w:val="28"/>
          <w:szCs w:val="28"/>
          <w:highlight w:val="none"/>
          <w:lang w:val="en-US" w:eastAsia="zh-CN"/>
        </w:rPr>
        <w:t>字或盖章</w:t>
      </w:r>
      <w:r>
        <w:rPr>
          <w:rFonts w:hint="eastAsia" w:ascii="Times New Roman" w:hAnsi="Times New Roman" w:eastAsia="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rPr>
        <w:t>乙方（</w:t>
      </w:r>
      <w:r>
        <w:rPr>
          <w:rFonts w:hint="eastAsia" w:ascii="Times New Roman" w:hAnsi="Times New Roman" w:eastAsia="仿宋_GB2312"/>
          <w:color w:val="auto"/>
          <w:sz w:val="28"/>
          <w:szCs w:val="28"/>
          <w:highlight w:val="none"/>
          <w:lang w:val="en-US" w:eastAsia="zh-CN"/>
        </w:rPr>
        <w:t>签字或盖章</w:t>
      </w:r>
      <w:r>
        <w:rPr>
          <w:rFonts w:hint="eastAsia"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 xml:space="preserve"> 乙方为自然人承租人的应签字捺印</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法定代表人（签</w:t>
      </w:r>
      <w:r>
        <w:rPr>
          <w:rFonts w:hint="eastAsia" w:ascii="Times New Roman" w:hAnsi="Times New Roman" w:eastAsia="仿宋_GB2312"/>
          <w:color w:val="auto"/>
          <w:sz w:val="28"/>
          <w:szCs w:val="28"/>
          <w:highlight w:val="none"/>
          <w:lang w:val="en-US" w:eastAsia="zh-CN"/>
        </w:rPr>
        <w:t>字或盖章</w:t>
      </w:r>
      <w:r>
        <w:rPr>
          <w:rFonts w:hint="eastAsia" w:ascii="Times New Roman" w:hAnsi="Times New Roman" w:eastAsia="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联系电话：</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 xml:space="preserve">联系地址：   </w:t>
      </w:r>
    </w:p>
    <w:p>
      <w:pPr>
        <w:keepNext w:val="0"/>
        <w:keepLines w:val="0"/>
        <w:pageBreakBefore w:val="0"/>
        <w:widowControl w:val="0"/>
        <w:kinsoku/>
        <w:wordWrap/>
        <w:overflowPunct/>
        <w:topLinePunct w:val="0"/>
        <w:autoSpaceDN/>
        <w:bidi w:val="0"/>
        <w:snapToGrid w:val="0"/>
        <w:spacing w:line="500" w:lineRule="exact"/>
        <w:ind w:firstLine="560" w:firstLineChars="200"/>
        <w:textAlignment w:val="auto"/>
        <w:rPr>
          <w:rFonts w:hint="eastAsia" w:ascii="Times New Roman" w:hAnsi="Times New Roman" w:eastAsia="仿宋_GB2312"/>
          <w:color w:val="auto"/>
          <w:sz w:val="28"/>
          <w:szCs w:val="28"/>
          <w:highlight w:val="none"/>
        </w:rPr>
        <w:sectPr>
          <w:footerReference r:id="rId3" w:type="default"/>
          <w:pgSz w:w="11900" w:h="16838"/>
          <w:pgMar w:top="1417" w:right="1417" w:bottom="1417" w:left="1417"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r>
        <w:rPr>
          <w:rFonts w:hint="eastAsia" w:ascii="Times New Roman" w:hAnsi="Times New Roman" w:eastAsia="仿宋_GB2312"/>
          <w:color w:val="auto"/>
          <w:sz w:val="28"/>
          <w:szCs w:val="28"/>
          <w:highlight w:val="none"/>
        </w:rPr>
        <w:t xml:space="preserve">签订日期：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年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 xml:space="preserve"> 月   </w:t>
      </w:r>
      <w:r>
        <w:rPr>
          <w:rFonts w:hint="eastAsia" w:ascii="Times New Roman" w:hAnsi="Times New Roman" w:eastAsia="仿宋_GB2312"/>
          <w:color w:val="auto"/>
          <w:sz w:val="28"/>
          <w:szCs w:val="28"/>
          <w:highlight w:val="none"/>
          <w:lang w:val="en-US" w:eastAsia="zh-CN"/>
        </w:rPr>
        <w:t xml:space="preserve"> </w:t>
      </w:r>
      <w:r>
        <w:rPr>
          <w:rFonts w:hint="eastAsia" w:ascii="Times New Roman" w:hAnsi="Times New Roman" w:eastAsia="仿宋_GB2312"/>
          <w:color w:val="auto"/>
          <w:sz w:val="28"/>
          <w:szCs w:val="28"/>
          <w:highlight w:val="none"/>
        </w:rPr>
        <w:t>日</w:t>
      </w:r>
    </w:p>
    <w:p>
      <w:pPr>
        <w:pStyle w:val="5"/>
        <w:keepNext w:val="0"/>
        <w:keepLines w:val="0"/>
        <w:pageBreakBefore w:val="0"/>
        <w:widowControl/>
        <w:suppressLineNumbers w:val="0"/>
        <w:pBdr>
          <w:bottom w:val="none" w:color="auto" w:sz="0" w:space="0"/>
        </w:pBdr>
        <w:topLinePunct w:val="0"/>
        <w:bidi w:val="0"/>
        <w:spacing w:before="0" w:beforeAutospacing="0" w:after="0" w:afterAutospacing="0" w:line="500" w:lineRule="exact"/>
        <w:ind w:left="0" w:leftChars="0" w:right="0" w:rightChars="0"/>
        <w:rPr>
          <w:rFonts w:hint="eastAsia" w:ascii="黑体" w:hAnsi="黑体" w:eastAsia="黑体" w:cs="黑体"/>
          <w:b w:val="0"/>
          <w:bCs w:val="0"/>
          <w:i w:val="0"/>
          <w:iCs w:val="0"/>
          <w:caps w:val="0"/>
          <w:color w:val="auto"/>
          <w:spacing w:val="0"/>
          <w:sz w:val="28"/>
          <w:szCs w:val="28"/>
          <w:shd w:val="clear" w:color="auto" w:fill="FFFFFF"/>
        </w:rPr>
      </w:pPr>
      <w:r>
        <w:rPr>
          <w:rFonts w:hint="eastAsia" w:ascii="黑体" w:hAnsi="黑体" w:eastAsia="黑体" w:cs="黑体"/>
          <w:b w:val="0"/>
          <w:bCs w:val="0"/>
          <w:color w:val="auto"/>
          <w:sz w:val="28"/>
          <w:szCs w:val="28"/>
        </w:rPr>
        <w:t>附</w:t>
      </w:r>
      <w:r>
        <w:rPr>
          <w:rFonts w:hint="eastAsia" w:ascii="黑体" w:hAnsi="黑体" w:eastAsia="黑体" w:cs="黑体"/>
          <w:b w:val="0"/>
          <w:bCs w:val="0"/>
          <w:color w:val="auto"/>
          <w:sz w:val="28"/>
          <w:szCs w:val="28"/>
          <w:lang w:val="en-US" w:eastAsia="zh-CN"/>
        </w:rPr>
        <w:t>件1.1.1：</w:t>
      </w:r>
    </w:p>
    <w:p>
      <w:pPr>
        <w:pStyle w:val="4"/>
        <w:bidi w:val="0"/>
        <w:rPr>
          <w:rFonts w:hint="eastAsia"/>
        </w:rPr>
      </w:pPr>
      <w:bookmarkStart w:id="1" w:name="_Toc541"/>
      <w:r>
        <w:rPr>
          <w:rFonts w:hint="eastAsia"/>
        </w:rPr>
        <w:t>安全生产协议书</w:t>
      </w:r>
      <w:bookmarkEnd w:id="1"/>
    </w:p>
    <w:p>
      <w:pPr>
        <w:keepNext w:val="0"/>
        <w:keepLines w:val="0"/>
        <w:pageBreakBefore w:val="0"/>
        <w:widowControl/>
        <w:kinsoku/>
        <w:wordWrap/>
        <w:overflowPunct/>
        <w:topLinePunct w:val="0"/>
        <w:autoSpaceDE/>
        <w:autoSpaceDN/>
        <w:bidi w:val="0"/>
        <w:adjustRightInd/>
        <w:snapToGrid/>
        <w:spacing w:line="49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kinsoku/>
        <w:wordWrap/>
        <w:overflowPunct/>
        <w:topLinePunct w:val="0"/>
        <w:autoSpaceDE/>
        <w:autoSpaceDN/>
        <w:bidi w:val="0"/>
        <w:adjustRightInd/>
        <w:snapToGrid/>
        <w:spacing w:line="49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乙方：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根据《中华人民共和国民法典》《中华人民共和国安全生产法》《中华人民共和国消防法》及有关规定，</w:t>
      </w:r>
    </w:p>
    <w:p>
      <w:pPr>
        <w:keepNext w:val="0"/>
        <w:keepLines w:val="0"/>
        <w:pageBreakBefore w:val="0"/>
        <w:widowControl/>
        <w:kinsoku/>
        <w:wordWrap/>
        <w:overflowPunct/>
        <w:topLinePunct w:val="0"/>
        <w:autoSpaceDE/>
        <w:autoSpaceDN/>
        <w:bidi w:val="0"/>
        <w:adjustRightInd/>
        <w:snapToGrid/>
        <w:spacing w:line="49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甲乙双方就</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请写清楚租赁物具体地址</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rPr>
        <w:t>《租赁合同》制定本安全责任书，明确甲、乙双方在安全工作中的权利义务，双方共同遵守：</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一、甲方权利</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甲方有权</w:t>
      </w:r>
      <w:r>
        <w:rPr>
          <w:rFonts w:hint="eastAsia" w:ascii="仿宋_GB2312" w:hAnsi="仿宋_GB2312" w:eastAsia="仿宋_GB2312" w:cs="仿宋_GB2312"/>
          <w:color w:val="auto"/>
          <w:sz w:val="28"/>
          <w:szCs w:val="28"/>
          <w:lang w:val="en-US" w:eastAsia="zh-CN"/>
        </w:rPr>
        <w:t>将</w:t>
      </w:r>
      <w:r>
        <w:rPr>
          <w:rFonts w:hint="eastAsia" w:ascii="仿宋_GB2312" w:hAnsi="仿宋_GB2312" w:eastAsia="仿宋_GB2312" w:cs="仿宋_GB2312"/>
          <w:color w:val="auto"/>
          <w:sz w:val="28"/>
          <w:szCs w:val="28"/>
        </w:rPr>
        <w:t>租赁合同中</w:t>
      </w:r>
      <w:r>
        <w:rPr>
          <w:rFonts w:hint="eastAsia" w:ascii="仿宋_GB2312" w:hAnsi="仿宋_GB2312" w:eastAsia="仿宋_GB2312" w:cs="仿宋_GB2312"/>
          <w:color w:val="auto"/>
          <w:sz w:val="28"/>
          <w:szCs w:val="28"/>
          <w:lang w:val="en-US" w:eastAsia="zh-CN"/>
        </w:rPr>
        <w:t>约定</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val="en-US" w:eastAsia="zh-CN"/>
        </w:rPr>
        <w:t>履约保证金</w:t>
      </w:r>
      <w:r>
        <w:rPr>
          <w:rFonts w:hint="eastAsia" w:ascii="仿宋_GB2312" w:hAnsi="仿宋_GB2312" w:eastAsia="仿宋_GB2312" w:cs="仿宋_GB2312"/>
          <w:color w:val="auto"/>
          <w:sz w:val="28"/>
          <w:szCs w:val="28"/>
        </w:rPr>
        <w:t>作为乙方违反安全责任的</w:t>
      </w:r>
      <w:r>
        <w:rPr>
          <w:rFonts w:hint="eastAsia" w:ascii="仿宋_GB2312" w:hAnsi="仿宋_GB2312" w:eastAsia="仿宋_GB2312" w:cs="仿宋_GB2312"/>
          <w:color w:val="auto"/>
          <w:sz w:val="28"/>
          <w:szCs w:val="28"/>
          <w:lang w:val="en-US" w:eastAsia="zh-CN"/>
        </w:rPr>
        <w:t>违约金</w:t>
      </w:r>
      <w:r>
        <w:rPr>
          <w:rFonts w:hint="eastAsia" w:ascii="仿宋_GB2312" w:hAnsi="仿宋_GB2312" w:eastAsia="仿宋_GB2312" w:cs="仿宋_GB2312"/>
          <w:color w:val="auto"/>
          <w:sz w:val="28"/>
          <w:szCs w:val="28"/>
        </w:rPr>
        <w:t>;</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甲方有权经常对乙方场所进行安全检查。发现有违章违规、违法现象和行为以及有火灾隐患的，甲方有权责令乙方进行整改和停业整顿。因此而产生的一切损失和费用，由乙方自行承担。</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甲方有权知晓乙方对承包场所进行装修时，其装修的总体方案及相应的施工现场消防安全方案。</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甲方如发现乙方有利用本项目场所从事违法犯罪活动或存在安全隐患拒不整改时，有权向政府相关部门检举，且有权提前终止</w:t>
      </w:r>
      <w:r>
        <w:rPr>
          <w:rFonts w:hint="eastAsia" w:ascii="仿宋_GB2312" w:hAnsi="仿宋_GB2312" w:eastAsia="仿宋_GB2312" w:cs="仿宋_GB2312"/>
          <w:color w:val="auto"/>
          <w:sz w:val="28"/>
          <w:szCs w:val="28"/>
          <w:lang w:eastAsia="zh-CN"/>
        </w:rPr>
        <w:t>合同</w:t>
      </w:r>
      <w:r>
        <w:rPr>
          <w:rFonts w:hint="eastAsia" w:ascii="仿宋_GB2312" w:hAnsi="仿宋_GB2312" w:eastAsia="仿宋_GB2312" w:cs="仿宋_GB2312"/>
          <w:color w:val="auto"/>
          <w:sz w:val="28"/>
          <w:szCs w:val="28"/>
        </w:rPr>
        <w:t>并要求乙方承担违约责任。所造成损失从履约保证金中抵扣，不足部分由乙方据实赔偿。</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二、乙方责任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根据《安全消防责任制实施办法》，乙方为消防安全责任人，全面负责承租场所的消防安全工作;乙方负责</w:t>
      </w:r>
      <w:r>
        <w:rPr>
          <w:rFonts w:hint="eastAsia" w:ascii="仿宋_GB2312" w:hAnsi="仿宋_GB2312" w:eastAsia="仿宋_GB2312" w:cs="仿宋_GB2312"/>
          <w:color w:val="auto"/>
          <w:sz w:val="28"/>
          <w:szCs w:val="28"/>
          <w:lang w:eastAsia="zh-CN"/>
        </w:rPr>
        <w:t>承租</w:t>
      </w:r>
      <w:r>
        <w:rPr>
          <w:rFonts w:hint="eastAsia" w:ascii="仿宋_GB2312" w:hAnsi="仿宋_GB2312" w:eastAsia="仿宋_GB2312" w:cs="仿宋_GB2312"/>
          <w:color w:val="auto"/>
          <w:sz w:val="28"/>
          <w:szCs w:val="28"/>
        </w:rPr>
        <w:t>区域内消防设施的配置、检查、维修、更换，并摆放在明显位置，严禁私自动用、挪用消防设施。每月必须积极配合甲方的消防安全检查工作，对甲方书面发出</w:t>
      </w:r>
      <w:r>
        <w:rPr>
          <w:rFonts w:hint="eastAsia" w:ascii="仿宋_GB2312" w:hAnsi="仿宋_GB2312" w:eastAsia="仿宋_GB2312" w:cs="仿宋_GB2312"/>
          <w:color w:val="auto"/>
          <w:sz w:val="28"/>
          <w:szCs w:val="28"/>
          <w:lang w:eastAsia="zh-CN"/>
        </w:rPr>
        <w:t>《安全隐患维修告知书》</w:t>
      </w:r>
      <w:r>
        <w:rPr>
          <w:rFonts w:hint="eastAsia" w:ascii="仿宋_GB2312" w:hAnsi="仿宋_GB2312" w:eastAsia="仿宋_GB2312" w:cs="仿宋_GB2312"/>
          <w:color w:val="auto"/>
          <w:sz w:val="28"/>
          <w:szCs w:val="28"/>
        </w:rPr>
        <w:t>中整改要求所列问题，乙方须在整改期及时按要求整改;对检查中提出的消防等安全隐患，要及时进行整改。如拒不整改，视为根本性违约，甲方有权解除合同，收回房屋使用权，所造成损失从租赁押金中抵扣，不足部分由乙方据实赔偿；</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乙方应</w:t>
      </w:r>
      <w:r>
        <w:rPr>
          <w:rFonts w:hint="eastAsia" w:ascii="仿宋_GB2312" w:hAnsi="仿宋_GB2312" w:eastAsia="仿宋_GB2312" w:cs="仿宋_GB2312"/>
          <w:color w:val="auto"/>
          <w:sz w:val="28"/>
          <w:szCs w:val="28"/>
        </w:rPr>
        <w:t>同时经常对从业人员进行防火安全教育，做到“四懂四会”(即懂得岗位火灾的危险性，懂得预防火灾的措施，懂得扑救火灾的方法，懂得逃生的方法；会使用消防器材,会报火警，会扑救初起火灾，会组织疏散逃生）；</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乙方因火灾或其他原因损害承租的房屋或相邻的其他房屋等财产的，所有损失由乙方承担，包括但不限于（人身损害、财产损失、人工费、差旅费等）。此外乙方还应按本合同的其他约定承担责任。造成甲方对第三人承担责任的，甲方有权向乙方追偿；</w:t>
      </w:r>
    </w:p>
    <w:p>
      <w:pPr>
        <w:keepNext w:val="0"/>
        <w:keepLines w:val="0"/>
        <w:pageBreakBefore w:val="0"/>
        <w:widowControl/>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租赁期间，乙方应承担安全、卫生责任，做好防盗、防毒、防事故等工作，自觉服从甲方和环保等相关部门监督检查。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严禁乙方在承租甲方的物业内使用、存储及出售有关易燃、易爆、有毒、有害、有污染及有放射性等的危险物品，禁止从事违法行为。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乙方在未经许可的前提下，不得擅自使用电炉等电热器具；严禁乱拉乱接电线;确保安全用电。</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乙方必须保持消防疏散通道的畅通，各个安全标示必须到位。严禁在走道、楼梯等出口部位堆放杂物</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乙方严禁在承租区域内动用明火(包括焚烧废纸等可燃物)。确因经营需要，必须填写“动用明火审批表”，经批准，在指定地点、时间内并落实防范措施后，方准动火</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乙方不得私自改变消防设施设备的用途，造成灭火器等消防设施设备的遗失、损坏，按照原价赔偿</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乙方确保消防通道及安全出口的畅通，不擅自动用消防设施设备，不在配电箱、消防栓、灭火器前面堆放物品阻塞设备设施的取用。不得改变整体消防设施设备及疏散条件</w:t>
      </w:r>
      <w:r>
        <w:rPr>
          <w:rFonts w:hint="eastAsia" w:ascii="仿宋_GB2312" w:hAnsi="仿宋_GB2312" w:eastAsia="仿宋_GB2312" w:cs="仿宋_GB2312"/>
          <w:color w:val="auto"/>
          <w:sz w:val="28"/>
          <w:szCs w:val="28"/>
          <w:lang w:eastAsia="zh-CN"/>
        </w:rPr>
        <w:t>，如经营需要需改变的应取得相关政府部门的审批同意</w:t>
      </w:r>
      <w:r>
        <w:rPr>
          <w:rFonts w:hint="eastAsia" w:ascii="仿宋_GB2312" w:hAnsi="仿宋_GB2312" w:eastAsia="仿宋_GB2312" w:cs="仿宋_GB2312"/>
          <w:color w:val="auto"/>
          <w:sz w:val="28"/>
          <w:szCs w:val="28"/>
        </w:rPr>
        <w:t>。</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乙方应做好防台风、防汛、防火、防坠落、防盗、防破坏等各相关安全工作</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乙方不得将所租赁房产擅自另作他用，改变其用途需征得甲方书面同意。</w:t>
      </w:r>
    </w:p>
    <w:p>
      <w:pPr>
        <w:keepNext w:val="0"/>
        <w:keepLines w:val="0"/>
        <w:pageBreakBefore w:val="0"/>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 xml:space="preserve">乙方确保不在承包场所进行私自隔间、隔楼等违章搭建，严禁“三合一”、“多合一”等现象发生（“三合一”场所指企业员工集体宿舍与生产作业、物资存放的场所相通连的家庭作坊式的企业；“多合一”场所指集生产加工、储存、经营、生活住宿等为一体的场所)。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三、违约责任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凡因乙方未履行本责任书规定的内容，造成甲方损失的，乙方应向甲方赔偿损失。</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凡因乙方未履行本责任书规定的内容及相关安全法规，乙方构成根本性违约，甲方有权单方解除本合同，造成第三人及甲方损失的（具体损失以甲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自行选定的有相应资质的第三方评审机构评审结果为准），由乙方据实承担赔偿责任及相应的法律责任。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四</w:t>
      </w:r>
      <w:r>
        <w:rPr>
          <w:rFonts w:hint="eastAsia" w:ascii="黑体" w:hAnsi="黑体" w:eastAsia="黑体" w:cs="黑体"/>
          <w:b w:val="0"/>
          <w:bCs w:val="0"/>
          <w:color w:val="auto"/>
          <w:sz w:val="28"/>
          <w:szCs w:val="28"/>
          <w:lang w:eastAsia="zh-CN"/>
        </w:rPr>
        <w:t>、</w:t>
      </w:r>
      <w:r>
        <w:rPr>
          <w:rFonts w:hint="eastAsia" w:ascii="黑体" w:hAnsi="黑体" w:eastAsia="黑体" w:cs="黑体"/>
          <w:b w:val="0"/>
          <w:bCs w:val="0"/>
          <w:color w:val="auto"/>
          <w:sz w:val="28"/>
          <w:szCs w:val="28"/>
        </w:rPr>
        <w:t>其他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0" w:lineRule="exact"/>
        <w:ind w:left="0" w:right="0"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1.本协议自双方签字盖章及其法定代表人签字或盖章之日起生效。一式肆份，甲、乙各执贰份，具有同等效力。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0" w:lineRule="exact"/>
        <w:ind w:left="0" w:right="0" w:firstLine="560" w:firstLineChars="20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0" w:lineRule="exact"/>
        <w:ind w:left="0" w:right="0" w:firstLine="0" w:firstLineChars="0"/>
        <w:jc w:val="left"/>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甲方（章）：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法定代表人或授权代理人</w:t>
      </w:r>
      <w:r>
        <w:rPr>
          <w:rFonts w:hint="eastAsia" w:ascii="Times New Roman" w:hAnsi="Times New Roman" w:eastAsia="仿宋_GB2312"/>
          <w:color w:val="auto"/>
          <w:sz w:val="28"/>
          <w:szCs w:val="28"/>
          <w:highlight w:val="none"/>
        </w:rPr>
        <w:t>（签</w:t>
      </w:r>
      <w:r>
        <w:rPr>
          <w:rFonts w:hint="eastAsia" w:ascii="Times New Roman" w:hAnsi="Times New Roman" w:eastAsia="仿宋_GB2312"/>
          <w:color w:val="auto"/>
          <w:sz w:val="28"/>
          <w:szCs w:val="28"/>
          <w:highlight w:val="none"/>
          <w:lang w:val="en-US" w:eastAsia="zh-CN"/>
        </w:rPr>
        <w:t>字或盖章</w:t>
      </w:r>
      <w:r>
        <w:rPr>
          <w:rFonts w:hint="eastAsia" w:ascii="Times New Roman" w:hAnsi="Times New Roman" w:eastAsia="仿宋_GB2312"/>
          <w:color w:val="auto"/>
          <w:sz w:val="28"/>
          <w:szCs w:val="28"/>
          <w:highlight w:val="none"/>
        </w:rPr>
        <w:t>）</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9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 xml:space="preserve">联系电话：   </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490" w:lineRule="exact"/>
        <w:ind w:left="0" w:right="0" w:firstLine="0" w:firstLineChars="0"/>
        <w:jc w:val="left"/>
        <w:textAlignment w:val="auto"/>
        <w:rPr>
          <w:rFonts w:hint="eastAsia" w:ascii="仿宋_GB2312" w:hAnsi="仿宋_GB2312" w:eastAsia="仿宋_GB2312" w:cs="仿宋_GB2312"/>
          <w:color w:val="auto"/>
          <w:sz w:val="28"/>
          <w:szCs w:val="28"/>
          <w:lang w:val="en-US"/>
        </w:rPr>
      </w:pP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49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乙方（章/自然人签字并捺印）:</w:t>
      </w:r>
    </w:p>
    <w:p>
      <w:pPr>
        <w:keepNext w:val="0"/>
        <w:keepLines w:val="0"/>
        <w:pageBreakBefore w:val="0"/>
        <w:kinsoku/>
        <w:wordWrap/>
        <w:overflowPunct/>
        <w:topLinePunct w:val="0"/>
        <w:autoSpaceDE/>
        <w:autoSpaceDN/>
        <w:bidi w:val="0"/>
        <w:adjustRightInd/>
        <w:snapToGrid/>
        <w:spacing w:line="490" w:lineRule="exac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法定代表人（签字或盖章）：</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49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联系电话:</w:t>
      </w:r>
    </w:p>
    <w:p>
      <w:pPr>
        <w:keepNext w:val="0"/>
        <w:keepLines w:val="0"/>
        <w:pageBreakBefore w:val="0"/>
        <w:widowControl/>
        <w:kinsoku/>
        <w:wordWrap/>
        <w:overflowPunct/>
        <w:topLinePunct w:val="0"/>
        <w:autoSpaceDE/>
        <w:autoSpaceDN/>
        <w:bidi w:val="0"/>
        <w:adjustRightInd/>
        <w:snapToGrid/>
        <w:spacing w:line="490" w:lineRule="exact"/>
        <w:ind w:firstLine="0" w:firstLineChars="0"/>
        <w:jc w:val="left"/>
        <w:textAlignment w:val="auto"/>
        <w:rPr>
          <w:rFonts w:hint="eastAsia" w:ascii="仿宋_GB2312" w:hAnsi="仿宋_GB2312" w:eastAsia="仿宋_GB2312" w:cs="仿宋_GB2312"/>
          <w:color w:val="auto"/>
          <w:sz w:val="28"/>
          <w:szCs w:val="28"/>
        </w:rPr>
      </w:pPr>
    </w:p>
    <w:p>
      <w:pPr>
        <w:keepNext w:val="0"/>
        <w:keepLines w:val="0"/>
        <w:pageBreakBefore w:val="0"/>
        <w:widowControl/>
        <w:kinsoku/>
        <w:wordWrap/>
        <w:overflowPunct/>
        <w:topLinePunct w:val="0"/>
        <w:autoSpaceDN/>
        <w:bidi w:val="0"/>
        <w:snapToGrid/>
        <w:spacing w:line="500" w:lineRule="exact"/>
        <w:ind w:firstLine="0" w:firstLineChars="0"/>
        <w:jc w:val="left"/>
        <w:textAlignment w:val="auto"/>
        <w:rPr>
          <w:rFonts w:hint="eastAsia" w:ascii="仿宋_GB2312" w:hAnsi="仿宋_GB2312" w:eastAsia="仿宋_GB2312" w:cs="仿宋_GB2312"/>
          <w:color w:val="auto"/>
          <w:sz w:val="28"/>
          <w:szCs w:val="28"/>
          <w:lang w:val="en-US" w:eastAsia="zh-CN"/>
        </w:rPr>
        <w:sectPr>
          <w:footerReference r:id="rId4" w:type="default"/>
          <w:pgSz w:w="11900" w:h="16838"/>
          <w:pgMar w:top="1417" w:right="1417" w:bottom="1417" w:left="1417" w:header="850" w:footer="992" w:gutter="0"/>
          <w:pgNumType w:fmt="decimal"/>
          <w:cols w:space="720" w:num="1"/>
          <w:rtlGutter w:val="0"/>
          <w:docGrid w:type="lines" w:linePitch="318" w:charSpace="0"/>
        </w:sectPr>
      </w:pPr>
      <w:r>
        <w:rPr>
          <w:rFonts w:hint="eastAsia" w:ascii="仿宋_GB2312" w:hAnsi="仿宋_GB2312" w:eastAsia="仿宋_GB2312" w:cs="仿宋_GB2312"/>
          <w:color w:val="auto"/>
          <w:sz w:val="28"/>
          <w:szCs w:val="28"/>
        </w:rPr>
        <w:t>签订时间：</w:t>
      </w:r>
      <w:r>
        <w:rPr>
          <w:rFonts w:hint="eastAsia" w:ascii="仿宋_GB2312" w:hAnsi="仿宋_GB2312" w:eastAsia="仿宋_GB2312" w:cs="仿宋_GB2312"/>
          <w:color w:val="auto"/>
          <w:sz w:val="28"/>
          <w:szCs w:val="28"/>
          <w:lang w:val="en-US" w:eastAsia="zh-CN"/>
        </w:rPr>
        <w:t xml:space="preserve">    年　  月　 日</w:t>
      </w:r>
    </w:p>
    <w:p>
      <w:pPr>
        <w:pStyle w:val="5"/>
        <w:keepNext w:val="0"/>
        <w:keepLines w:val="0"/>
        <w:pageBreakBefore w:val="0"/>
        <w:widowControl/>
        <w:suppressLineNumbers w:val="0"/>
        <w:pBdr>
          <w:bottom w:val="none" w:color="auto" w:sz="0" w:space="0"/>
        </w:pBdr>
        <w:topLinePunct w:val="0"/>
        <w:bidi w:val="0"/>
        <w:spacing w:before="0" w:beforeAutospacing="0" w:after="0" w:afterAutospacing="0" w:line="500" w:lineRule="exact"/>
        <w:ind w:left="0" w:leftChars="0" w:right="0" w:rightChars="0"/>
        <w:rPr>
          <w:rFonts w:hint="eastAsia" w:ascii="黑体" w:hAnsi="黑体" w:eastAsia="黑体" w:cs="黑体"/>
          <w:b w:val="0"/>
          <w:bCs w:val="0"/>
          <w:i w:val="0"/>
          <w:iCs w:val="0"/>
          <w:caps w:val="0"/>
          <w:color w:val="auto"/>
          <w:spacing w:val="0"/>
          <w:sz w:val="28"/>
          <w:szCs w:val="28"/>
          <w:shd w:val="clear" w:color="auto" w:fill="FFFFFF"/>
        </w:rPr>
      </w:pPr>
      <w:r>
        <w:rPr>
          <w:rFonts w:hint="eastAsia" w:ascii="黑体" w:hAnsi="黑体" w:eastAsia="黑体" w:cs="黑体"/>
          <w:b w:val="0"/>
          <w:bCs w:val="0"/>
          <w:color w:val="auto"/>
          <w:sz w:val="28"/>
          <w:szCs w:val="28"/>
        </w:rPr>
        <w:t>附</w:t>
      </w:r>
      <w:r>
        <w:rPr>
          <w:rFonts w:hint="eastAsia" w:ascii="黑体" w:hAnsi="黑体" w:eastAsia="黑体" w:cs="黑体"/>
          <w:b w:val="0"/>
          <w:bCs w:val="0"/>
          <w:color w:val="auto"/>
          <w:sz w:val="28"/>
          <w:szCs w:val="28"/>
          <w:lang w:val="en-US" w:eastAsia="zh-CN"/>
        </w:rPr>
        <w:t>件1.1.2：</w:t>
      </w:r>
    </w:p>
    <w:p>
      <w:pPr>
        <w:pStyle w:val="4"/>
        <w:bidi w:val="0"/>
        <w:rPr>
          <w:rFonts w:hint="eastAsia"/>
        </w:rPr>
      </w:pPr>
      <w:bookmarkStart w:id="2" w:name="_Toc7009"/>
      <w:r>
        <w:rPr>
          <w:rFonts w:hint="eastAsia"/>
        </w:rPr>
        <w:t>承租户安全教育告知书</w:t>
      </w:r>
      <w:bookmarkEnd w:id="2"/>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仿宋_GB2312" w:hAnsi="仿宋_GB2312" w:eastAsia="仿宋_GB2312" w:cs="仿宋_GB2312"/>
          <w:color w:val="auto"/>
          <w:sz w:val="28"/>
          <w:szCs w:val="28"/>
        </w:rPr>
      </w:pPr>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尊敬的</w:t>
      </w:r>
      <w:r>
        <w:rPr>
          <w:rFonts w:hint="eastAsia" w:ascii="仿宋_GB2312" w:hAnsi="仿宋_GB2312" w:eastAsia="仿宋_GB2312" w:cs="仿宋_GB2312"/>
          <w:color w:val="auto"/>
          <w:sz w:val="28"/>
          <w:szCs w:val="28"/>
        </w:rPr>
        <w:t>承租户：</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为进一步加强安全意识，预防事故发生，保障人身和财产安全，特将相关情况告知如下：</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不能擅自更改消防设施（通风烟道、喷淋设施、报警系统），非紧急情况下不得擅自开启消防栓、消防柜；</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不得擅自改变房屋结构，拆改管道和设施，损坏房屋原有节能设施或者降低节能效果；</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未经原设计单位或者具有相应资质等级的设计单位提出设计方案并经我司同意，不得擅自超过设计标准或者规范增加楼面荷载，破坏房屋主体承重构件（如柱子、梁和板等）；</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不得擅自改造利用非上人屋面，采用影响供暖、供气、供水、排水、供电设施维修及正常使用的装修措施；</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必须在执照许可范围内经营，遵守国家法律法规，所使用的燃气电力设施等必须符合有关行政部门的安全标准和相关法律、法规的规定；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应在门面出入口、通道及重要部位设置消防设施和安全标志，并定期对消防设备设施等进行检查和保养，以便发现为题及时处置；</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应爱护消防器材，掌握常用消防器材的使用方法；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在任何情况下都要保持疏散通道畅通；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电器线路破旧老化要及时修理更换，电路保险丝(片)熔断，切勿用铜线铁线代替；</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生活用火要特别小心，火源附近不要放置可燃、易燃物品；</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十一、</w:t>
      </w:r>
      <w:r>
        <w:rPr>
          <w:rFonts w:hint="eastAsia" w:ascii="仿宋_GB2312" w:hAnsi="仿宋_GB2312" w:eastAsia="仿宋_GB2312" w:cs="仿宋_GB2312"/>
          <w:color w:val="auto"/>
          <w:sz w:val="28"/>
          <w:szCs w:val="28"/>
        </w:rPr>
        <w:t>发现火灾速打报警电话119，了解火场情况的人，应及时将火场内被围人员及易燃易爆物品情况告诉消防人员，火灾袭来时要迅速疏散逃生，不要贪恋财物，必须穿过浓烟逃生时，应尽量用浸湿的衣物被裹身体，捂住口鼻，贴近地面;</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十二、</w:t>
      </w:r>
      <w:r>
        <w:rPr>
          <w:rFonts w:hint="eastAsia" w:ascii="仿宋_GB2312" w:hAnsi="仿宋_GB2312" w:eastAsia="仿宋_GB2312" w:cs="仿宋_GB2312"/>
          <w:color w:val="auto"/>
          <w:sz w:val="28"/>
          <w:szCs w:val="28"/>
        </w:rPr>
        <w:t>公司在安全检查过程中提出隐患整改要求，要及时限期整改，确保安全无事故发生。</w:t>
      </w:r>
    </w:p>
    <w:p>
      <w:pPr>
        <w:keepNext w:val="0"/>
        <w:keepLines w:val="0"/>
        <w:pageBreakBefore w:val="0"/>
        <w:widowControl/>
        <w:kinsoku/>
        <w:wordWrap/>
        <w:overflowPunct/>
        <w:topLinePunct w:val="0"/>
        <w:autoSpaceDE/>
        <w:autoSpaceDN/>
        <w:bidi w:val="0"/>
        <w:adjustRightInd/>
        <w:snapToGrid/>
        <w:spacing w:line="500" w:lineRule="exact"/>
        <w:ind w:left="0" w:firstLine="0" w:firstLineChars="0"/>
        <w:textAlignment w:val="auto"/>
        <w:rPr>
          <w:rFonts w:hint="eastAsia" w:ascii="仿宋_GB2312" w:hAnsi="仿宋_GB2312" w:eastAsia="仿宋_GB2312" w:cs="仿宋_GB2312"/>
          <w:color w:val="auto"/>
          <w:sz w:val="28"/>
          <w:szCs w:val="28"/>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甲方（章）：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法定代表人或授权代理人（签字或盖章）：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联系电话：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乙方（章/自然人签字并捺印）:</w:t>
      </w:r>
    </w:p>
    <w:p>
      <w:pPr>
        <w:pageBreakBefore w:val="0"/>
        <w:topLinePunct w:val="0"/>
        <w:bidi w:val="0"/>
        <w:spacing w:line="500" w:lineRule="exac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法定代表人（签字或盖章）：</w:t>
      </w:r>
    </w:p>
    <w:p>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联系电话:</w:t>
      </w:r>
    </w:p>
    <w:p>
      <w:pPr>
        <w:pageBreakBefore w:val="0"/>
        <w:widowControl/>
        <w:topLinePunct w:val="0"/>
        <w:bidi w:val="0"/>
        <w:spacing w:line="500" w:lineRule="exact"/>
        <w:ind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p>
    <w:p>
      <w:pPr>
        <w:pageBreakBefore w:val="0"/>
        <w:widowControl/>
        <w:topLinePunct w:val="0"/>
        <w:bidi w:val="0"/>
        <w:spacing w:line="500" w:lineRule="exact"/>
        <w:ind w:firstLine="3640" w:firstLineChars="1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签订时间：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年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   日</w:t>
      </w:r>
    </w:p>
    <w:p>
      <w:pPr>
        <w:pageBreakBefore w:val="0"/>
        <w:widowControl/>
        <w:topLinePunct w:val="0"/>
        <w:bidi w:val="0"/>
        <w:snapToGrid w:val="0"/>
        <w:spacing w:line="500" w:lineRule="exact"/>
        <w:ind w:left="0" w:leftChars="0" w:firstLine="0" w:firstLineChars="0"/>
        <w:jc w:val="both"/>
        <w:rPr>
          <w:rFonts w:hint="eastAsia" w:ascii="仿宋_GB2312" w:hAnsi="仿宋_GB2312" w:eastAsia="仿宋_GB2312" w:cs="仿宋_GB2312"/>
          <w:b/>
          <w:bCs/>
          <w:color w:val="auto"/>
          <w:kern w:val="2"/>
          <w:sz w:val="28"/>
          <w:szCs w:val="28"/>
          <w:lang w:val="zh-CN" w:eastAsia="zh-CN" w:bidi="ar-SA"/>
        </w:rPr>
      </w:pPr>
    </w:p>
    <w:p>
      <w:pPr>
        <w:pageBreakBefore w:val="0"/>
        <w:widowControl/>
        <w:topLinePunct w:val="0"/>
        <w:bidi w:val="0"/>
        <w:snapToGrid w:val="0"/>
        <w:spacing w:line="500" w:lineRule="exact"/>
        <w:ind w:left="0" w:leftChars="0" w:firstLine="0" w:firstLineChars="0"/>
        <w:jc w:val="both"/>
        <w:rPr>
          <w:rFonts w:hint="eastAsia" w:ascii="仿宋_GB2312" w:hAnsi="仿宋_GB2312" w:eastAsia="仿宋_GB2312" w:cs="仿宋_GB2312"/>
          <w:b/>
          <w:bCs/>
          <w:color w:val="auto"/>
          <w:kern w:val="2"/>
          <w:sz w:val="28"/>
          <w:szCs w:val="28"/>
          <w:lang w:val="zh-CN" w:eastAsia="zh-CN" w:bidi="ar-SA"/>
        </w:rPr>
      </w:pPr>
    </w:p>
    <w:p>
      <w:pP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rPr>
        <w:br w:type="page"/>
      </w:r>
      <w:r>
        <w:rPr>
          <w:rFonts w:hint="eastAsia" w:ascii="黑体" w:hAnsi="黑体" w:eastAsia="黑体" w:cs="黑体"/>
          <w:b w:val="0"/>
          <w:bCs w:val="0"/>
          <w:color w:val="auto"/>
          <w:sz w:val="28"/>
          <w:szCs w:val="28"/>
        </w:rPr>
        <w:t>附</w:t>
      </w:r>
      <w:r>
        <w:rPr>
          <w:rFonts w:hint="eastAsia" w:ascii="黑体" w:hAnsi="黑体" w:eastAsia="黑体" w:cs="黑体"/>
          <w:b w:val="0"/>
          <w:bCs w:val="0"/>
          <w:color w:val="auto"/>
          <w:sz w:val="28"/>
          <w:szCs w:val="28"/>
          <w:lang w:val="en-US" w:eastAsia="zh-CN"/>
        </w:rPr>
        <w:t xml:space="preserve">件1.1.3：          </w:t>
      </w:r>
    </w:p>
    <w:p>
      <w:pPr>
        <w:pStyle w:val="4"/>
        <w:bidi w:val="0"/>
        <w:rPr>
          <w:rFonts w:hint="eastAsia"/>
          <w:lang w:val="zh-CN" w:eastAsia="zh-CN"/>
        </w:rPr>
      </w:pPr>
      <w:bookmarkStart w:id="3" w:name="_Toc4906"/>
      <w:r>
        <w:rPr>
          <w:rFonts w:hint="eastAsia"/>
          <w:lang w:val="zh-CN" w:eastAsia="zh-CN"/>
        </w:rPr>
        <w:t>廉洁自律承诺书</w:t>
      </w:r>
      <w:bookmarkEnd w:id="3"/>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为强化资产租赁管理领域廉政建设，规范项目服务全流程行为，严防各类违法违纪问题发生，依据国有资产管理相关法律法规及廉政建设要求，特作出如下承诺：</w:t>
      </w:r>
    </w:p>
    <w:p>
      <w:pPr>
        <w:pageBreakBefore w:val="0"/>
        <w:topLinePunct w:val="0"/>
        <w:bidi w:val="0"/>
        <w:spacing w:line="500" w:lineRule="exact"/>
        <w:ind w:firstLine="64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严格遵守党和国家有关法律法规及廉政规定</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64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二、严格履行合同约定，自觉按合同条款开展业务，坚持公开、公正、诚信、透明的原则，绝不与出租方工作人员串通或变相串通，损害国家、集体及业主（产权方）合法权益。</w:t>
      </w:r>
    </w:p>
    <w:p>
      <w:pPr>
        <w:pageBreakBefore w:val="0"/>
        <w:topLinePunct w:val="0"/>
        <w:bidi w:val="0"/>
        <w:spacing w:line="500" w:lineRule="exact"/>
        <w:ind w:firstLine="64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三、在资产租赁全过程中，不向出租方工作人员支付或变相支付红包、奖金、加班费、误餐费、辛苦费、感谢费等任何形式的钱款。</w:t>
      </w:r>
    </w:p>
    <w:p>
      <w:pPr>
        <w:pageBreakBefore w:val="0"/>
        <w:topLinePunct w:val="0"/>
        <w:bidi w:val="0"/>
        <w:spacing w:line="500" w:lineRule="exact"/>
        <w:ind w:firstLine="64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四、不宴请出租方工作人员，不为其支付餐饮、娱乐等各类消费费用</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不向</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rPr>
        <w:t>人员赠送礼品礼金、消费卡、有价证券、支付凭证等</w:t>
      </w:r>
      <w:r>
        <w:rPr>
          <w:rFonts w:hint="eastAsia" w:ascii="仿宋_GB2312" w:hAnsi="仿宋_GB2312" w:eastAsia="仿宋_GB2312" w:cs="仿宋_GB2312"/>
          <w:color w:val="auto"/>
          <w:sz w:val="28"/>
          <w:szCs w:val="28"/>
          <w:lang w:val="en-US" w:eastAsia="zh-CN"/>
        </w:rPr>
        <w:t>财物</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不为</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rPr>
        <w:t>人员提供旅游和高消费健身、娱乐</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活动</w:t>
      </w:r>
      <w:r>
        <w:rPr>
          <w:rFonts w:hint="eastAsia" w:ascii="仿宋_GB2312" w:hAnsi="仿宋_GB2312" w:eastAsia="仿宋_GB2312" w:cs="仿宋_GB2312"/>
          <w:color w:val="auto"/>
          <w:sz w:val="28"/>
          <w:szCs w:val="28"/>
          <w:lang w:val="en-US" w:eastAsia="zh-CN"/>
        </w:rPr>
        <w:t>安排</w:t>
      </w:r>
      <w:r>
        <w:rPr>
          <w:rFonts w:hint="eastAsia" w:ascii="仿宋_GB2312" w:hAnsi="仿宋_GB2312" w:eastAsia="仿宋_GB2312" w:cs="仿宋_GB2312"/>
          <w:color w:val="auto"/>
          <w:sz w:val="28"/>
          <w:szCs w:val="28"/>
          <w:lang w:eastAsia="zh-CN"/>
        </w:rPr>
        <w:t>。</w:t>
      </w:r>
    </w:p>
    <w:p>
      <w:pPr>
        <w:pageBreakBefore w:val="0"/>
        <w:topLinePunct w:val="0"/>
        <w:bidi w:val="0"/>
        <w:spacing w:line="500" w:lineRule="exact"/>
        <w:ind w:firstLine="6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七、不承担出租方工作人员应由个人支付的各项费用。</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八、如</w:t>
      </w:r>
      <w:r>
        <w:rPr>
          <w:rFonts w:hint="eastAsia" w:ascii="仿宋_GB2312" w:hAnsi="仿宋_GB2312" w:eastAsia="仿宋_GB2312" w:cs="仿宋_GB2312"/>
          <w:color w:val="auto"/>
          <w:sz w:val="28"/>
          <w:szCs w:val="28"/>
        </w:rPr>
        <w:t>发现</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rPr>
        <w:t>人员在业务活动中有违规、违纪、违法行为的，及时向</w:t>
      </w:r>
      <w:r>
        <w:rPr>
          <w:rFonts w:hint="eastAsia" w:ascii="仿宋_GB2312" w:hAnsi="仿宋_GB2312" w:eastAsia="仿宋_GB2312" w:cs="仿宋_GB2312"/>
          <w:color w:val="auto"/>
          <w:sz w:val="28"/>
          <w:szCs w:val="28"/>
          <w:lang w:eastAsia="zh-CN"/>
        </w:rPr>
        <w:t>出租方</w:t>
      </w:r>
      <w:r>
        <w:rPr>
          <w:rFonts w:hint="eastAsia" w:ascii="仿宋_GB2312" w:hAnsi="仿宋_GB2312" w:eastAsia="仿宋_GB2312" w:cs="仿宋_GB2312"/>
          <w:color w:val="auto"/>
          <w:sz w:val="28"/>
          <w:szCs w:val="28"/>
        </w:rPr>
        <w:t>纪检监察部门报告。</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本人（单位）</w:t>
      </w:r>
      <w:r>
        <w:rPr>
          <w:rFonts w:hint="eastAsia" w:ascii="仿宋_GB2312" w:hAnsi="仿宋_GB2312" w:eastAsia="仿宋_GB2312" w:cs="仿宋_GB2312"/>
          <w:color w:val="auto"/>
          <w:sz w:val="28"/>
          <w:szCs w:val="28"/>
        </w:rPr>
        <w:t>就上述承诺</w:t>
      </w:r>
      <w:r>
        <w:rPr>
          <w:rFonts w:hint="eastAsia" w:ascii="仿宋_GB2312" w:hAnsi="仿宋_GB2312" w:eastAsia="仿宋_GB2312" w:cs="仿宋_GB2312"/>
          <w:color w:val="auto"/>
          <w:sz w:val="28"/>
          <w:szCs w:val="28"/>
          <w:lang w:val="en-US" w:eastAsia="zh-CN"/>
        </w:rPr>
        <w:t>自愿</w:t>
      </w:r>
      <w:r>
        <w:rPr>
          <w:rFonts w:hint="eastAsia" w:ascii="仿宋_GB2312" w:hAnsi="仿宋_GB2312" w:eastAsia="仿宋_GB2312" w:cs="仿宋_GB2312"/>
          <w:color w:val="auto"/>
          <w:sz w:val="28"/>
          <w:szCs w:val="28"/>
        </w:rPr>
        <w:t>接受监督检查。</w:t>
      </w:r>
    </w:p>
    <w:p>
      <w:pPr>
        <w:pageBreakBefore w:val="0"/>
        <w:topLinePunct w:val="0"/>
        <w:bidi w:val="0"/>
        <w:spacing w:line="500" w:lineRule="exact"/>
        <w:ind w:firstLine="560" w:firstLineChars="200"/>
        <w:rPr>
          <w:rFonts w:hint="eastAsia" w:ascii="仿宋_GB2312" w:hAnsi="仿宋_GB2312" w:eastAsia="仿宋_GB2312" w:cs="仿宋_GB2312"/>
          <w:color w:val="auto"/>
          <w:sz w:val="28"/>
          <w:szCs w:val="28"/>
        </w:rPr>
      </w:pPr>
    </w:p>
    <w:p>
      <w:pPr>
        <w:pageBreakBefore w:val="0"/>
        <w:topLinePunct w:val="0"/>
        <w:bidi w:val="0"/>
        <w:spacing w:line="500" w:lineRule="exact"/>
        <w:ind w:firstLine="3640" w:firstLineChars="13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承诺人：承租户</w:t>
      </w:r>
      <w:r>
        <w:rPr>
          <w:rFonts w:hint="eastAsia" w:ascii="仿宋_GB2312" w:hAnsi="仿宋_GB2312" w:eastAsia="仿宋_GB2312" w:cs="仿宋_GB2312"/>
          <w:color w:val="auto"/>
          <w:sz w:val="28"/>
          <w:szCs w:val="28"/>
        </w:rPr>
        <w:t xml:space="preserve">（盖章）      </w:t>
      </w:r>
      <w:r>
        <w:rPr>
          <w:rFonts w:hint="eastAsia" w:ascii="仿宋_GB2312" w:hAnsi="仿宋_GB2312" w:eastAsia="仿宋_GB2312" w:cs="仿宋_GB2312"/>
          <w:color w:val="auto"/>
          <w:sz w:val="28"/>
          <w:szCs w:val="28"/>
          <w:lang w:val="en-US" w:eastAsia="zh-CN"/>
        </w:rPr>
        <w:t xml:space="preserve">     </w:t>
      </w:r>
    </w:p>
    <w:p>
      <w:pPr>
        <w:pageBreakBefore w:val="0"/>
        <w:topLinePunct w:val="0"/>
        <w:bidi w:val="0"/>
        <w:spacing w:line="500" w:lineRule="exact"/>
        <w:ind w:firstLine="3640" w:firstLineChars="1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w:t>
      </w:r>
      <w:r>
        <w:rPr>
          <w:rFonts w:hint="eastAsia" w:ascii="仿宋_GB2312" w:hAnsi="仿宋_GB2312" w:eastAsia="仿宋_GB2312" w:cs="仿宋_GB2312"/>
          <w:color w:val="auto"/>
          <w:sz w:val="28"/>
          <w:szCs w:val="28"/>
          <w:lang w:val="en-US" w:eastAsia="zh-CN"/>
        </w:rPr>
        <w:t>定代表人或授权代理人</w:t>
      </w:r>
      <w:r>
        <w:rPr>
          <w:rFonts w:hint="eastAsia" w:ascii="仿宋_GB2312" w:hAnsi="仿宋_GB2312" w:eastAsia="仿宋_GB2312" w:cs="仿宋_GB2312"/>
          <w:color w:val="auto"/>
          <w:sz w:val="28"/>
          <w:szCs w:val="28"/>
        </w:rPr>
        <w:t>（签字）</w:t>
      </w:r>
    </w:p>
    <w:p>
      <w:pPr>
        <w:pageBreakBefore w:val="0"/>
        <w:topLinePunct w:val="0"/>
        <w:bidi w:val="0"/>
        <w:spacing w:line="500" w:lineRule="exact"/>
        <w:ind w:firstLine="5320" w:firstLineChars="19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path/>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3D9w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t1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A3D9w5AgAAcQQAAA4AAAAAAAAAAQAgAAAAHwEAAGRycy9lMm9Eb2Mu&#10;eG1sUEsFBgAAAAAGAAYAWQEAAMoFAAAAAA==&#10;">
              <v:path/>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E1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kern w:val="0"/>
      <w:sz w:val="24"/>
      <w:szCs w:val="24"/>
      <w:lang w:val="en-US" w:eastAsia="en-US" w:bidi="en-US"/>
    </w:rPr>
  </w:style>
  <w:style w:type="paragraph" w:styleId="4">
    <w:name w:val="heading 2"/>
    <w:basedOn w:val="1"/>
    <w:next w:val="1"/>
    <w:unhideWhenUsed/>
    <w:qFormat/>
    <w:uiPriority w:val="99"/>
    <w:pPr>
      <w:keepNext/>
      <w:keepLines/>
      <w:spacing w:line="560" w:lineRule="exact"/>
      <w:jc w:val="center"/>
      <w:outlineLvl w:val="1"/>
    </w:pPr>
    <w:rPr>
      <w:rFonts w:ascii="Calibri Light" w:hAnsi="Calibri Light" w:eastAsia="宋体"/>
      <w:b/>
      <w:bCs/>
      <w:color w:val="000000"/>
      <w:sz w:val="36"/>
      <w:szCs w:val="26"/>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alloon Text"/>
    <w:basedOn w:val="1"/>
    <w:next w:val="3"/>
    <w:semiHidden/>
    <w:qFormat/>
    <w:uiPriority w:val="0"/>
    <w:pPr>
      <w:widowControl/>
      <w:spacing w:after="200" w:line="276" w:lineRule="auto"/>
      <w:jc w:val="left"/>
    </w:pPr>
    <w:rPr>
      <w:rFonts w:ascii="Calibri" w:hAnsi="Calibri" w:eastAsia="宋体" w:cs="Times New Roman"/>
      <w:kern w:val="0"/>
      <w:sz w:val="18"/>
      <w:szCs w:val="18"/>
      <w:lang w:eastAsia="en-US" w:bidi="en-US"/>
    </w:rPr>
  </w:style>
  <w:style w:type="paragraph" w:styleId="3">
    <w:name w:val="endnote text"/>
    <w:basedOn w:val="1"/>
    <w:qFormat/>
    <w:uiPriority w:val="99"/>
    <w:pPr>
      <w:snapToGrid w:val="0"/>
      <w:jc w:val="left"/>
    </w:pPr>
    <w:rPr>
      <w:rFonts w:ascii="Calibri" w:hAnsi="Calibri" w:eastAsia="宋体" w:cs="Times New Roman"/>
      <w:szCs w:val="24"/>
    </w:rPr>
  </w:style>
  <w:style w:type="paragraph" w:styleId="6">
    <w:name w:val="Body Text"/>
    <w:basedOn w:val="1"/>
    <w:next w:val="1"/>
    <w:qFormat/>
    <w:uiPriority w:val="0"/>
    <w:pPr>
      <w:spacing w:after="120" w:afterAutospacing="0"/>
    </w:pPr>
    <w:rPr>
      <w:rFonts w:ascii="Calibri" w:hAnsi="Calibri" w:eastAsia="宋体" w:cs="Times New Roman"/>
      <w:szCs w:val="24"/>
    </w:rPr>
  </w:style>
  <w:style w:type="paragraph" w:styleId="7">
    <w:name w:val="Body Text Indent"/>
    <w:basedOn w:val="1"/>
    <w:qFormat/>
    <w:uiPriority w:val="0"/>
    <w:pPr>
      <w:spacing w:line="560" w:lineRule="exact"/>
      <w:ind w:firstLine="640" w:firstLineChars="200"/>
    </w:pPr>
    <w:rPr>
      <w:rFonts w:ascii="仿宋_GB2312" w:hAnsi="Calibri" w:eastAsia="仿宋_GB2312" w:cs="Times New Roman"/>
      <w:sz w:val="32"/>
      <w:szCs w:val="30"/>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Body Text First Indent"/>
    <w:basedOn w:val="6"/>
    <w:qFormat/>
    <w:uiPriority w:val="0"/>
    <w:pPr>
      <w:keepNext w:val="0"/>
      <w:keepLines w:val="0"/>
      <w:widowControl w:val="0"/>
      <w:suppressLineNumbers w:val="0"/>
      <w:spacing w:before="0" w:beforeAutospacing="0" w:after="120" w:afterAutospacing="0"/>
      <w:ind w:left="0" w:right="0" w:firstLine="420" w:firstLineChars="10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2026-02-05T10:15:46Z</dcterms:created>
  <dc:creator>Administrator</dc:creator>
  <cp:lastModifiedBy>zheng</cp:lastModifiedBy>
  <dcterms:modified xsi:type="dcterms:W3CDTF">2026-02-05T10:15:59Z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5FFC85178A2E4F6F8265F554B1A4A787</vt:lpwstr>
  </property>
</Properties>
</file>