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630" w:lineRule="atLeast"/>
        <w:ind w:firstLine="843" w:firstLineChars="200"/>
        <w:jc w:val="center"/>
        <w:textAlignment w:val="baseline"/>
        <w:outlineLvl w:val="0"/>
        <w:rPr>
          <w:rFonts w:ascii="Arial" w:hAnsi="Arial" w:eastAsia="宋体" w:cs="Arial"/>
          <w:b/>
          <w:bCs/>
          <w:color w:val="333333"/>
          <w:kern w:val="0"/>
          <w:sz w:val="33"/>
          <w:szCs w:val="33"/>
        </w:rPr>
      </w:pPr>
      <w:r>
        <w:rPr>
          <w:rFonts w:ascii="Arial" w:hAnsi="Arial" w:eastAsia="宋体" w:cs="Arial"/>
          <w:b/>
          <w:bCs/>
          <w:color w:val="333333"/>
          <w:kern w:val="36"/>
          <w:sz w:val="42"/>
          <w:szCs w:val="42"/>
        </w:rPr>
        <w:t>房屋租赁合同</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eastAsia="仿宋_GB2312"/>
          <w:sz w:val="32"/>
          <w:lang w:val="en-US" w:eastAsia="zh-CN"/>
        </w:rPr>
      </w:pPr>
      <w:r>
        <w:rPr>
          <w:rFonts w:hint="eastAsia" w:ascii="仿宋_GB2312" w:hAnsi="Times New Roman" w:eastAsia="仿宋_GB2312" w:cs="Times New Roman"/>
          <w:sz w:val="32"/>
          <w:szCs w:val="32"/>
        </w:rPr>
        <w:t>出租方:(以下简称甲方，出租方)</w:t>
      </w:r>
      <w:r>
        <w:rPr>
          <w:rFonts w:hint="eastAsia" w:ascii="仿宋_GB2312" w:eastAsia="仿宋_GB2312"/>
          <w:sz w:val="32"/>
          <w:lang w:val="en-US" w:eastAsia="zh-CN"/>
        </w:rPr>
        <w:t>:龙岩市新罗区人民政府中城街道办事处</w:t>
      </w:r>
    </w:p>
    <w:p>
      <w:pPr>
        <w:pStyle w:val="11"/>
        <w:keepNext w:val="0"/>
        <w:keepLines w:val="0"/>
        <w:pageBreakBefore w:val="0"/>
        <w:kinsoku/>
        <w:wordWrap/>
        <w:overflowPunct/>
        <w:topLinePunct w:val="0"/>
        <w:autoSpaceDE/>
        <w:autoSpaceDN/>
        <w:bidi w:val="0"/>
        <w:adjustRightInd/>
        <w:ind w:left="0" w:leftChars="0" w:firstLine="640" w:firstLineChars="200"/>
        <w:rPr>
          <w:rFonts w:hint="eastAsia" w:ascii="仿宋_GB2312" w:eastAsia="仿宋_GB2312"/>
          <w:sz w:val="32"/>
          <w:szCs w:val="32"/>
        </w:rPr>
      </w:pPr>
      <w:r>
        <w:rPr>
          <w:rFonts w:hint="eastAsia" w:ascii="仿宋_GB2312" w:eastAsia="仿宋_GB2312"/>
          <w:sz w:val="32"/>
          <w:szCs w:val="32"/>
        </w:rPr>
        <w:t>地址：龙岩市新罗区龙川西路28号</w:t>
      </w:r>
    </w:p>
    <w:p>
      <w:pPr>
        <w:pStyle w:val="11"/>
        <w:keepNext w:val="0"/>
        <w:keepLines w:val="0"/>
        <w:pageBreakBefore w:val="0"/>
        <w:kinsoku/>
        <w:wordWrap/>
        <w:overflowPunct/>
        <w:topLinePunct w:val="0"/>
        <w:autoSpaceDE/>
        <w:autoSpaceDN/>
        <w:bidi w:val="0"/>
        <w:adjustRightInd/>
        <w:ind w:left="0" w:leftChars="0"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法人代表：</w:t>
      </w:r>
    </w:p>
    <w:p>
      <w:pPr>
        <w:pStyle w:val="11"/>
        <w:keepNext w:val="0"/>
        <w:keepLines w:val="0"/>
        <w:pageBreakBefore w:val="0"/>
        <w:kinsoku/>
        <w:wordWrap/>
        <w:overflowPunct/>
        <w:topLinePunct w:val="0"/>
        <w:autoSpaceDE/>
        <w:autoSpaceDN/>
        <w:bidi w:val="0"/>
        <w:adjustRightInd/>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统一社会信用代码：</w:t>
      </w:r>
      <w:r>
        <w:rPr>
          <w:rFonts w:hint="eastAsia" w:ascii="仿宋_GB2312" w:eastAsia="仿宋_GB2312"/>
          <w:sz w:val="32"/>
          <w:szCs w:val="32"/>
          <w:lang w:val="en-US" w:eastAsia="zh-CN"/>
        </w:rPr>
        <w:t>113508020040888045</w:t>
      </w:r>
    </w:p>
    <w:p>
      <w:pPr>
        <w:pStyle w:val="11"/>
        <w:keepNext w:val="0"/>
        <w:keepLines w:val="0"/>
        <w:pageBreakBefore w:val="0"/>
        <w:kinsoku/>
        <w:wordWrap/>
        <w:overflowPunct/>
        <w:topLinePunct w:val="0"/>
        <w:autoSpaceDE/>
        <w:autoSpaceDN/>
        <w:bidi w:val="0"/>
        <w:adjustRightInd/>
        <w:ind w:left="0" w:leftChars="0"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固定电话：0597-2291018</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承租方:(以下简称乙方，承租方)</w:t>
      </w:r>
      <w:r>
        <w:rPr>
          <w:rFonts w:hint="eastAsia" w:ascii="仿宋_GB2312" w:hAnsi="Times New Roman" w:eastAsia="仿宋_GB2312" w:cs="Times New Roman"/>
          <w:sz w:val="32"/>
          <w:szCs w:val="32"/>
          <w:lang w:eastAsia="zh-CN"/>
        </w:rPr>
        <w:t>：</w:t>
      </w:r>
    </w:p>
    <w:p>
      <w:pPr>
        <w:pStyle w:val="11"/>
        <w:keepNext w:val="0"/>
        <w:keepLines w:val="0"/>
        <w:pageBreakBefore w:val="0"/>
        <w:kinsoku/>
        <w:wordWrap/>
        <w:overflowPunct/>
        <w:topLinePunct w:val="0"/>
        <w:autoSpaceDE/>
        <w:autoSpaceDN/>
        <w:bidi w:val="0"/>
        <w:adjustRightInd/>
        <w:ind w:firstLine="640" w:firstLineChars="200"/>
        <w:jc w:val="left"/>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联系电话：</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住所(或住址):</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身份证号(个人):</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根据《中华人民共和国合同法》及相关法律法规规定，双方就租赁房屋事宜经平等协商，签订本合同。</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 租赁房屋</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1.1 甲方将合法拥有的座落于</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rPr>
        <w:t>的房屋出租给乙方使用。</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1.2租赁房屋(建筑面积/使用面积)</w:t>
      </w:r>
      <w:r>
        <w:rPr>
          <w:rFonts w:hint="eastAsia" w:ascii="仿宋_GB2312" w:eastAsia="仿宋_GB2312"/>
          <w:sz w:val="32"/>
          <w:szCs w:val="32"/>
          <w:u w:val="single"/>
          <w:lang w:val="en-US" w:eastAsia="zh-CN"/>
        </w:rPr>
        <w:t xml:space="preserve">     </w:t>
      </w:r>
      <w:r>
        <w:rPr>
          <w:rFonts w:hint="eastAsia" w:ascii="仿宋_GB2312" w:hAnsi="Calibri" w:eastAsia="仿宋_GB2312" w:cs="Times New Roman"/>
          <w:sz w:val="32"/>
          <w:szCs w:val="32"/>
        </w:rPr>
        <w:t>平方米。</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乙方承诺租赁该房屋作为</w:t>
      </w:r>
      <w:r>
        <w:rPr>
          <w:rFonts w:hint="eastAsia" w:ascii="仿宋_GB2312" w:hAnsi="Calibri" w:eastAsia="仿宋_GB2312" w:cs="Times New Roman"/>
          <w:sz w:val="32"/>
          <w:szCs w:val="32"/>
          <w:lang w:eastAsia="zh-CN"/>
        </w:rPr>
        <w:t>住宅</w:t>
      </w:r>
      <w:r>
        <w:rPr>
          <w:rFonts w:hint="eastAsia" w:ascii="仿宋_GB2312" w:hAnsi="Calibri" w:eastAsia="仿宋_GB2312" w:cs="Times New Roman"/>
          <w:sz w:val="32"/>
          <w:szCs w:val="32"/>
        </w:rPr>
        <w:t>使用，乙方不得擅自改变租赁房屋的租赁用途。</w:t>
      </w:r>
      <w:bookmarkStart w:id="1" w:name="_GoBack"/>
      <w:bookmarkEnd w:id="1"/>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2. 租赁期限</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租赁期限自</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rPr>
        <w:t>月</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rPr>
        <w:t>日起至</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rPr>
        <w:t>月</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rPr>
        <w:t>日止,共计</w:t>
      </w:r>
      <w:r>
        <w:rPr>
          <w:rFonts w:hint="eastAsia" w:ascii="仿宋_GB2312" w:hAnsi="Calibri" w:eastAsia="仿宋_GB2312" w:cs="Times New Roman"/>
          <w:sz w:val="32"/>
          <w:szCs w:val="32"/>
          <w:u w:val="single"/>
          <w:lang w:val="en-US" w:eastAsia="zh-CN"/>
        </w:rPr>
        <w:t xml:space="preserve">      </w:t>
      </w:r>
      <w:r>
        <w:rPr>
          <w:rFonts w:hint="eastAsia" w:ascii="仿宋_GB2312" w:hAnsi="Calibri" w:eastAsia="仿宋_GB2312" w:cs="Times New Roman"/>
          <w:sz w:val="32"/>
          <w:szCs w:val="32"/>
        </w:rPr>
        <w:t>年。</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 租金及保证金</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.1 本合同实行先付租金后使用原则，租金实行(季)支付制，租金标准为</w:t>
      </w:r>
      <w:r>
        <w:rPr>
          <w:rFonts w:hint="eastAsia" w:ascii="仿宋_GB2312" w:eastAsia="仿宋_GB2312"/>
          <w:sz w:val="32"/>
          <w:szCs w:val="32"/>
        </w:rPr>
        <w:t>每月</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元</w:t>
      </w:r>
      <w:r>
        <w:rPr>
          <w:rFonts w:hint="eastAsia" w:ascii="仿宋_GB2312" w:hAnsi="Calibri" w:eastAsia="仿宋_GB2312" w:cs="Times New Roman"/>
          <w:sz w:val="32"/>
          <w:szCs w:val="32"/>
        </w:rPr>
        <w:t>;租金支付方式为</w:t>
      </w:r>
      <w:r>
        <w:rPr>
          <w:rFonts w:hint="eastAsia" w:ascii="仿宋_GB2312" w:hAnsi="Calibri" w:eastAsia="仿宋_GB2312" w:cs="Times New Roman"/>
          <w:sz w:val="32"/>
          <w:szCs w:val="32"/>
          <w:lang w:eastAsia="zh-CN"/>
        </w:rPr>
        <w:t>转账</w:t>
      </w:r>
      <w:r>
        <w:rPr>
          <w:rFonts w:hint="eastAsia" w:ascii="仿宋_GB2312" w:hAnsi="Calibri" w:eastAsia="仿宋_GB2312" w:cs="Times New Roman"/>
          <w:sz w:val="32"/>
          <w:szCs w:val="32"/>
        </w:rPr>
        <w:t>;租金的支付时间为:</w:t>
      </w:r>
      <w:r>
        <w:rPr>
          <w:rFonts w:hint="eastAsia" w:ascii="仿宋_GB2312" w:eastAsia="仿宋_GB2312"/>
          <w:sz w:val="32"/>
          <w:szCs w:val="32"/>
        </w:rPr>
        <w:t>在每季度第一个月10日前向甲方缴纳当季租金</w:t>
      </w:r>
      <w:r>
        <w:rPr>
          <w:rFonts w:hint="eastAsia" w:ascii="仿宋_GB2312" w:hAnsi="Calibri" w:eastAsia="仿宋_GB2312" w:cs="Times New Roman"/>
          <w:sz w:val="32"/>
          <w:szCs w:val="32"/>
        </w:rPr>
        <w:t>。</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.2 乙方应支付本合同约定</w:t>
      </w:r>
      <w:r>
        <w:rPr>
          <w:rFonts w:hint="eastAsia" w:ascii="仿宋_GB2312" w:hAnsi="Calibri" w:eastAsia="仿宋_GB2312" w:cs="Times New Roman"/>
          <w:sz w:val="32"/>
          <w:szCs w:val="32"/>
          <w:lang w:eastAsia="zh-CN"/>
        </w:rPr>
        <w:t>月</w:t>
      </w:r>
      <w:r>
        <w:rPr>
          <w:rFonts w:hint="eastAsia" w:ascii="仿宋_GB2312" w:hAnsi="Calibri" w:eastAsia="仿宋_GB2312" w:cs="Times New Roman"/>
          <w:sz w:val="32"/>
          <w:szCs w:val="32"/>
        </w:rPr>
        <w:t>租金</w:t>
      </w:r>
      <w:r>
        <w:rPr>
          <w:rFonts w:hint="eastAsia" w:ascii="仿宋_GB2312" w:hAnsi="Calibri" w:eastAsia="仿宋_GB2312" w:cs="Times New Roman"/>
          <w:sz w:val="32"/>
          <w:szCs w:val="32"/>
          <w:lang w:val="en-US" w:eastAsia="zh-CN"/>
        </w:rPr>
        <w:t>3个月</w:t>
      </w:r>
      <w:r>
        <w:rPr>
          <w:rFonts w:hint="eastAsia" w:ascii="仿宋_GB2312" w:hAnsi="Calibri" w:eastAsia="仿宋_GB2312" w:cs="Times New Roman"/>
          <w:sz w:val="32"/>
          <w:szCs w:val="32"/>
        </w:rPr>
        <w:t>，计</w:t>
      </w:r>
      <w:r>
        <w:rPr>
          <w:rFonts w:hint="eastAsia" w:ascii="仿宋_GB2312" w:eastAsia="仿宋_GB2312"/>
          <w:sz w:val="32"/>
          <w:szCs w:val="32"/>
          <w:u w:val="single"/>
          <w:lang w:val="en-US" w:eastAsia="zh-CN"/>
        </w:rPr>
        <w:t xml:space="preserve">      </w:t>
      </w:r>
      <w:r>
        <w:rPr>
          <w:rFonts w:hint="eastAsia" w:ascii="仿宋_GB2312" w:hAnsi="Calibri" w:eastAsia="仿宋_GB2312" w:cs="Times New Roman"/>
          <w:sz w:val="32"/>
          <w:szCs w:val="32"/>
        </w:rPr>
        <w:t>元的保证金，作为履行合同和按照约定使用租赁房屋的保证。</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.3 租赁期间，乙方如未按约定支付租金及相关费用或违反本合同其他约定致使甲方受到损失，甲方有权自行扣留部分或者全部保证金以抵付损失，并保留继续索赔的权利。</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.4</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在乙方按约定履行本合同各项条款下，合同期满，乙方不再续租，向甲方交付租赁房屋及设备设施并结清相关费用后，甲方在</w:t>
      </w:r>
      <w:r>
        <w:rPr>
          <w:rFonts w:hint="eastAsia" w:ascii="仿宋_GB2312" w:hAnsi="Calibri" w:eastAsia="仿宋_GB2312" w:cs="Times New Roman"/>
          <w:sz w:val="32"/>
          <w:szCs w:val="32"/>
          <w:u w:val="single"/>
          <w:lang w:val="en-US" w:eastAsia="zh-CN"/>
        </w:rPr>
        <w:t>15</w:t>
      </w:r>
      <w:r>
        <w:rPr>
          <w:rFonts w:hint="eastAsia" w:ascii="仿宋_GB2312" w:hAnsi="Calibri" w:eastAsia="仿宋_GB2312" w:cs="Times New Roman"/>
          <w:sz w:val="32"/>
          <w:szCs w:val="32"/>
        </w:rPr>
        <w:t>个工作日之内向乙方退回剩余保证金。</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 其他费用</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.1 租赁期间，乙方使用租赁房屋所发生的水、电、煤气、通讯等费用由乙方承担，</w:t>
      </w:r>
      <w:r>
        <w:rPr>
          <w:rFonts w:hint="eastAsia" w:ascii="仿宋_GB2312" w:eastAsia="仿宋_GB2312"/>
          <w:sz w:val="32"/>
          <w:szCs w:val="32"/>
        </w:rPr>
        <w:t>水费、电费用量按电表、水表的实际使用数加损耗</w:t>
      </w:r>
      <w:r>
        <w:rPr>
          <w:rFonts w:hint="eastAsia" w:ascii="仿宋_GB2312" w:eastAsia="仿宋_GB2312"/>
          <w:sz w:val="32"/>
          <w:szCs w:val="32"/>
          <w:lang w:eastAsia="zh-CN"/>
        </w:rPr>
        <w:t>计算</w:t>
      </w:r>
      <w:r>
        <w:rPr>
          <w:rFonts w:hint="eastAsia" w:ascii="仿宋_GB2312" w:eastAsia="仿宋_GB2312"/>
          <w:sz w:val="32"/>
          <w:szCs w:val="32"/>
        </w:rPr>
        <w:t>，</w:t>
      </w:r>
      <w:r>
        <w:rPr>
          <w:rFonts w:hint="eastAsia" w:ascii="仿宋_GB2312" w:eastAsia="仿宋_GB2312"/>
          <w:sz w:val="32"/>
          <w:szCs w:val="32"/>
          <w:lang w:eastAsia="zh-CN"/>
        </w:rPr>
        <w:t>双方</w:t>
      </w:r>
      <w:r>
        <w:rPr>
          <w:rFonts w:hint="eastAsia" w:ascii="仿宋_GB2312" w:eastAsia="仿宋_GB2312"/>
          <w:color w:val="auto"/>
          <w:sz w:val="32"/>
          <w:szCs w:val="32"/>
          <w:lang w:eastAsia="zh-CN"/>
        </w:rPr>
        <w:t>同意</w:t>
      </w:r>
      <w:r>
        <w:rPr>
          <w:rFonts w:hint="eastAsia" w:ascii="仿宋_GB2312" w:eastAsia="仿宋_GB2312"/>
          <w:color w:val="auto"/>
          <w:sz w:val="32"/>
          <w:szCs w:val="32"/>
        </w:rPr>
        <w:t>水每吨3</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元</w:t>
      </w:r>
      <w:r>
        <w:rPr>
          <w:rFonts w:hint="eastAsia" w:ascii="仿宋_GB2312" w:eastAsia="仿宋_GB2312"/>
          <w:sz w:val="32"/>
          <w:szCs w:val="32"/>
          <w:lang w:eastAsia="zh-CN"/>
        </w:rPr>
        <w:t>、</w:t>
      </w:r>
      <w:r>
        <w:rPr>
          <w:rFonts w:hint="eastAsia" w:ascii="仿宋_GB2312" w:eastAsia="仿宋_GB2312"/>
          <w:sz w:val="32"/>
          <w:szCs w:val="32"/>
        </w:rPr>
        <w:t>电每度0.8元</w:t>
      </w:r>
      <w:r>
        <w:rPr>
          <w:rFonts w:hint="eastAsia" w:ascii="仿宋_GB2312" w:eastAsia="仿宋_GB2312"/>
          <w:sz w:val="32"/>
          <w:szCs w:val="32"/>
          <w:lang w:eastAsia="zh-CN"/>
        </w:rPr>
        <w:t>计价</w:t>
      </w:r>
      <w:r>
        <w:rPr>
          <w:rFonts w:hint="eastAsia" w:ascii="仿宋_GB2312" w:eastAsia="仿宋_GB2312"/>
          <w:sz w:val="32"/>
          <w:szCs w:val="32"/>
        </w:rPr>
        <w:t>（水</w:t>
      </w:r>
      <w:r>
        <w:rPr>
          <w:rFonts w:hint="eastAsia" w:ascii="仿宋_GB2312" w:eastAsia="仿宋_GB2312"/>
          <w:sz w:val="32"/>
          <w:szCs w:val="32"/>
          <w:lang w:eastAsia="zh-CN"/>
        </w:rPr>
        <w:t>、</w:t>
      </w:r>
      <w:r>
        <w:rPr>
          <w:rFonts w:hint="eastAsia" w:ascii="仿宋_GB2312" w:eastAsia="仿宋_GB2312"/>
          <w:sz w:val="32"/>
          <w:szCs w:val="32"/>
        </w:rPr>
        <w:t>电费单价将根据</w:t>
      </w:r>
      <w:r>
        <w:rPr>
          <w:rFonts w:hint="eastAsia" w:ascii="仿宋_GB2312" w:eastAsia="仿宋_GB2312"/>
          <w:sz w:val="32"/>
          <w:szCs w:val="32"/>
          <w:lang w:eastAsia="zh-CN"/>
        </w:rPr>
        <w:t>市场变化</w:t>
      </w:r>
      <w:r>
        <w:rPr>
          <w:rFonts w:hint="eastAsia" w:ascii="仿宋_GB2312" w:eastAsia="仿宋_GB2312"/>
          <w:sz w:val="32"/>
          <w:szCs w:val="32"/>
        </w:rPr>
        <w:t>适时进行调整）。乙方应在每季度第一个月10日前向甲方缴交上一季的水、电费。</w:t>
      </w:r>
    </w:p>
    <w:p>
      <w:pPr>
        <w:keepNext w:val="0"/>
        <w:keepLines w:val="0"/>
        <w:pageBreakBefore w:val="0"/>
        <w:kinsoku/>
        <w:wordWrap/>
        <w:overflowPunct/>
        <w:topLinePunct w:val="0"/>
        <w:autoSpaceDE/>
        <w:autoSpaceDN/>
        <w:bidi w:val="0"/>
        <w:adjustRightInd/>
        <w:spacing w:line="540" w:lineRule="exact"/>
        <w:ind w:left="0" w:leftChars="0" w:firstLine="640" w:firstLineChars="200"/>
        <w:textAlignment w:val="bottom"/>
        <w:rPr>
          <w:rFonts w:hint="eastAsia" w:ascii="仿宋_GB2312" w:hAnsi="仿宋_GB2312" w:eastAsia="仿宋_GB2312"/>
          <w:sz w:val="32"/>
          <w:szCs w:val="32"/>
        </w:rPr>
      </w:pP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 xml:space="preserve"> 租赁期间，</w:t>
      </w:r>
      <w:r>
        <w:rPr>
          <w:rFonts w:hint="eastAsia" w:ascii="仿宋_GB2312" w:hAnsi="仿宋_GB2312" w:eastAsia="仿宋_GB2312"/>
          <w:sz w:val="32"/>
          <w:szCs w:val="32"/>
        </w:rPr>
        <w:t>经甲方同意后，乙方对租赁物进行装修，不得影响租赁物的主体结构及主楼外观，也不得影响他人房产的主体与外观。装修方案应征得甲方同意方可施工，所需费用由乙方自理。</w:t>
      </w:r>
    </w:p>
    <w:p>
      <w:pPr>
        <w:keepNext w:val="0"/>
        <w:keepLines w:val="0"/>
        <w:pageBreakBefore w:val="0"/>
        <w:kinsoku/>
        <w:wordWrap/>
        <w:overflowPunct/>
        <w:topLinePunct w:val="0"/>
        <w:autoSpaceDE/>
        <w:autoSpaceDN/>
        <w:bidi w:val="0"/>
        <w:adjustRightInd/>
        <w:spacing w:line="540" w:lineRule="exact"/>
        <w:ind w:firstLine="640" w:firstLineChars="200"/>
        <w:textAlignment w:val="bottom"/>
        <w:rPr>
          <w:rFonts w:hint="eastAsia" w:ascii="仿宋_GB2312" w:hAnsi="仿宋_GB2312" w:eastAsia="仿宋_GB2312"/>
          <w:sz w:val="32"/>
          <w:szCs w:val="32"/>
        </w:rPr>
      </w:pPr>
      <w:r>
        <w:rPr>
          <w:rFonts w:hint="eastAsia" w:ascii="仿宋_GB2312" w:hAnsi="仿宋_GB2312" w:eastAsia="仿宋_GB2312"/>
          <w:sz w:val="32"/>
          <w:szCs w:val="32"/>
        </w:rPr>
        <w:t>乙方对租赁物进行如下装修视为不可移动的装修(以下称租赁物不可移动的装修)：地板、门、窗、墙体隔层、隔段、吊顶、各类管线、灯具、卫生间内配置设施等。</w:t>
      </w:r>
    </w:p>
    <w:p>
      <w:pPr>
        <w:keepNext w:val="0"/>
        <w:keepLines w:val="0"/>
        <w:pageBreakBefore w:val="0"/>
        <w:kinsoku/>
        <w:wordWrap/>
        <w:overflowPunct/>
        <w:topLinePunct w:val="0"/>
        <w:autoSpaceDE/>
        <w:autoSpaceDN/>
        <w:bidi w:val="0"/>
        <w:adjustRightInd/>
        <w:spacing w:line="540" w:lineRule="exact"/>
        <w:ind w:firstLine="640" w:firstLineChars="200"/>
        <w:textAlignment w:val="bottom"/>
        <w:rPr>
          <w:rFonts w:hint="eastAsia" w:ascii="仿宋_GB2312" w:hAnsi="仿宋_GB2312" w:eastAsia="仿宋_GB2312"/>
          <w:sz w:val="32"/>
          <w:szCs w:val="32"/>
        </w:rPr>
      </w:pPr>
      <w:r>
        <w:rPr>
          <w:rFonts w:hint="eastAsia" w:ascii="仿宋_GB2312" w:hAnsi="仿宋_GB2312" w:eastAsia="仿宋_GB2312"/>
          <w:sz w:val="32"/>
          <w:szCs w:val="32"/>
        </w:rPr>
        <w:t>租赁期满后或甲方依法解除合同或乙方擅自终止合同，不可移动的装修无偿归甲方所有，乙方不得擅自拆除或毁坏不可移动的装修，否则视为乙方违约</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 xml:space="preserve"> </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4.</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 xml:space="preserve"> 乙方应承担其他由相关部门征收的与使用租赁房屋有关的费用。</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5. 房屋交付</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 甲方应在收到乙方首期租金及保证金后</w:t>
      </w:r>
      <w:r>
        <w:rPr>
          <w:rFonts w:hint="eastAsia" w:ascii="仿宋_GB2312" w:hAnsi="Calibri" w:eastAsia="仿宋_GB2312" w:cs="Times New Roman"/>
          <w:sz w:val="32"/>
          <w:szCs w:val="32"/>
          <w:u w:val="single"/>
          <w:lang w:val="en-US" w:eastAsia="zh-CN"/>
        </w:rPr>
        <w:t>5</w:t>
      </w:r>
      <w:r>
        <w:rPr>
          <w:rFonts w:hint="eastAsia" w:ascii="仿宋_GB2312" w:hAnsi="Calibri" w:eastAsia="仿宋_GB2312" w:cs="Times New Roman"/>
          <w:sz w:val="32"/>
          <w:szCs w:val="32"/>
        </w:rPr>
        <w:t>日内向乙方交付租赁房屋。</w:t>
      </w:r>
      <w:r>
        <w:rPr>
          <w:rFonts w:hint="eastAsia" w:ascii="仿宋_GB2312" w:hAnsi="Calibri" w:eastAsia="仿宋_GB2312" w:cs="Times New Roman"/>
          <w:sz w:val="32"/>
          <w:szCs w:val="32"/>
          <w:lang w:eastAsia="zh-CN"/>
        </w:rPr>
        <w:t>房屋租赁合同</w:t>
      </w:r>
      <w:r>
        <w:rPr>
          <w:rFonts w:hint="eastAsia" w:ascii="仿宋_GB2312" w:hAnsi="Calibri" w:eastAsia="仿宋_GB2312" w:cs="Times New Roman"/>
          <w:sz w:val="32"/>
          <w:szCs w:val="32"/>
        </w:rPr>
        <w:t>签署之日或乙方实际占有租赁房屋为租赁房屋正式交付之日。</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6. 转租和归还</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6.1 乙方在租赁期间，不得转租。如果擅自全部或部分转租，则视为乙方违约，甲方不再退还已缴纳的租金和保证金，并有权解除合同及要求乙方承担违约赔偿责任。</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6.2 乙方应于租赁期满或合同提前终止后</w:t>
      </w:r>
      <w:r>
        <w:rPr>
          <w:rFonts w:hint="eastAsia" w:ascii="仿宋_GB2312" w:hAnsi="Calibri" w:eastAsia="仿宋_GB2312" w:cs="Times New Roman"/>
          <w:sz w:val="32"/>
          <w:szCs w:val="32"/>
          <w:u w:val="single"/>
          <w:lang w:val="en-US" w:eastAsia="zh-CN"/>
        </w:rPr>
        <w:t>7</w:t>
      </w:r>
      <w:r>
        <w:rPr>
          <w:rFonts w:hint="eastAsia" w:ascii="仿宋_GB2312" w:hAnsi="Calibri" w:eastAsia="仿宋_GB2312" w:cs="Times New Roman"/>
          <w:sz w:val="32"/>
          <w:szCs w:val="32"/>
        </w:rPr>
        <w:t>日内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w:t>
      </w:r>
      <w:r>
        <w:rPr>
          <w:rFonts w:hint="eastAsia" w:ascii="仿宋_GB2312" w:hAnsi="Calibri" w:eastAsia="仿宋_GB2312" w:cs="Times New Roman"/>
          <w:sz w:val="32"/>
          <w:szCs w:val="32"/>
          <w:u w:val="single"/>
          <w:lang w:val="en-US" w:eastAsia="zh-CN"/>
        </w:rPr>
        <w:t xml:space="preserve"> 10 </w:t>
      </w:r>
      <w:r>
        <w:rPr>
          <w:rFonts w:hint="eastAsia" w:ascii="仿宋_GB2312" w:hAnsi="Calibri" w:eastAsia="仿宋_GB2312" w:cs="Times New Roman"/>
          <w:sz w:val="32"/>
          <w:szCs w:val="32"/>
        </w:rPr>
        <w:t>日内未拆除或取回之物品，视为乙方放弃遗留物之所有权，悉归甲方所有任其处理。</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color w:val="0000FF"/>
          <w:sz w:val="32"/>
          <w:szCs w:val="32"/>
        </w:rPr>
      </w:pPr>
      <w:r>
        <w:rPr>
          <w:rFonts w:hint="eastAsia" w:ascii="仿宋_GB2312" w:hAnsi="Calibri" w:eastAsia="仿宋_GB2312" w:cs="Times New Roman"/>
          <w:sz w:val="32"/>
          <w:szCs w:val="32"/>
        </w:rPr>
        <w:t>6.4 租赁期满后，甲方如继续出租该租赁房屋，乙方在同等条件下享有优先租赁权;如期满后不再出租，乙方应按本</w:t>
      </w:r>
      <w:r>
        <w:rPr>
          <w:rFonts w:hint="eastAsia" w:ascii="仿宋_GB2312" w:hAnsi="Calibri" w:eastAsia="仿宋_GB2312" w:cs="Times New Roman"/>
          <w:color w:val="auto"/>
          <w:sz w:val="32"/>
          <w:szCs w:val="32"/>
        </w:rPr>
        <w:t>合同约定的日期搬迁腾空，否则由此造成一切费用及损失，均由乙方承担。</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7</w:t>
      </w:r>
      <w:r>
        <w:rPr>
          <w:rFonts w:hint="eastAsia" w:ascii="仿宋_GB2312" w:hAnsi="Calibri" w:eastAsia="仿宋_GB2312" w:cs="Times New Roman"/>
          <w:sz w:val="32"/>
          <w:szCs w:val="32"/>
        </w:rPr>
        <w:t>. 甲方保证及责任</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7.</w:t>
      </w:r>
      <w:r>
        <w:rPr>
          <w:rFonts w:hint="eastAsia" w:ascii="仿宋_GB2312" w:hAnsi="Calibri" w:eastAsia="仿宋_GB2312" w:cs="Times New Roman"/>
          <w:sz w:val="32"/>
          <w:szCs w:val="32"/>
        </w:rPr>
        <w:t>1 保证拥有完全的资格和权利将租赁房屋按本合同之约定租赁给乙方。</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lang w:val="en-US" w:eastAsia="zh-CN"/>
        </w:rPr>
        <w:t>7</w:t>
      </w:r>
      <w:r>
        <w:rPr>
          <w:rFonts w:hint="eastAsia" w:ascii="仿宋_GB2312" w:hAnsi="Calibri" w:eastAsia="仿宋_GB2312" w:cs="Times New Roman"/>
          <w:b w:val="0"/>
          <w:bCs w:val="0"/>
          <w:sz w:val="32"/>
          <w:szCs w:val="32"/>
        </w:rPr>
        <w:t>.2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8</w:t>
      </w:r>
      <w:r>
        <w:rPr>
          <w:rFonts w:hint="eastAsia" w:ascii="仿宋_GB2312" w:hAnsi="Calibri" w:eastAsia="仿宋_GB2312" w:cs="Times New Roman"/>
          <w:sz w:val="32"/>
          <w:szCs w:val="32"/>
        </w:rPr>
        <w:t>. 乙方保证及责任</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8</w:t>
      </w:r>
      <w:r>
        <w:rPr>
          <w:rFonts w:hint="eastAsia" w:ascii="仿宋_GB2312" w:hAnsi="Calibri" w:eastAsia="仿宋_GB2312" w:cs="Times New Roman"/>
          <w:sz w:val="32"/>
          <w:szCs w:val="32"/>
        </w:rPr>
        <w:t>.1乙方不得将租赁房屋用于本合同约定外的其他用途</w:t>
      </w:r>
      <w:r>
        <w:rPr>
          <w:rFonts w:hint="eastAsia" w:ascii="仿宋_GB2312" w:hAnsi="Calibri" w:eastAsia="仿宋_GB2312" w:cs="Times New Roman"/>
          <w:sz w:val="32"/>
          <w:szCs w:val="32"/>
          <w:lang w:val="en-US" w:eastAsia="zh-CN"/>
        </w:rPr>
        <w:t>.</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8</w:t>
      </w:r>
      <w:r>
        <w:rPr>
          <w:rFonts w:hint="eastAsia" w:ascii="仿宋_GB2312" w:hAnsi="Calibri" w:eastAsia="仿宋_GB2312" w:cs="Times New Roman"/>
          <w:sz w:val="32"/>
          <w:szCs w:val="32"/>
        </w:rPr>
        <w:t>.2 乙方应按合同约定支付租金及其他根据合同应向甲方支付的费用。</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8</w:t>
      </w:r>
      <w:r>
        <w:rPr>
          <w:rFonts w:hint="eastAsia" w:ascii="仿宋_GB2312" w:hAnsi="Calibri" w:eastAsia="仿宋_GB2312" w:cs="Times New Roman"/>
          <w:sz w:val="32"/>
          <w:szCs w:val="32"/>
        </w:rPr>
        <w:t>.3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8</w:t>
      </w:r>
      <w:r>
        <w:rPr>
          <w:rFonts w:hint="eastAsia" w:ascii="仿宋_GB2312" w:hAnsi="Calibri" w:eastAsia="仿宋_GB2312" w:cs="Times New Roman"/>
          <w:sz w:val="32"/>
          <w:szCs w:val="32"/>
        </w:rPr>
        <w:t>.4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pStyle w:val="11"/>
        <w:keepNext w:val="0"/>
        <w:keepLines w:val="0"/>
        <w:pageBreakBefore w:val="0"/>
        <w:kinsoku/>
        <w:wordWrap/>
        <w:overflowPunct/>
        <w:topLinePunct w:val="0"/>
        <w:autoSpaceDE/>
        <w:autoSpaceDN/>
        <w:bidi w:val="0"/>
        <w:adjustRightInd/>
        <w:ind w:firstLine="640" w:firstLineChars="200"/>
        <w:jc w:val="left"/>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8.5租赁期间，乙方必须做好租赁场所防火、防盗、防事故等安全防范工作，乙方应经常性检查电线、管道、消防设施等，如电线老化、负荷量不够，由乙方出资并及时更换，因乙方未做好有关安全工作造成的一切事故，使甲方及邻居的人身财产遭受经济损失，由乙方全部负责，租赁期问发生的风险均由乙方承担。</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9</w:t>
      </w:r>
      <w:r>
        <w:rPr>
          <w:rFonts w:hint="eastAsia" w:ascii="仿宋_GB2312" w:hAnsi="Calibri" w:eastAsia="仿宋_GB2312" w:cs="Times New Roman"/>
          <w:sz w:val="32"/>
          <w:szCs w:val="32"/>
        </w:rPr>
        <w:t>. 合同的解除</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9</w:t>
      </w:r>
      <w:r>
        <w:rPr>
          <w:rFonts w:hint="eastAsia" w:ascii="仿宋_GB2312" w:hAnsi="Calibri" w:eastAsia="仿宋_GB2312" w:cs="Times New Roman"/>
          <w:sz w:val="32"/>
          <w:szCs w:val="32"/>
        </w:rPr>
        <w:t>.1 在本合同有效期内，若甲乙双方协商一致，可提前解除本合同。</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9</w:t>
      </w:r>
      <w:r>
        <w:rPr>
          <w:rFonts w:hint="eastAsia" w:ascii="仿宋_GB2312" w:hAnsi="Calibri" w:eastAsia="仿宋_GB2312" w:cs="Times New Roman"/>
          <w:sz w:val="32"/>
          <w:szCs w:val="32"/>
        </w:rPr>
        <w:t>.2 若发生不可抗力事件，致使租赁房屋不能正常使用，则甲方应尽快修复或重建。</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9</w:t>
      </w:r>
      <w:r>
        <w:rPr>
          <w:rFonts w:hint="eastAsia" w:ascii="仿宋_GB2312" w:hAnsi="Calibri" w:eastAsia="仿宋_GB2312" w:cs="Times New Roman"/>
          <w:sz w:val="32"/>
          <w:szCs w:val="32"/>
        </w:rPr>
        <w:t>.3 若发生甲方不可预见的市政规划、土地征用等事件致租赁房屋无法出租经营，则甲方应自收到相关通知后及时告知乙方。双方应按实际租用天数，即时结清租金及其他各项费用，且甲方不承担乙方任何损失。</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bookmarkStart w:id="0" w:name="OLE_LINK1"/>
      <w:r>
        <w:rPr>
          <w:rFonts w:hint="eastAsia" w:ascii="仿宋_GB2312" w:hAnsi="Calibri" w:eastAsia="仿宋_GB2312" w:cs="Times New Roman"/>
          <w:sz w:val="32"/>
          <w:szCs w:val="32"/>
          <w:lang w:val="en-US" w:eastAsia="zh-CN"/>
        </w:rPr>
        <w:t>9</w:t>
      </w:r>
      <w:r>
        <w:rPr>
          <w:rFonts w:hint="eastAsia" w:ascii="仿宋_GB2312" w:hAnsi="Calibri" w:eastAsia="仿宋_GB2312" w:cs="Times New Roman"/>
          <w:sz w:val="32"/>
          <w:szCs w:val="32"/>
        </w:rPr>
        <w:t>.4 有下列情形之一，甲方有权选择解除本合同，并要求乙方赔偿其遭受的一切损失:</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9</w:t>
      </w:r>
      <w:r>
        <w:rPr>
          <w:rFonts w:hint="eastAsia" w:ascii="仿宋_GB2312" w:hAnsi="Calibri" w:eastAsia="仿宋_GB2312" w:cs="Times New Roman"/>
          <w:sz w:val="32"/>
          <w:szCs w:val="32"/>
        </w:rPr>
        <w:t>.4.1 乙方逾期支付租金及其他本合同约定由乙方承担的费用超过</w:t>
      </w:r>
      <w:r>
        <w:rPr>
          <w:rFonts w:hint="eastAsia" w:ascii="仿宋_GB2312" w:hAnsi="Calibri" w:eastAsia="仿宋_GB2312" w:cs="Times New Roman"/>
          <w:sz w:val="32"/>
          <w:szCs w:val="32"/>
          <w:lang w:val="en-US" w:eastAsia="zh-CN"/>
        </w:rPr>
        <w:t>30天以上</w:t>
      </w:r>
      <w:r>
        <w:rPr>
          <w:rFonts w:hint="eastAsia" w:ascii="仿宋_GB2312" w:hAnsi="Calibri" w:eastAsia="仿宋_GB2312" w:cs="Times New Roman"/>
          <w:sz w:val="32"/>
          <w:szCs w:val="32"/>
        </w:rPr>
        <w:t>;</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9</w:t>
      </w:r>
      <w:r>
        <w:rPr>
          <w:rFonts w:hint="eastAsia" w:ascii="仿宋_GB2312" w:hAnsi="Calibri" w:eastAsia="仿宋_GB2312" w:cs="Times New Roman"/>
          <w:sz w:val="32"/>
          <w:szCs w:val="32"/>
        </w:rPr>
        <w:t>.4.2 乙方擅自改变租赁房屋租赁用途的;</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9</w:t>
      </w:r>
      <w:r>
        <w:rPr>
          <w:rFonts w:hint="eastAsia" w:ascii="仿宋_GB2312" w:hAnsi="Calibri" w:eastAsia="仿宋_GB2312" w:cs="Times New Roman"/>
          <w:sz w:val="32"/>
          <w:szCs w:val="32"/>
        </w:rPr>
        <w:t>.4.3 乙方擅自将租赁房屋全部或部分转租他人的;</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9</w:t>
      </w:r>
      <w:r>
        <w:rPr>
          <w:rFonts w:hint="eastAsia" w:ascii="仿宋_GB2312" w:hAnsi="Calibri" w:eastAsia="仿宋_GB2312" w:cs="Times New Roman"/>
          <w:sz w:val="32"/>
          <w:szCs w:val="32"/>
        </w:rPr>
        <w:t>.4.4 乙方擅自对租赁房屋进行装修、拆改结构的;</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val="en-US" w:eastAsia="zh-CN"/>
        </w:rPr>
        <w:t>9</w:t>
      </w:r>
      <w:r>
        <w:rPr>
          <w:rFonts w:hint="eastAsia" w:ascii="仿宋_GB2312" w:hAnsi="Calibri" w:eastAsia="仿宋_GB2312" w:cs="Times New Roman"/>
          <w:sz w:val="32"/>
          <w:szCs w:val="32"/>
        </w:rPr>
        <w:t>.4.5 乙方利用租赁房屋进行非法活动，损害公共利益的</w:t>
      </w:r>
      <w:r>
        <w:rPr>
          <w:rFonts w:hint="eastAsia" w:ascii="仿宋_GB2312" w:hAnsi="Calibri" w:eastAsia="仿宋_GB2312" w:cs="Times New Roman"/>
          <w:sz w:val="32"/>
          <w:szCs w:val="32"/>
          <w:lang w:eastAsia="zh-CN"/>
        </w:rPr>
        <w:t>；</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9.4.</w:t>
      </w:r>
      <w:r>
        <w:rPr>
          <w:rFonts w:hint="eastAsia" w:ascii="仿宋_GB2312" w:hAnsi="Calibri" w:eastAsia="仿宋_GB2312" w:cs="Times New Roman"/>
          <w:sz w:val="32"/>
          <w:szCs w:val="32"/>
          <w:lang w:val="en-US" w:eastAsia="zh-CN"/>
        </w:rPr>
        <w:t>6</w:t>
      </w:r>
      <w:r>
        <w:rPr>
          <w:rFonts w:hint="eastAsia" w:ascii="仿宋_GB2312" w:hAnsi="Calibri" w:eastAsia="仿宋_GB2312" w:cs="Times New Roman"/>
          <w:sz w:val="32"/>
          <w:szCs w:val="32"/>
        </w:rPr>
        <w:t xml:space="preserve"> 租赁期满乙方未按约定搬离并交还房屋的</w:t>
      </w:r>
      <w:r>
        <w:rPr>
          <w:rFonts w:hint="eastAsia" w:ascii="仿宋_GB2312" w:hAnsi="Calibri" w:eastAsia="仿宋_GB2312" w:cs="Times New Roman"/>
          <w:sz w:val="32"/>
          <w:szCs w:val="32"/>
          <w:lang w:eastAsia="zh-CN"/>
        </w:rPr>
        <w:t>。</w:t>
      </w:r>
    </w:p>
    <w:bookmarkEnd w:id="0"/>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甲方根据上述情形解除合同时，应书面通知乙方，本合同自解除通知送达乙方之日解除，乙方应及时腾空并交回租赁房屋，乙方已缴纳的租金及保证金不予退还，甲方并有权要求乙方赔偿甲方因此遭受的损失;甲方亦可选择不予解除合同，但甲方仍有权要求乙方赔偿其遭受的损失。</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9.5 违约金及占用费计算</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9.5.1 本合同所称日租金，按</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月租金总额÷30天</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计算。</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9.5.2 乙方逾期支付租金的，每逾期一日，按日租金的2倍向甲方支付违约金。</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9.5.3 租赁期满乙方逾期占用房屋的，每占用一日，按日租金的2倍支付房屋占用违约金。</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w:t>
      </w:r>
      <w:r>
        <w:rPr>
          <w:rFonts w:hint="eastAsia" w:ascii="仿宋_GB2312" w:hAnsi="Calibri" w:eastAsia="仿宋_GB2312" w:cs="Times New Roman"/>
          <w:sz w:val="32"/>
          <w:szCs w:val="32"/>
          <w:lang w:val="en-US" w:eastAsia="zh-CN"/>
        </w:rPr>
        <w:t>6</w:t>
      </w:r>
      <w:r>
        <w:rPr>
          <w:rFonts w:hint="eastAsia" w:ascii="仿宋_GB2312" w:hAnsi="Calibri" w:eastAsia="仿宋_GB2312" w:cs="Times New Roman"/>
          <w:sz w:val="32"/>
          <w:szCs w:val="32"/>
        </w:rPr>
        <w:t xml:space="preserve"> 房屋交接与退房</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w:t>
      </w:r>
      <w:r>
        <w:rPr>
          <w:rFonts w:hint="eastAsia" w:ascii="仿宋_GB2312" w:hAnsi="Calibri" w:eastAsia="仿宋_GB2312" w:cs="Times New Roman"/>
          <w:sz w:val="32"/>
          <w:szCs w:val="32"/>
          <w:lang w:val="en-US" w:eastAsia="zh-CN"/>
        </w:rPr>
        <w:t>6</w:t>
      </w:r>
      <w:r>
        <w:rPr>
          <w:rFonts w:hint="eastAsia" w:ascii="仿宋_GB2312" w:hAnsi="Calibri" w:eastAsia="仿宋_GB2312" w:cs="Times New Roman"/>
          <w:sz w:val="32"/>
          <w:szCs w:val="32"/>
        </w:rPr>
        <w:t>.1 租赁期满或合同解除后，乙方应立即将房屋及附属设施、钥匙、门禁等完好交还甲方，并保持房屋清洁、物品齐全，不得遗留杂物。</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w:t>
      </w:r>
      <w:r>
        <w:rPr>
          <w:rFonts w:hint="eastAsia" w:ascii="仿宋_GB2312" w:hAnsi="Calibri" w:eastAsia="仿宋_GB2312" w:cs="Times New Roman"/>
          <w:sz w:val="32"/>
          <w:szCs w:val="32"/>
          <w:lang w:val="en-US" w:eastAsia="zh-CN"/>
        </w:rPr>
        <w:t>6</w:t>
      </w:r>
      <w:r>
        <w:rPr>
          <w:rFonts w:hint="eastAsia" w:ascii="仿宋_GB2312" w:hAnsi="Calibri" w:eastAsia="仿宋_GB2312" w:cs="Times New Roman"/>
          <w:sz w:val="32"/>
          <w:szCs w:val="32"/>
        </w:rPr>
        <w:t>.2 乙方逾期交还房屋的，每逾期一日，按本合同约定日租金的2倍支付房屋占用违约金，逾期超过7日的，甲方有权单方进入房屋收回房屋，屋内遗留物品视为乙方遗弃物，甲方有权自行处置，由此产生的费用和损失由乙方承担。</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9.6.</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 xml:space="preserve"> 若乙方存在欠缴费用、房屋损坏、违约等情形，甲方有权从押金中直接抵扣相应费用、违约金及赔偿金，不足部分甲方有权继续向乙方追偿。</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w:t>
      </w:r>
      <w:r>
        <w:rPr>
          <w:rFonts w:hint="eastAsia" w:ascii="仿宋_GB2312" w:hAnsi="Calibri" w:eastAsia="仿宋_GB2312" w:cs="Times New Roman"/>
          <w:sz w:val="32"/>
          <w:szCs w:val="32"/>
          <w:lang w:val="en-US" w:eastAsia="zh-CN"/>
        </w:rPr>
        <w:t>7</w:t>
      </w:r>
      <w:r>
        <w:rPr>
          <w:rFonts w:hint="eastAsia" w:ascii="仿宋_GB2312" w:hAnsi="Calibri" w:eastAsia="仿宋_GB2312" w:cs="Times New Roman"/>
          <w:sz w:val="32"/>
          <w:szCs w:val="32"/>
        </w:rPr>
        <w:t xml:space="preserve"> 钥匙及门禁</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w:t>
      </w:r>
      <w:r>
        <w:rPr>
          <w:rFonts w:hint="eastAsia" w:ascii="仿宋_GB2312" w:hAnsi="Calibri" w:eastAsia="仿宋_GB2312" w:cs="Times New Roman"/>
          <w:sz w:val="32"/>
          <w:szCs w:val="32"/>
          <w:lang w:val="en-US" w:eastAsia="zh-CN"/>
        </w:rPr>
        <w:t>7</w:t>
      </w:r>
      <w:r>
        <w:rPr>
          <w:rFonts w:hint="eastAsia" w:ascii="仿宋_GB2312" w:hAnsi="Calibri" w:eastAsia="仿宋_GB2312" w:cs="Times New Roman"/>
          <w:sz w:val="32"/>
          <w:szCs w:val="32"/>
        </w:rPr>
        <w:t>.1 乙方承租期间应妥善保管房屋钥匙、门禁卡等，不得私自配置、复制或擅自转交、出借给无关人员。乙方违反本条约定私自配置钥匙、门禁卡的，视为严重违约，应向甲方支付相当于半个月租金的违约金，因此产生的安全风险、财产损失及法律责任均由乙方自行承担。</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9.</w:t>
      </w:r>
      <w:r>
        <w:rPr>
          <w:rFonts w:hint="eastAsia" w:ascii="仿宋_GB2312" w:hAnsi="Calibri" w:eastAsia="仿宋_GB2312" w:cs="Times New Roman"/>
          <w:sz w:val="32"/>
          <w:szCs w:val="32"/>
          <w:lang w:val="en-US" w:eastAsia="zh-CN"/>
        </w:rPr>
        <w:t>7</w:t>
      </w:r>
      <w:r>
        <w:rPr>
          <w:rFonts w:hint="eastAsia" w:ascii="仿宋_GB2312" w:hAnsi="Calibri" w:eastAsia="仿宋_GB2312" w:cs="Times New Roman"/>
          <w:sz w:val="32"/>
          <w:szCs w:val="32"/>
        </w:rPr>
        <w:t>.2 合同终止或解除时，乙方应将全部钥匙、门禁卡等完整交还甲方，如有遗失或损坏，乙方需承担相应补办费用及损失。</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color w:val="auto"/>
          <w:sz w:val="32"/>
          <w:szCs w:val="32"/>
          <w:lang w:val="en-US" w:eastAsia="zh-CN"/>
        </w:rPr>
        <w:t>9</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8</w:t>
      </w:r>
      <w:r>
        <w:rPr>
          <w:rFonts w:hint="eastAsia" w:ascii="仿宋_GB2312" w:hAnsi="Calibri" w:eastAsia="仿宋_GB2312" w:cs="Times New Roman"/>
          <w:sz w:val="32"/>
          <w:szCs w:val="32"/>
        </w:rPr>
        <w:t>有下列情形之一，乙方有权选择提前解除本合同，并要求甲方赔偿其遭受的一切实际损失:</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9</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8</w:t>
      </w:r>
      <w:r>
        <w:rPr>
          <w:rFonts w:hint="eastAsia" w:ascii="仿宋_GB2312" w:hAnsi="Calibri" w:eastAsia="仿宋_GB2312" w:cs="Times New Roman"/>
          <w:sz w:val="32"/>
          <w:szCs w:val="32"/>
        </w:rPr>
        <w:t>.1 甲方违反其保证、责任或违反本合同的其他约定，在乙方通知的补救期内又未及时补救，致使乙方的合同权益受到实质的损害。</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 不可抗力</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 适用法律及争议解决方式</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本合同在履行过程中发生争议，双方应友好协商解决，若双方仍协商不成的，任何一方均可向租赁房屋所在地的人民法院起诉，以解决争议。</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 其他约定</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 xml:space="preserve"> 本合同自双方法定代表人或授权代表盖章或签字，并经双方加盖公司印章后生效。如该租赁行为需经双方主管部门审批，该合同应在通过审批程序后生效。</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 xml:space="preserve"> 本合同正本一式</w:t>
      </w:r>
      <w:r>
        <w:rPr>
          <w:rFonts w:hint="eastAsia" w:ascii="仿宋_GB2312" w:hAnsi="Calibri" w:eastAsia="仿宋_GB2312" w:cs="Times New Roman"/>
          <w:sz w:val="32"/>
          <w:szCs w:val="32"/>
          <w:lang w:eastAsia="zh-CN"/>
        </w:rPr>
        <w:t>叁</w:t>
      </w:r>
      <w:r>
        <w:rPr>
          <w:rFonts w:hint="eastAsia" w:ascii="仿宋_GB2312" w:hAnsi="Calibri" w:eastAsia="仿宋_GB2312" w:cs="Times New Roman"/>
          <w:sz w:val="32"/>
          <w:szCs w:val="32"/>
        </w:rPr>
        <w:t>份，甲、乙双方各执</w:t>
      </w:r>
      <w:r>
        <w:rPr>
          <w:rFonts w:hint="eastAsia" w:ascii="仿宋_GB2312" w:hAnsi="Calibri" w:eastAsia="仿宋_GB2312" w:cs="Times New Roman"/>
          <w:sz w:val="32"/>
          <w:szCs w:val="32"/>
          <w:lang w:eastAsia="zh-CN"/>
        </w:rPr>
        <w:t>一</w:t>
      </w:r>
      <w:r>
        <w:rPr>
          <w:rFonts w:hint="eastAsia" w:ascii="仿宋_GB2312" w:hAnsi="Calibri" w:eastAsia="仿宋_GB2312" w:cs="Times New Roman"/>
          <w:sz w:val="32"/>
          <w:szCs w:val="32"/>
        </w:rPr>
        <w:t>份</w:t>
      </w:r>
      <w:r>
        <w:rPr>
          <w:rFonts w:hint="eastAsia" w:ascii="仿宋_GB2312" w:hAnsi="Calibri" w:eastAsia="仿宋_GB2312" w:cs="Times New Roman"/>
          <w:sz w:val="32"/>
          <w:szCs w:val="32"/>
          <w:lang w:eastAsia="zh-CN"/>
        </w:rPr>
        <w:t>，另一份由甲方备案留存。</w:t>
      </w: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p>
    <w:p>
      <w:pPr>
        <w:pStyle w:val="11"/>
        <w:keepNext w:val="0"/>
        <w:keepLines w:val="0"/>
        <w:pageBreakBefore w:val="0"/>
        <w:kinsoku/>
        <w:wordWrap/>
        <w:overflowPunct/>
        <w:topLinePunct w:val="0"/>
        <w:autoSpaceDE/>
        <w:autoSpaceDN/>
        <w:bidi w:val="0"/>
        <w:adjustRightInd/>
        <w:ind w:firstLine="640" w:firstLineChars="200"/>
        <w:jc w:val="left"/>
        <w:rPr>
          <w:rFonts w:hint="eastAsia" w:ascii="仿宋_GB2312" w:hAnsi="Calibri" w:eastAsia="仿宋_GB2312" w:cs="Times New Roman"/>
          <w:sz w:val="32"/>
          <w:szCs w:val="32"/>
        </w:rPr>
      </w:pPr>
    </w:p>
    <w:p>
      <w:pPr>
        <w:keepNext w:val="0"/>
        <w:keepLines w:val="0"/>
        <w:pageBreakBefore w:val="0"/>
        <w:kinsoku/>
        <w:wordWrap/>
        <w:overflowPunct/>
        <w:topLinePunct w:val="0"/>
        <w:autoSpaceDE/>
        <w:autoSpaceDN/>
        <w:bidi w:val="0"/>
        <w:adjustRightInd/>
        <w:snapToGrid w:val="0"/>
        <w:spacing w:line="453" w:lineRule="atLeast"/>
        <w:ind w:left="0" w:leftChars="0" w:firstLine="620" w:firstLineChars="200"/>
        <w:jc w:val="left"/>
        <w:textAlignment w:val="baseline"/>
        <w:rPr>
          <w:rFonts w:hint="eastAsia" w:ascii="仿宋_GB2312" w:eastAsia="仿宋_GB2312"/>
          <w:sz w:val="32"/>
          <w:lang w:eastAsia="zh-CN"/>
        </w:rPr>
      </w:pPr>
      <w:r>
        <w:rPr>
          <w:rFonts w:hint="eastAsia" w:ascii="仿宋_GB2312" w:eastAsia="仿宋_GB2312"/>
          <w:sz w:val="31"/>
        </w:rPr>
        <w:t>甲方：</w:t>
      </w:r>
      <w:r>
        <w:rPr>
          <w:rFonts w:hint="eastAsia" w:ascii="仿宋_GB2312" w:eastAsia="仿宋_GB2312"/>
          <w:sz w:val="32"/>
          <w:lang w:val="en-US" w:eastAsia="zh-CN"/>
        </w:rPr>
        <w:t>龙岩市新罗区人民政府中城街道办事处</w:t>
      </w:r>
    </w:p>
    <w:p>
      <w:pPr>
        <w:pStyle w:val="11"/>
        <w:keepNext w:val="0"/>
        <w:keepLines w:val="0"/>
        <w:pageBreakBefore w:val="0"/>
        <w:kinsoku/>
        <w:wordWrap/>
        <w:overflowPunct/>
        <w:topLinePunct w:val="0"/>
        <w:autoSpaceDE/>
        <w:autoSpaceDN/>
        <w:bidi w:val="0"/>
        <w:adjustRightInd/>
        <w:spacing w:line="453" w:lineRule="atLeast"/>
        <w:ind w:left="0" w:leftChars="0" w:firstLine="640" w:firstLineChars="200"/>
        <w:jc w:val="left"/>
        <w:rPr>
          <w:rFonts w:hint="eastAsia" w:ascii="仿宋_GB2312" w:eastAsia="仿宋_GB2312"/>
          <w:sz w:val="32"/>
          <w:szCs w:val="32"/>
        </w:rPr>
      </w:pPr>
      <w:r>
        <w:rPr>
          <w:rFonts w:hint="eastAsia" w:ascii="仿宋_GB2312" w:eastAsia="仿宋_GB2312"/>
          <w:sz w:val="32"/>
          <w:szCs w:val="32"/>
        </w:rPr>
        <w:t>法人代表（签字）：</w:t>
      </w:r>
    </w:p>
    <w:p>
      <w:pPr>
        <w:pStyle w:val="11"/>
        <w:keepNext w:val="0"/>
        <w:keepLines w:val="0"/>
        <w:pageBreakBefore w:val="0"/>
        <w:kinsoku/>
        <w:wordWrap/>
        <w:overflowPunct/>
        <w:topLinePunct w:val="0"/>
        <w:autoSpaceDE/>
        <w:autoSpaceDN/>
        <w:bidi w:val="0"/>
        <w:adjustRightInd/>
        <w:spacing w:line="453" w:lineRule="atLeast"/>
        <w:ind w:firstLine="640" w:firstLineChars="200"/>
        <w:jc w:val="left"/>
        <w:rPr>
          <w:rFonts w:hint="eastAsia" w:ascii="仿宋_GB2312" w:eastAsia="仿宋_GB2312"/>
          <w:sz w:val="32"/>
          <w:szCs w:val="32"/>
        </w:rPr>
      </w:pPr>
    </w:p>
    <w:p>
      <w:pPr>
        <w:pStyle w:val="11"/>
        <w:keepNext w:val="0"/>
        <w:keepLines w:val="0"/>
        <w:pageBreakBefore w:val="0"/>
        <w:kinsoku/>
        <w:wordWrap/>
        <w:overflowPunct/>
        <w:topLinePunct w:val="0"/>
        <w:autoSpaceDE/>
        <w:autoSpaceDN/>
        <w:bidi w:val="0"/>
        <w:adjustRightInd/>
        <w:spacing w:line="453" w:lineRule="atLeast"/>
        <w:ind w:left="0" w:leftChars="0" w:firstLine="0" w:firstLineChars="0"/>
        <w:jc w:val="left"/>
        <w:rPr>
          <w:rFonts w:hint="eastAsia" w:ascii="仿宋_GB2312" w:eastAsia="仿宋_GB2312"/>
          <w:sz w:val="32"/>
          <w:szCs w:val="32"/>
        </w:rPr>
      </w:pPr>
    </w:p>
    <w:p>
      <w:pPr>
        <w:pStyle w:val="11"/>
        <w:keepNext w:val="0"/>
        <w:keepLines w:val="0"/>
        <w:pageBreakBefore w:val="0"/>
        <w:kinsoku/>
        <w:wordWrap/>
        <w:overflowPunct/>
        <w:topLinePunct w:val="0"/>
        <w:autoSpaceDE/>
        <w:autoSpaceDN/>
        <w:bidi w:val="0"/>
        <w:adjustRightInd/>
        <w:spacing w:line="453" w:lineRule="atLeast"/>
        <w:ind w:left="0" w:leftChars="0" w:firstLine="0" w:firstLineChars="0"/>
        <w:jc w:val="left"/>
        <w:rPr>
          <w:rFonts w:hint="eastAsia" w:ascii="仿宋_GB2312" w:eastAsia="仿宋_GB2312"/>
          <w:sz w:val="32"/>
          <w:szCs w:val="32"/>
        </w:rPr>
      </w:pPr>
    </w:p>
    <w:p>
      <w:pPr>
        <w:pStyle w:val="11"/>
        <w:keepNext w:val="0"/>
        <w:keepLines w:val="0"/>
        <w:pageBreakBefore w:val="0"/>
        <w:kinsoku/>
        <w:wordWrap/>
        <w:overflowPunct/>
        <w:topLinePunct w:val="0"/>
        <w:autoSpaceDE/>
        <w:autoSpaceDN/>
        <w:bidi w:val="0"/>
        <w:adjustRightInd/>
        <w:spacing w:line="453" w:lineRule="atLeast"/>
        <w:ind w:left="0" w:leftChars="0" w:firstLine="640" w:firstLineChars="200"/>
        <w:jc w:val="left"/>
        <w:rPr>
          <w:rFonts w:hint="eastAsia" w:ascii="仿宋_GB2312" w:eastAsia="仿宋_GB2312"/>
          <w:sz w:val="32"/>
          <w:szCs w:val="32"/>
        </w:rPr>
      </w:pPr>
      <w:r>
        <w:rPr>
          <w:rFonts w:hint="eastAsia" w:ascii="仿宋_GB2312" w:eastAsia="仿宋_GB2312"/>
          <w:sz w:val="32"/>
          <w:szCs w:val="32"/>
        </w:rPr>
        <w:t>乙方</w:t>
      </w:r>
      <w:r>
        <w:rPr>
          <w:rFonts w:hint="eastAsia" w:ascii="仿宋_GB2312" w:eastAsia="仿宋_GB2312"/>
          <w:sz w:val="32"/>
          <w:szCs w:val="32"/>
          <w:lang w:eastAsia="zh-CN"/>
        </w:rPr>
        <w:t>（签字）</w:t>
      </w:r>
      <w:r>
        <w:rPr>
          <w:rFonts w:hint="eastAsia" w:ascii="仿宋_GB2312" w:eastAsia="仿宋_GB2312"/>
          <w:sz w:val="32"/>
          <w:szCs w:val="32"/>
        </w:rPr>
        <w:t>：</w:t>
      </w:r>
    </w:p>
    <w:p>
      <w:pPr>
        <w:pStyle w:val="11"/>
        <w:keepNext w:val="0"/>
        <w:keepLines w:val="0"/>
        <w:pageBreakBefore w:val="0"/>
        <w:kinsoku/>
        <w:wordWrap/>
        <w:overflowPunct/>
        <w:topLinePunct w:val="0"/>
        <w:autoSpaceDE/>
        <w:autoSpaceDN/>
        <w:bidi w:val="0"/>
        <w:adjustRightInd/>
        <w:spacing w:line="453" w:lineRule="atLeast"/>
        <w:ind w:left="0" w:leftChars="0" w:firstLine="640" w:firstLineChars="200"/>
        <w:jc w:val="left"/>
        <w:rPr>
          <w:rFonts w:hint="eastAsia" w:ascii="仿宋_GB2312" w:eastAsia="仿宋_GB2312"/>
          <w:sz w:val="32"/>
          <w:szCs w:val="32"/>
        </w:rPr>
      </w:pPr>
      <w:r>
        <w:rPr>
          <w:rFonts w:hint="eastAsia" w:ascii="仿宋_GB2312" w:eastAsia="仿宋_GB2312"/>
          <w:sz w:val="32"/>
          <w:szCs w:val="32"/>
        </w:rPr>
        <w:t>固定电话：</w:t>
      </w:r>
    </w:p>
    <w:p>
      <w:pPr>
        <w:pStyle w:val="11"/>
        <w:keepNext w:val="0"/>
        <w:keepLines w:val="0"/>
        <w:pageBreakBefore w:val="0"/>
        <w:kinsoku/>
        <w:wordWrap/>
        <w:overflowPunct/>
        <w:topLinePunct w:val="0"/>
        <w:autoSpaceDE/>
        <w:autoSpaceDN/>
        <w:bidi w:val="0"/>
        <w:adjustRightInd/>
        <w:spacing w:line="453" w:lineRule="atLeast"/>
        <w:ind w:left="0" w:leftChars="0" w:firstLine="640" w:firstLineChars="200"/>
        <w:jc w:val="left"/>
        <w:rPr>
          <w:rFonts w:hint="eastAsia" w:ascii="仿宋_GB2312" w:eastAsia="仿宋_GB2312"/>
          <w:sz w:val="32"/>
          <w:szCs w:val="32"/>
        </w:rPr>
      </w:pPr>
      <w:r>
        <w:rPr>
          <w:rFonts w:hint="eastAsia" w:ascii="仿宋_GB2312" w:eastAsia="仿宋_GB2312"/>
          <w:sz w:val="32"/>
          <w:szCs w:val="32"/>
        </w:rPr>
        <w:t>手机：</w:t>
      </w:r>
    </w:p>
    <w:p>
      <w:pPr>
        <w:pStyle w:val="11"/>
        <w:keepNext w:val="0"/>
        <w:keepLines w:val="0"/>
        <w:pageBreakBefore w:val="0"/>
        <w:kinsoku/>
        <w:wordWrap/>
        <w:overflowPunct/>
        <w:topLinePunct w:val="0"/>
        <w:autoSpaceDE/>
        <w:autoSpaceDN/>
        <w:bidi w:val="0"/>
        <w:adjustRightInd/>
        <w:spacing w:line="453" w:lineRule="atLeast"/>
        <w:ind w:left="0" w:leftChars="0" w:firstLine="640" w:firstLineChars="200"/>
        <w:jc w:val="left"/>
        <w:rPr>
          <w:rFonts w:hint="eastAsia" w:ascii="仿宋_GB2312" w:eastAsia="仿宋_GB2312"/>
          <w:sz w:val="32"/>
          <w:szCs w:val="32"/>
        </w:rPr>
      </w:pPr>
      <w:r>
        <w:rPr>
          <w:rFonts w:hint="eastAsia" w:ascii="仿宋_GB2312" w:eastAsia="仿宋_GB2312"/>
          <w:sz w:val="32"/>
          <w:szCs w:val="32"/>
          <w:lang w:eastAsia="zh-CN"/>
        </w:rPr>
        <w:t>往来文书送达地址</w:t>
      </w:r>
      <w:r>
        <w:rPr>
          <w:rFonts w:hint="eastAsia" w:ascii="仿宋_GB2312" w:eastAsia="仿宋_GB2312"/>
          <w:sz w:val="32"/>
          <w:szCs w:val="32"/>
        </w:rPr>
        <w:t>：</w:t>
      </w:r>
    </w:p>
    <w:p>
      <w:pPr>
        <w:pStyle w:val="11"/>
        <w:keepNext w:val="0"/>
        <w:keepLines w:val="0"/>
        <w:pageBreakBefore w:val="0"/>
        <w:kinsoku/>
        <w:wordWrap/>
        <w:overflowPunct/>
        <w:topLinePunct w:val="0"/>
        <w:autoSpaceDE/>
        <w:autoSpaceDN/>
        <w:bidi w:val="0"/>
        <w:adjustRightInd/>
        <w:spacing w:line="453" w:lineRule="atLeast"/>
        <w:ind w:firstLine="640" w:firstLineChars="200"/>
        <w:rPr>
          <w:rFonts w:hint="eastAsia" w:ascii="仿宋_GB2312" w:eastAsia="仿宋_GB2312"/>
          <w:sz w:val="32"/>
          <w:szCs w:val="32"/>
        </w:rPr>
      </w:pPr>
      <w:r>
        <w:rPr>
          <w:rFonts w:hint="eastAsia" w:ascii="仿宋_GB2312" w:eastAsia="仿宋_GB2312"/>
          <w:sz w:val="32"/>
          <w:szCs w:val="32"/>
        </w:rPr>
        <w:t>年   月   日</w:t>
      </w:r>
    </w:p>
    <w:p>
      <w:pPr>
        <w:pStyle w:val="11"/>
        <w:keepNext w:val="0"/>
        <w:keepLines w:val="0"/>
        <w:pageBreakBefore w:val="0"/>
        <w:kinsoku/>
        <w:wordWrap/>
        <w:overflowPunct/>
        <w:topLinePunct w:val="0"/>
        <w:autoSpaceDE/>
        <w:autoSpaceDN/>
        <w:bidi w:val="0"/>
        <w:adjustRightInd/>
        <w:spacing w:line="453" w:lineRule="atLeast"/>
        <w:ind w:left="0" w:leftChars="0" w:firstLine="0" w:firstLineChars="0"/>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甲方账户</w:t>
      </w:r>
    </w:p>
    <w:p>
      <w:pPr>
        <w:keepNext w:val="0"/>
        <w:keepLines w:val="0"/>
        <w:pageBreakBefore w:val="0"/>
        <w:kinsoku/>
        <w:wordWrap/>
        <w:overflowPunct/>
        <w:topLinePunct w:val="0"/>
        <w:autoSpaceDE/>
        <w:autoSpaceDN/>
        <w:bidi w:val="0"/>
        <w:adjustRightInd/>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户名：龙岩市新罗区中城街道财政所</w:t>
      </w:r>
    </w:p>
    <w:p>
      <w:pPr>
        <w:keepNext w:val="0"/>
        <w:keepLines w:val="0"/>
        <w:pageBreakBefore w:val="0"/>
        <w:kinsoku/>
        <w:wordWrap/>
        <w:overflowPunct/>
        <w:topLinePunct w:val="0"/>
        <w:autoSpaceDE/>
        <w:autoSpaceDN/>
        <w:bidi w:val="0"/>
        <w:adjustRightInd/>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开户行</w:t>
      </w:r>
      <w:r>
        <w:rPr>
          <w:rFonts w:hint="eastAsia" w:ascii="仿宋_GB2312" w:hAnsi="仿宋_GB2312" w:eastAsia="仿宋_GB2312" w:cs="仿宋_GB2312"/>
          <w:sz w:val="32"/>
          <w:lang w:val="en-US" w:eastAsia="zh-CN"/>
        </w:rPr>
        <w:t>:农</w:t>
      </w:r>
      <w:r>
        <w:rPr>
          <w:rFonts w:hint="eastAsia" w:ascii="仿宋_GB2312" w:hAnsi="仿宋_GB2312" w:eastAsia="仿宋_GB2312" w:cs="仿宋_GB2312"/>
          <w:sz w:val="32"/>
        </w:rPr>
        <w:t>行新罗支行</w:t>
      </w:r>
    </w:p>
    <w:p>
      <w:pPr>
        <w:keepNext w:val="0"/>
        <w:keepLines w:val="0"/>
        <w:pageBreakBefore w:val="0"/>
        <w:kinsoku/>
        <w:wordWrap/>
        <w:overflowPunct/>
        <w:topLinePunct w:val="0"/>
        <w:autoSpaceDE/>
        <w:autoSpaceDN/>
        <w:bidi w:val="0"/>
        <w:adjustRightIn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rPr>
        <w:t>账号：</w:t>
      </w:r>
      <w:r>
        <w:rPr>
          <w:rFonts w:hint="eastAsia" w:ascii="仿宋_GB2312" w:hAnsi="仿宋_GB2312" w:eastAsia="仿宋_GB2312" w:cs="仿宋_GB2312"/>
          <w:sz w:val="32"/>
          <w:lang w:val="en-US" w:eastAsia="zh-CN"/>
        </w:rPr>
        <w:t>13710101040000850</w:t>
      </w:r>
    </w:p>
    <w:sectPr>
      <w:footerReference r:id="rId5" w:type="default"/>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NWFmZjJkM2Y2OGFhNjAxMTExNjZlYzMzYmZiYjgifQ=="/>
  </w:docVars>
  <w:rsids>
    <w:rsidRoot w:val="00254F14"/>
    <w:rsid w:val="000077A1"/>
    <w:rsid w:val="00075C10"/>
    <w:rsid w:val="00193B40"/>
    <w:rsid w:val="001C4412"/>
    <w:rsid w:val="001D68C5"/>
    <w:rsid w:val="00254F14"/>
    <w:rsid w:val="002E2645"/>
    <w:rsid w:val="003B34AE"/>
    <w:rsid w:val="005672D6"/>
    <w:rsid w:val="00765CF8"/>
    <w:rsid w:val="007B749F"/>
    <w:rsid w:val="008D3186"/>
    <w:rsid w:val="0091419E"/>
    <w:rsid w:val="00974E25"/>
    <w:rsid w:val="00A41D70"/>
    <w:rsid w:val="00C26F84"/>
    <w:rsid w:val="00C46298"/>
    <w:rsid w:val="00C754BD"/>
    <w:rsid w:val="00CE3120"/>
    <w:rsid w:val="00CF66D8"/>
    <w:rsid w:val="00D249C7"/>
    <w:rsid w:val="00E041C0"/>
    <w:rsid w:val="00F82A39"/>
    <w:rsid w:val="03E70971"/>
    <w:rsid w:val="04AE36DF"/>
    <w:rsid w:val="07376C2B"/>
    <w:rsid w:val="07A35C4E"/>
    <w:rsid w:val="09931E31"/>
    <w:rsid w:val="10170A39"/>
    <w:rsid w:val="10BC74DE"/>
    <w:rsid w:val="120D22C0"/>
    <w:rsid w:val="12280B4E"/>
    <w:rsid w:val="124318AA"/>
    <w:rsid w:val="12527D3F"/>
    <w:rsid w:val="15965509"/>
    <w:rsid w:val="19874772"/>
    <w:rsid w:val="1A54116A"/>
    <w:rsid w:val="1ADE7E79"/>
    <w:rsid w:val="1C25781E"/>
    <w:rsid w:val="21553E65"/>
    <w:rsid w:val="23630C1B"/>
    <w:rsid w:val="23E13777"/>
    <w:rsid w:val="25F15EA0"/>
    <w:rsid w:val="302A6346"/>
    <w:rsid w:val="32C263C3"/>
    <w:rsid w:val="34581D69"/>
    <w:rsid w:val="34CE2DFE"/>
    <w:rsid w:val="378522AF"/>
    <w:rsid w:val="39C92D7F"/>
    <w:rsid w:val="3BED44B1"/>
    <w:rsid w:val="3CCA65A0"/>
    <w:rsid w:val="3D5E1C90"/>
    <w:rsid w:val="41DF489C"/>
    <w:rsid w:val="46DD15C6"/>
    <w:rsid w:val="47074ABF"/>
    <w:rsid w:val="493C18DA"/>
    <w:rsid w:val="52214D05"/>
    <w:rsid w:val="546C4665"/>
    <w:rsid w:val="55326F81"/>
    <w:rsid w:val="55413A92"/>
    <w:rsid w:val="557355CF"/>
    <w:rsid w:val="5889510A"/>
    <w:rsid w:val="590D7AE9"/>
    <w:rsid w:val="59274787"/>
    <w:rsid w:val="5BE01FEE"/>
    <w:rsid w:val="5C8D7FB5"/>
    <w:rsid w:val="5CAC205C"/>
    <w:rsid w:val="5D6A31E3"/>
    <w:rsid w:val="5F473629"/>
    <w:rsid w:val="60583D40"/>
    <w:rsid w:val="61350A59"/>
    <w:rsid w:val="61921423"/>
    <w:rsid w:val="6223212B"/>
    <w:rsid w:val="64AC68E4"/>
    <w:rsid w:val="6C922387"/>
    <w:rsid w:val="7A2622BA"/>
    <w:rsid w:val="7CD20D2B"/>
    <w:rsid w:val="7E291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10"/>
    <w:qFormat/>
    <w:uiPriority w:val="9"/>
    <w:pPr>
      <w:widowControl/>
      <w:spacing w:before="100" w:beforeAutospacing="1" w:after="100" w:afterAutospacing="1"/>
      <w:ind w:firstLine="0" w:firstLineChars="0"/>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customStyle="1" w:styleId="9">
    <w:name w:val="标题 1 Char"/>
    <w:basedOn w:val="8"/>
    <w:link w:val="2"/>
    <w:qFormat/>
    <w:uiPriority w:val="9"/>
    <w:rPr>
      <w:rFonts w:ascii="宋体" w:hAnsi="宋体" w:eastAsia="宋体" w:cs="宋体"/>
      <w:b/>
      <w:bCs/>
      <w:kern w:val="36"/>
      <w:sz w:val="48"/>
      <w:szCs w:val="48"/>
    </w:rPr>
  </w:style>
  <w:style w:type="character" w:customStyle="1" w:styleId="10">
    <w:name w:val="标题 2 Char"/>
    <w:basedOn w:val="8"/>
    <w:link w:val="3"/>
    <w:qFormat/>
    <w:uiPriority w:val="9"/>
    <w:rPr>
      <w:rFonts w:ascii="宋体" w:hAnsi="宋体" w:eastAsia="宋体" w:cs="宋体"/>
      <w:b/>
      <w:bCs/>
      <w:kern w:val="0"/>
      <w:sz w:val="36"/>
      <w:szCs w:val="36"/>
    </w:rPr>
  </w:style>
  <w:style w:type="paragraph" w:customStyle="1" w:styleId="11">
    <w:name w:val="p0"/>
    <w:basedOn w:val="1"/>
    <w:qFormat/>
    <w:uiPriority w:val="0"/>
    <w:pPr>
      <w:widowControl/>
    </w:pPr>
    <w:rPr>
      <w:rFonts w:eastAsia="Arial Unicode MS"/>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3658</Words>
  <Characters>3866</Characters>
  <Lines>31</Lines>
  <Paragraphs>8</Paragraphs>
  <TotalTime>3</TotalTime>
  <ScaleCrop>false</ScaleCrop>
  <LinksUpToDate>false</LinksUpToDate>
  <CharactersWithSpaces>3982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2020-04-14T08:07:00Z</dcterms:created>
  <dc:creator>admin</dc:creator>
  <cp:lastModifiedBy>Administrator</cp:lastModifiedBy>
  <cp:lastPrinted>2021-11-18T06:59:00Z</cp:lastPrinted>
  <dcterms:modified xsi:type="dcterms:W3CDTF">2026-03-30T03:02:05Z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AF0C5C2DF31C4DB7ABDEAC57359F0FA5</vt:lpwstr>
  </property>
</Properties>
</file>