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9AF8A">
      <w:pPr>
        <w:keepNext w:val="0"/>
        <w:keepLines w:val="0"/>
        <w:pageBreakBefore w:val="0"/>
        <w:kinsoku/>
        <w:wordWrap/>
        <w:overflowPunct/>
        <w:topLinePunct w:val="0"/>
        <w:autoSpaceDE/>
        <w:autoSpaceDN/>
        <w:bidi w:val="0"/>
        <w:spacing w:line="560" w:lineRule="exact"/>
        <w:ind w:left="0" w:right="0"/>
        <w:jc w:val="center"/>
        <w:textAlignment w:val="auto"/>
        <w:rPr>
          <w:rFonts w:hint="default" w:ascii="Times New Roman" w:hAnsi="Times New Roman" w:eastAsia="微软雅黑" w:cs="Times New Roman"/>
          <w:color w:val="auto"/>
          <w:sz w:val="44"/>
          <w:szCs w:val="44"/>
          <w:highlight w:val="none"/>
        </w:rPr>
      </w:pPr>
      <w:r>
        <w:rPr>
          <w:rFonts w:hint="default" w:ascii="Times New Roman" w:hAnsi="Times New Roman" w:eastAsia="微软雅黑" w:cs="Times New Roman"/>
          <w:color w:val="auto"/>
          <w:sz w:val="44"/>
          <w:szCs w:val="44"/>
          <w:highlight w:val="none"/>
        </w:rPr>
        <w:t>房屋租赁合同</w:t>
      </w:r>
    </w:p>
    <w:p w14:paraId="4918A238">
      <w:pPr>
        <w:keepNext w:val="0"/>
        <w:keepLines w:val="0"/>
        <w:pageBreakBefore w:val="0"/>
        <w:kinsoku/>
        <w:wordWrap w:val="0"/>
        <w:overflowPunct/>
        <w:topLinePunct w:val="0"/>
        <w:autoSpaceDE/>
        <w:autoSpaceDN/>
        <w:bidi w:val="0"/>
        <w:spacing w:line="560" w:lineRule="exact"/>
        <w:ind w:left="0" w:right="0"/>
        <w:jc w:val="right"/>
        <w:textAlignment w:val="auto"/>
        <w:rPr>
          <w:rFonts w:hint="default" w:ascii="Times New Roman" w:hAnsi="Times New Roman" w:eastAsia="楷体_GB2312" w:cs="Times New Roman"/>
          <w:color w:val="auto"/>
          <w:sz w:val="24"/>
          <w:highlight w:val="none"/>
          <w:lang w:val="en-US" w:eastAsia="zh-CN"/>
        </w:rPr>
      </w:pPr>
      <w:r>
        <w:rPr>
          <w:rFonts w:hint="eastAsia" w:eastAsia="楷体_GB2312" w:cs="Times New Roman"/>
          <w:color w:val="auto"/>
          <w:sz w:val="24"/>
          <w:highlight w:val="none"/>
          <w:lang w:val="en-US" w:eastAsia="zh-CN"/>
        </w:rPr>
        <w:t xml:space="preserve"> </w:t>
      </w:r>
    </w:p>
    <w:p w14:paraId="38A5A774">
      <w:pPr>
        <w:keepNext w:val="0"/>
        <w:keepLines w:val="0"/>
        <w:pageBreakBefore w:val="0"/>
        <w:kinsoku/>
        <w:wordWrap/>
        <w:overflowPunct/>
        <w:topLinePunct w:val="0"/>
        <w:autoSpaceDE/>
        <w:autoSpaceDN/>
        <w:bidi w:val="0"/>
        <w:spacing w:line="560" w:lineRule="exact"/>
        <w:ind w:right="0"/>
        <w:jc w:val="left"/>
        <w:textAlignment w:val="auto"/>
        <w:rPr>
          <w:rFonts w:hint="default" w:ascii="Times New Roman" w:hAnsi="Times New Roman" w:eastAsia="仿宋_GB2312" w:cs="Times New Roman"/>
          <w:color w:val="auto"/>
          <w:sz w:val="32"/>
          <w:szCs w:val="32"/>
          <w:highlight w:val="none"/>
          <w:u w:val="single"/>
          <w:lang w:val="en-US"/>
        </w:rPr>
      </w:pPr>
      <w:r>
        <w:rPr>
          <w:rFonts w:hint="default" w:ascii="Times New Roman" w:hAnsi="Times New Roman" w:eastAsia="仿宋_GB2312" w:cs="Times New Roman"/>
          <w:color w:val="auto"/>
          <w:sz w:val="32"/>
          <w:szCs w:val="32"/>
          <w:highlight w:val="none"/>
        </w:rPr>
        <w:t>出租方（以下简称甲方）</w:t>
      </w:r>
      <w:r>
        <w:rPr>
          <w:rFonts w:hint="default" w:ascii="Times New Roman" w:hAnsi="Times New Roman" w:eastAsia="仿宋_GB2312" w:cs="Times New Roman"/>
          <w:strike w:val="0"/>
          <w:color w:val="auto"/>
          <w:sz w:val="32"/>
          <w:szCs w:val="32"/>
          <w:highlight w:val="none"/>
          <w:u w:val="none"/>
        </w:rPr>
        <w:t>：</w:t>
      </w:r>
      <w:r>
        <w:rPr>
          <w:rFonts w:hint="default" w:ascii="Times New Roman" w:hAnsi="Times New Roman" w:eastAsia="仿宋_GB2312" w:cs="Times New Roman"/>
          <w:strike w:val="0"/>
          <w:color w:val="auto"/>
          <w:sz w:val="32"/>
          <w:szCs w:val="32"/>
          <w:u w:val="single"/>
        </w:rPr>
        <w:t>福建省南方联合置业有限公司</w:t>
      </w:r>
      <w:r>
        <w:rPr>
          <w:rFonts w:hint="eastAsia" w:eastAsia="仿宋_GB2312" w:cs="Times New Roman"/>
          <w:strike w:val="0"/>
          <w:color w:val="auto"/>
          <w:w w:val="95"/>
          <w:sz w:val="32"/>
          <w:szCs w:val="32"/>
          <w:highlight w:val="none"/>
          <w:u w:val="single"/>
          <w:lang w:val="en-US" w:eastAsia="zh-CN"/>
        </w:rPr>
        <w:t xml:space="preserve"> </w:t>
      </w:r>
    </w:p>
    <w:p w14:paraId="275D89B6">
      <w:pPr>
        <w:keepNext w:val="0"/>
        <w:keepLines w:val="0"/>
        <w:pageBreakBefore w:val="0"/>
        <w:kinsoku/>
        <w:wordWrap/>
        <w:overflowPunct/>
        <w:topLinePunct w:val="0"/>
        <w:autoSpaceDE/>
        <w:autoSpaceDN/>
        <w:bidi w:val="0"/>
        <w:spacing w:line="560" w:lineRule="exact"/>
        <w:ind w:right="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法定代表人：</w:t>
      </w:r>
      <w:r>
        <w:rPr>
          <w:rFonts w:hint="eastAsia"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u w:val="single"/>
          <w:lang w:eastAsia="zh-CN"/>
        </w:rPr>
        <w:t>李德贞</w:t>
      </w:r>
      <w:r>
        <w:rPr>
          <w:rFonts w:hint="eastAsia"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 xml:space="preserve">   </w:t>
      </w:r>
    </w:p>
    <w:p w14:paraId="771812F7">
      <w:pPr>
        <w:keepNext w:val="0"/>
        <w:keepLines w:val="0"/>
        <w:pageBreakBefore w:val="0"/>
        <w:kinsoku/>
        <w:wordWrap/>
        <w:overflowPunct/>
        <w:topLinePunct w:val="0"/>
        <w:autoSpaceDE/>
        <w:autoSpaceDN/>
        <w:bidi w:val="0"/>
        <w:spacing w:line="560" w:lineRule="exact"/>
        <w:ind w:left="0" w:right="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统一社会信用代码：</w:t>
      </w:r>
      <w:r>
        <w:rPr>
          <w:rFonts w:hint="eastAsia"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u w:val="single"/>
        </w:rPr>
        <w:t>91350800579257840L</w:t>
      </w:r>
      <w:r>
        <w:rPr>
          <w:rFonts w:hint="default" w:ascii="Times New Roman" w:hAnsi="Times New Roman" w:eastAsia="仿宋_GB2312" w:cs="Times New Roman"/>
          <w:color w:val="auto"/>
          <w:sz w:val="32"/>
          <w:szCs w:val="32"/>
          <w:highlight w:val="none"/>
          <w:u w:val="single"/>
        </w:rPr>
        <w:t xml:space="preserve">  </w:t>
      </w:r>
      <w:r>
        <w:rPr>
          <w:rFonts w:hint="eastAsia"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 xml:space="preserve">           </w:t>
      </w:r>
    </w:p>
    <w:p w14:paraId="0D6A4807">
      <w:pPr>
        <w:keepNext w:val="0"/>
        <w:keepLines w:val="0"/>
        <w:pageBreakBefore w:val="0"/>
        <w:kinsoku/>
        <w:wordWrap/>
        <w:overflowPunct/>
        <w:topLinePunct w:val="0"/>
        <w:autoSpaceDE/>
        <w:autoSpaceDN/>
        <w:bidi w:val="0"/>
        <w:spacing w:line="560" w:lineRule="exact"/>
        <w:ind w:right="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住所地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u w:val="single"/>
        </w:rPr>
        <w:t xml:space="preserve">  </w:t>
      </w:r>
      <w:r>
        <w:rPr>
          <w:rFonts w:hint="eastAsia"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sz w:val="32"/>
          <w:szCs w:val="32"/>
          <w:u w:val="single"/>
        </w:rPr>
        <w:t>福建省龙岩市新罗区</w:t>
      </w:r>
      <w:r>
        <w:rPr>
          <w:rFonts w:hint="eastAsia" w:ascii="仿宋_GB2312" w:hAnsi="仿宋_GB2312" w:eastAsia="仿宋_GB2312" w:cs="仿宋_GB2312"/>
          <w:sz w:val="32"/>
          <w:szCs w:val="32"/>
          <w:u w:val="single"/>
          <w:lang w:val="en-US" w:eastAsia="zh-CN"/>
        </w:rPr>
        <w:t>珠江大厦13</w:t>
      </w:r>
      <w:r>
        <w:rPr>
          <w:rFonts w:hint="eastAsia" w:ascii="仿宋_GB2312" w:hAnsi="仿宋_GB2312" w:eastAsia="仿宋_GB2312" w:cs="仿宋_GB2312"/>
          <w:sz w:val="32"/>
          <w:szCs w:val="32"/>
          <w:u w:val="single"/>
        </w:rPr>
        <w:t>楼</w:t>
      </w:r>
      <w:r>
        <w:rPr>
          <w:rFonts w:hint="eastAsia"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eastAsia"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p>
    <w:p w14:paraId="5B44729E">
      <w:pPr>
        <w:keepNext w:val="0"/>
        <w:keepLines w:val="0"/>
        <w:pageBreakBefore w:val="0"/>
        <w:kinsoku/>
        <w:wordWrap/>
        <w:overflowPunct/>
        <w:topLinePunct w:val="0"/>
        <w:autoSpaceDE/>
        <w:autoSpaceDN/>
        <w:bidi w:val="0"/>
        <w:spacing w:line="560" w:lineRule="exact"/>
        <w:ind w:right="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联系方式：</w:t>
      </w:r>
      <w:r>
        <w:rPr>
          <w:rFonts w:hint="default" w:ascii="Times New Roman" w:hAnsi="Times New Roman" w:eastAsia="仿宋_GB2312" w:cs="Times New Roman"/>
          <w:color w:val="auto"/>
          <w:sz w:val="32"/>
          <w:szCs w:val="32"/>
          <w:highlight w:val="none"/>
          <w:u w:val="single"/>
        </w:rPr>
        <w:t xml:space="preserve"> </w:t>
      </w:r>
      <w:r>
        <w:rPr>
          <w:rFonts w:hint="eastAsia" w:eastAsia="仿宋_GB2312" w:cs="Times New Roman"/>
          <w:color w:val="auto"/>
          <w:sz w:val="32"/>
          <w:szCs w:val="32"/>
          <w:highlight w:val="none"/>
          <w:u w:val="single"/>
          <w:lang w:val="en-US" w:eastAsia="zh-CN"/>
        </w:rPr>
        <w:t xml:space="preserve">  0597-2633003   </w:t>
      </w:r>
      <w:r>
        <w:rPr>
          <w:rFonts w:hint="default" w:ascii="Times New Roman" w:hAnsi="Times New Roman" w:eastAsia="仿宋_GB2312" w:cs="Times New Roman"/>
          <w:color w:val="auto"/>
          <w:sz w:val="32"/>
          <w:szCs w:val="32"/>
          <w:highlight w:val="none"/>
        </w:rPr>
        <w:t xml:space="preserve"> </w:t>
      </w:r>
      <w:r>
        <w:rPr>
          <w:rFonts w:hint="eastAsia"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p>
    <w:p w14:paraId="23F96F6B">
      <w:pPr>
        <w:keepNext w:val="0"/>
        <w:keepLines w:val="0"/>
        <w:pageBreakBefore w:val="0"/>
        <w:kinsoku/>
        <w:wordWrap/>
        <w:overflowPunct/>
        <w:topLinePunct w:val="0"/>
        <w:autoSpaceDE/>
        <w:autoSpaceDN/>
        <w:bidi w:val="0"/>
        <w:spacing w:line="560" w:lineRule="exact"/>
        <w:ind w:left="0" w:right="0" w:firstLine="640" w:firstLineChars="200"/>
        <w:jc w:val="left"/>
        <w:textAlignment w:val="auto"/>
        <w:rPr>
          <w:rFonts w:hint="default" w:ascii="Times New Roman" w:hAnsi="Times New Roman" w:eastAsia="仿宋_GB2312" w:cs="Times New Roman"/>
          <w:color w:val="auto"/>
          <w:sz w:val="32"/>
          <w:szCs w:val="32"/>
          <w:highlight w:val="none"/>
        </w:rPr>
      </w:pPr>
    </w:p>
    <w:p w14:paraId="608DC575">
      <w:pPr>
        <w:keepNext w:val="0"/>
        <w:keepLines w:val="0"/>
        <w:pageBreakBefore w:val="0"/>
        <w:kinsoku/>
        <w:wordWrap/>
        <w:overflowPunct/>
        <w:topLinePunct w:val="0"/>
        <w:autoSpaceDE/>
        <w:autoSpaceDN/>
        <w:bidi w:val="0"/>
        <w:spacing w:line="560" w:lineRule="exact"/>
        <w:ind w:right="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承租</w:t>
      </w:r>
      <w:r>
        <w:rPr>
          <w:rFonts w:hint="default" w:ascii="Times New Roman" w:hAnsi="Times New Roman" w:eastAsia="仿宋_GB2312" w:cs="Times New Roman"/>
          <w:color w:val="auto"/>
          <w:sz w:val="32"/>
          <w:szCs w:val="32"/>
          <w:highlight w:val="none"/>
        </w:rPr>
        <w:t>方（以下简称乙方）：</w:t>
      </w:r>
      <w:r>
        <w:rPr>
          <w:rFonts w:hint="eastAsia"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highlight w:val="none"/>
        </w:rPr>
        <w:t xml:space="preserve">    </w:t>
      </w:r>
    </w:p>
    <w:p w14:paraId="4FB59003">
      <w:pPr>
        <w:keepNext w:val="0"/>
        <w:keepLines w:val="0"/>
        <w:pageBreakBefore w:val="0"/>
        <w:kinsoku/>
        <w:wordWrap/>
        <w:overflowPunct/>
        <w:topLinePunct w:val="0"/>
        <w:autoSpaceDE/>
        <w:autoSpaceDN/>
        <w:bidi w:val="0"/>
        <w:spacing w:line="560" w:lineRule="exact"/>
        <w:ind w:right="0"/>
        <w:textAlignment w:val="auto"/>
        <w:rPr>
          <w:rFonts w:hint="eastAsia" w:eastAsia="仿宋_GB2312" w:cs="Times New Roman"/>
          <w:color w:val="auto"/>
          <w:sz w:val="32"/>
          <w:szCs w:val="32"/>
          <w:u w:val="single"/>
          <w:lang w:val="en-US" w:eastAsia="zh-CN"/>
        </w:rPr>
      </w:pPr>
      <w:r>
        <w:rPr>
          <w:rFonts w:hint="default" w:ascii="Times New Roman" w:hAnsi="Times New Roman" w:eastAsia="仿宋_GB2312" w:cs="Times New Roman"/>
          <w:color w:val="auto"/>
          <w:sz w:val="32"/>
          <w:szCs w:val="32"/>
          <w:highlight w:val="none"/>
        </w:rPr>
        <w:t>法定代表人：</w:t>
      </w:r>
      <w:r>
        <w:rPr>
          <w:rFonts w:hint="eastAsia" w:eastAsia="仿宋_GB2312" w:cs="Times New Roman"/>
          <w:color w:val="auto"/>
          <w:sz w:val="32"/>
          <w:szCs w:val="32"/>
          <w:u w:val="single"/>
          <w:lang w:val="en-US" w:eastAsia="zh-CN"/>
        </w:rPr>
        <w:t xml:space="preserve">         </w:t>
      </w:r>
    </w:p>
    <w:p w14:paraId="5A282824">
      <w:pPr>
        <w:keepNext w:val="0"/>
        <w:keepLines w:val="0"/>
        <w:pageBreakBefore w:val="0"/>
        <w:kinsoku/>
        <w:wordWrap/>
        <w:overflowPunct/>
        <w:topLinePunct w:val="0"/>
        <w:autoSpaceDE/>
        <w:autoSpaceDN/>
        <w:bidi w:val="0"/>
        <w:spacing w:line="560" w:lineRule="exact"/>
        <w:ind w:right="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统一社会信用代码：</w:t>
      </w:r>
      <w:r>
        <w:rPr>
          <w:rFonts w:hint="eastAsia"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highlight w:val="none"/>
        </w:rPr>
        <w:t xml:space="preserve">        </w:t>
      </w:r>
    </w:p>
    <w:p w14:paraId="40C3ACFA">
      <w:pPr>
        <w:keepNext w:val="0"/>
        <w:keepLines w:val="0"/>
        <w:pageBreakBefore w:val="0"/>
        <w:kinsoku/>
        <w:wordWrap/>
        <w:overflowPunct/>
        <w:topLinePunct w:val="0"/>
        <w:autoSpaceDE/>
        <w:autoSpaceDN/>
        <w:bidi w:val="0"/>
        <w:spacing w:line="560" w:lineRule="exact"/>
        <w:ind w:right="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住所地：</w:t>
      </w:r>
      <w:r>
        <w:rPr>
          <w:rFonts w:hint="eastAsia"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 xml:space="preserve">   </w:t>
      </w:r>
    </w:p>
    <w:p w14:paraId="21E7A6F3">
      <w:pPr>
        <w:keepNext w:val="0"/>
        <w:keepLines w:val="0"/>
        <w:pageBreakBefore w:val="0"/>
        <w:kinsoku/>
        <w:wordWrap/>
        <w:overflowPunct/>
        <w:topLinePunct w:val="0"/>
        <w:autoSpaceDE/>
        <w:autoSpaceDN/>
        <w:bidi w:val="0"/>
        <w:spacing w:line="560" w:lineRule="exact"/>
        <w:ind w:right="0"/>
        <w:textAlignment w:val="auto"/>
        <w:rPr>
          <w:rFonts w:hint="eastAsia" w:eastAsia="仿宋_GB2312" w:cs="Times New Roman"/>
          <w:color w:val="auto"/>
          <w:sz w:val="32"/>
          <w:szCs w:val="32"/>
          <w:u w:val="single"/>
          <w:lang w:val="en-US" w:eastAsia="zh-CN"/>
        </w:rPr>
      </w:pPr>
      <w:r>
        <w:rPr>
          <w:rFonts w:hint="default" w:ascii="Times New Roman" w:hAnsi="Times New Roman" w:eastAsia="仿宋_GB2312" w:cs="Times New Roman"/>
          <w:color w:val="auto"/>
          <w:sz w:val="32"/>
          <w:szCs w:val="32"/>
          <w:highlight w:val="none"/>
        </w:rPr>
        <w:t>联系方式：</w:t>
      </w:r>
      <w:r>
        <w:rPr>
          <w:rFonts w:hint="default" w:ascii="Times New Roman" w:hAnsi="Times New Roman" w:eastAsia="仿宋_GB2312" w:cs="Times New Roman"/>
          <w:color w:val="auto"/>
          <w:sz w:val="32"/>
          <w:szCs w:val="32"/>
          <w:highlight w:val="none"/>
          <w:u w:val="single"/>
        </w:rPr>
        <w:t xml:space="preserve"> </w:t>
      </w:r>
      <w:r>
        <w:rPr>
          <w:rFonts w:hint="eastAsia" w:eastAsia="仿宋_GB2312" w:cs="Times New Roman"/>
          <w:color w:val="auto"/>
          <w:sz w:val="32"/>
          <w:szCs w:val="32"/>
          <w:u w:val="single"/>
          <w:lang w:val="en-US" w:eastAsia="zh-CN"/>
        </w:rPr>
        <w:t xml:space="preserve">       　 </w:t>
      </w:r>
    </w:p>
    <w:p w14:paraId="4F356B95">
      <w:pPr>
        <w:keepNext w:val="0"/>
        <w:keepLines w:val="0"/>
        <w:pageBreakBefore w:val="0"/>
        <w:kinsoku/>
        <w:wordWrap/>
        <w:overflowPunct/>
        <w:topLinePunct w:val="0"/>
        <w:autoSpaceDE/>
        <w:autoSpaceDN/>
        <w:bidi w:val="0"/>
        <w:spacing w:line="560" w:lineRule="exact"/>
        <w:ind w:right="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p>
    <w:p w14:paraId="3815B2B5">
      <w:pPr>
        <w:keepNext w:val="0"/>
        <w:keepLines w:val="0"/>
        <w:pageBreakBefore w:val="0"/>
        <w:kinsoku/>
        <w:wordWrap/>
        <w:overflowPunct/>
        <w:topLinePunct w:val="0"/>
        <w:autoSpaceDE/>
        <w:autoSpaceDN/>
        <w:bidi w:val="0"/>
        <w:snapToGrid w:val="0"/>
        <w:spacing w:line="560" w:lineRule="exact"/>
        <w:ind w:left="0" w:right="0" w:firstLine="640" w:firstLineChars="200"/>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鉴于：</w:t>
      </w:r>
    </w:p>
    <w:p w14:paraId="1E3D18B7">
      <w:pPr>
        <w:keepNext w:val="0"/>
        <w:keepLines w:val="0"/>
        <w:pageBreakBefore w:val="0"/>
        <w:numPr>
          <w:ilvl w:val="-1"/>
          <w:numId w:val="0"/>
        </w:numPr>
        <w:kinsoku/>
        <w:wordWrap/>
        <w:overflowPunct/>
        <w:topLinePunct w:val="0"/>
        <w:autoSpaceDE/>
        <w:autoSpaceDN/>
        <w:bidi w:val="0"/>
        <w:snapToGrid w:val="0"/>
        <w:spacing w:line="560" w:lineRule="exact"/>
        <w:ind w:left="0" w:leftChars="0" w:right="0" w:firstLine="640" w:firstLineChars="200"/>
        <w:textAlignment w:val="auto"/>
        <w:rPr>
          <w:rFonts w:hint="default"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1.甲方系租赁物的合法产权人，同意将本合同约定的租赁物出租给乙方使用。</w:t>
      </w:r>
    </w:p>
    <w:p w14:paraId="7A79C02C">
      <w:pPr>
        <w:keepNext w:val="0"/>
        <w:keepLines w:val="0"/>
        <w:pageBreakBefore w:val="0"/>
        <w:numPr>
          <w:ilvl w:val="-1"/>
          <w:numId w:val="0"/>
        </w:numPr>
        <w:kinsoku/>
        <w:wordWrap/>
        <w:overflowPunct/>
        <w:topLinePunct w:val="0"/>
        <w:autoSpaceDE/>
        <w:autoSpaceDN/>
        <w:bidi w:val="0"/>
        <w:snapToGrid w:val="0"/>
        <w:spacing w:line="560" w:lineRule="exact"/>
        <w:ind w:left="0" w:leftChars="0" w:right="0"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2.乙方同意向甲方承租本合同约定的租赁物。</w:t>
      </w:r>
    </w:p>
    <w:p w14:paraId="0140A4C8">
      <w:pPr>
        <w:keepNext w:val="0"/>
        <w:keepLines w:val="0"/>
        <w:pageBreakBefore w:val="0"/>
        <w:numPr>
          <w:ilvl w:val="-1"/>
          <w:numId w:val="0"/>
        </w:numPr>
        <w:kinsoku/>
        <w:wordWrap/>
        <w:overflowPunct/>
        <w:topLinePunct w:val="0"/>
        <w:autoSpaceDE/>
        <w:autoSpaceDN/>
        <w:bidi w:val="0"/>
        <w:snapToGrid w:val="0"/>
        <w:spacing w:line="560" w:lineRule="exact"/>
        <w:ind w:left="0" w:leftChars="0"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根据《中华人民共和国民法典》及</w:t>
      </w:r>
      <w:r>
        <w:rPr>
          <w:rFonts w:hint="eastAsia" w:eastAsia="仿宋_GB2312" w:cs="Times New Roman"/>
          <w:color w:val="auto"/>
          <w:sz w:val="32"/>
          <w:szCs w:val="32"/>
          <w:highlight w:val="none"/>
          <w:lang w:val="en-US" w:eastAsia="zh-CN"/>
        </w:rPr>
        <w:t>相关</w:t>
      </w:r>
      <w:r>
        <w:rPr>
          <w:rFonts w:hint="default" w:ascii="Times New Roman" w:hAnsi="Times New Roman" w:eastAsia="仿宋_GB2312" w:cs="Times New Roman"/>
          <w:color w:val="auto"/>
          <w:sz w:val="32"/>
          <w:szCs w:val="32"/>
          <w:highlight w:val="none"/>
        </w:rPr>
        <w:t>法律规定，甲、乙</w:t>
      </w:r>
      <w:r>
        <w:rPr>
          <w:rFonts w:hint="eastAsia" w:eastAsia="仿宋_GB2312" w:cs="Times New Roman"/>
          <w:color w:val="auto"/>
          <w:sz w:val="32"/>
          <w:szCs w:val="32"/>
          <w:highlight w:val="none"/>
          <w:lang w:val="en-US" w:eastAsia="zh-CN"/>
        </w:rPr>
        <w:t>双</w:t>
      </w:r>
      <w:r>
        <w:rPr>
          <w:rFonts w:hint="default" w:ascii="Times New Roman" w:hAnsi="Times New Roman" w:eastAsia="仿宋_GB2312" w:cs="Times New Roman"/>
          <w:color w:val="auto"/>
          <w:sz w:val="32"/>
          <w:szCs w:val="32"/>
          <w:highlight w:val="none"/>
        </w:rPr>
        <w:t>方在自愿、平等、互利的基础上，订立如下协议：</w:t>
      </w:r>
    </w:p>
    <w:p w14:paraId="7EBAA788">
      <w:pPr>
        <w:keepNext w:val="0"/>
        <w:keepLines w:val="0"/>
        <w:pageBreakBefore w:val="0"/>
        <w:kinsoku/>
        <w:wordWrap/>
        <w:overflowPunct/>
        <w:topLinePunct w:val="0"/>
        <w:autoSpaceDE/>
        <w:autoSpaceDN/>
        <w:bidi w:val="0"/>
        <w:spacing w:line="560" w:lineRule="exact"/>
        <w:ind w:left="0" w:right="0" w:firstLine="614" w:firstLineChars="192"/>
        <w:textAlignment w:val="auto"/>
        <w:rPr>
          <w:rFonts w:hint="eastAsia"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一、租赁物</w:t>
      </w:r>
      <w:r>
        <w:rPr>
          <w:rFonts w:hint="eastAsia" w:eastAsia="黑体" w:cs="Times New Roman"/>
          <w:color w:val="auto"/>
          <w:sz w:val="32"/>
          <w:szCs w:val="32"/>
          <w:highlight w:val="none"/>
          <w:lang w:val="en-US" w:eastAsia="zh-CN"/>
        </w:rPr>
        <w:t>概况</w:t>
      </w:r>
    </w:p>
    <w:p w14:paraId="4E709931">
      <w:pPr>
        <w:keepNext w:val="0"/>
        <w:keepLines w:val="0"/>
        <w:pageBreakBefore w:val="0"/>
        <w:kinsoku/>
        <w:wordWrap/>
        <w:overflowPunct/>
        <w:topLinePunct w:val="0"/>
        <w:autoSpaceDE/>
        <w:autoSpaceDN/>
        <w:bidi w:val="0"/>
        <w:spacing w:line="560" w:lineRule="exact"/>
        <w:ind w:left="0" w:right="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1.</w:t>
      </w:r>
      <w:r>
        <w:rPr>
          <w:rFonts w:hint="eastAsia" w:eastAsia="仿宋_GB2312" w:cs="Times New Roman"/>
          <w:color w:val="auto"/>
          <w:sz w:val="32"/>
          <w:szCs w:val="32"/>
          <w:highlight w:val="none"/>
          <w:lang w:val="en-US" w:eastAsia="zh-CN"/>
        </w:rPr>
        <w:t>甲</w:t>
      </w:r>
      <w:r>
        <w:rPr>
          <w:rFonts w:hint="default" w:ascii="Times New Roman" w:hAnsi="Times New Roman" w:eastAsia="仿宋_GB2312" w:cs="Times New Roman"/>
          <w:color w:val="auto"/>
          <w:sz w:val="32"/>
          <w:szCs w:val="32"/>
          <w:highlight w:val="none"/>
        </w:rPr>
        <w:t>方将坐落于</w:t>
      </w:r>
      <w:r>
        <w:rPr>
          <w:rFonts w:hint="eastAsia"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（下称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租赁物</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）出租给乙方使用。该租赁物建筑面积为</w:t>
      </w:r>
      <w:r>
        <w:rPr>
          <w:rFonts w:hint="eastAsia"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highlight w:val="none"/>
        </w:rPr>
        <w:t>平方米</w:t>
      </w:r>
      <w:r>
        <w:rPr>
          <w:rFonts w:hint="default" w:eastAsia="仿宋_GB2312" w:cs="Times New Roman"/>
          <w:color w:val="auto"/>
          <w:sz w:val="32"/>
          <w:szCs w:val="32"/>
          <w:highlight w:val="none"/>
          <w:lang w:eastAsia="zh-CN"/>
        </w:rPr>
        <w:t>。</w:t>
      </w:r>
    </w:p>
    <w:p w14:paraId="76A1C94C">
      <w:pPr>
        <w:keepNext w:val="0"/>
        <w:keepLines w:val="0"/>
        <w:pageBreakBefore w:val="0"/>
        <w:kinsoku/>
        <w:wordWrap/>
        <w:overflowPunct/>
        <w:topLinePunct w:val="0"/>
        <w:autoSpaceDE/>
        <w:autoSpaceDN/>
        <w:bidi w:val="0"/>
        <w:spacing w:line="560" w:lineRule="exact"/>
        <w:ind w:left="0" w:right="0" w:firstLine="640" w:firstLineChars="200"/>
        <w:textAlignment w:val="auto"/>
        <w:rPr>
          <w:rFonts w:hint="default" w:ascii="Times New Roman" w:hAnsi="Times New Roman" w:eastAsia="仿宋_GB2312" w:cs="Times New Roman"/>
          <w:color w:val="auto"/>
          <w:sz w:val="32"/>
          <w:szCs w:val="32"/>
          <w:highlight w:val="none"/>
        </w:rPr>
      </w:pPr>
      <w:bookmarkStart w:id="0" w:name="_GoBack"/>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rPr>
        <w:t>该</w:t>
      </w:r>
      <w:bookmarkEnd w:id="0"/>
      <w:r>
        <w:rPr>
          <w:rFonts w:hint="default" w:ascii="Times New Roman" w:hAnsi="Times New Roman" w:eastAsia="仿宋_GB2312" w:cs="Times New Roman"/>
          <w:color w:val="auto"/>
          <w:sz w:val="32"/>
          <w:szCs w:val="32"/>
          <w:highlight w:val="none"/>
        </w:rPr>
        <w:t>租赁物属于现状出租，</w:t>
      </w:r>
      <w:r>
        <w:rPr>
          <w:rFonts w:hint="eastAsia" w:eastAsia="仿宋_GB2312" w:cs="Times New Roman"/>
          <w:color w:val="auto"/>
          <w:sz w:val="32"/>
          <w:szCs w:val="32"/>
          <w:highlight w:val="none"/>
          <w:lang w:val="en-US" w:eastAsia="zh-CN"/>
        </w:rPr>
        <w:t>乙方</w:t>
      </w:r>
      <w:r>
        <w:rPr>
          <w:rFonts w:hint="default" w:ascii="Times New Roman" w:hAnsi="Times New Roman" w:eastAsia="仿宋_GB2312" w:cs="Times New Roman"/>
          <w:color w:val="auto"/>
          <w:sz w:val="32"/>
          <w:szCs w:val="32"/>
          <w:highlight w:val="none"/>
        </w:rPr>
        <w:t>在承租前对租赁物及周边现状已实地做了充分查看和了解，对租赁物权利状态表示认可，认为租赁物现状不存在影响本合同使用目的的瑕疵。</w:t>
      </w:r>
    </w:p>
    <w:p w14:paraId="41F6E047">
      <w:pPr>
        <w:keepNext w:val="0"/>
        <w:keepLines w:val="0"/>
        <w:pageBreakBefore w:val="0"/>
        <w:kinsoku/>
        <w:wordWrap/>
        <w:overflowPunct/>
        <w:topLinePunct w:val="0"/>
        <w:autoSpaceDE/>
        <w:autoSpaceDN/>
        <w:bidi w:val="0"/>
        <w:spacing w:line="560" w:lineRule="exact"/>
        <w:ind w:left="0" w:right="0"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二、租赁期限</w:t>
      </w:r>
    </w:p>
    <w:p w14:paraId="0105E598">
      <w:pPr>
        <w:spacing w:line="560" w:lineRule="exact"/>
        <w:ind w:left="319" w:leftChars="114" w:firstLine="320" w:firstLineChars="100"/>
        <w:rPr>
          <w:rFonts w:eastAsia="仿宋_GB2312"/>
          <w:sz w:val="32"/>
          <w:szCs w:val="32"/>
        </w:rPr>
      </w:pPr>
      <w:r>
        <w:rPr>
          <w:rFonts w:hint="default" w:ascii="Times New Roman" w:hAnsi="Times New Roman" w:eastAsia="仿宋_GB2312" w:cs="Times New Roman"/>
          <w:color w:val="auto"/>
          <w:sz w:val="32"/>
          <w:szCs w:val="32"/>
          <w:highlight w:val="none"/>
        </w:rPr>
        <w:t>1.该租赁物租赁期限为</w:t>
      </w:r>
      <w:r>
        <w:rPr>
          <w:rFonts w:hint="eastAsia" w:eastAsia="仿宋_GB2312"/>
          <w:sz w:val="32"/>
          <w:szCs w:val="32"/>
          <w:u w:val="single"/>
          <w:lang w:val="en-US" w:eastAsia="zh-CN"/>
        </w:rPr>
        <w:t>叁</w:t>
      </w:r>
      <w:r>
        <w:rPr>
          <w:rFonts w:hint="default" w:ascii="Times New Roman" w:hAnsi="Times New Roman" w:eastAsia="仿宋_GB2312" w:cs="Times New Roman"/>
          <w:color w:val="auto"/>
          <w:sz w:val="32"/>
          <w:szCs w:val="32"/>
          <w:highlight w:val="none"/>
        </w:rPr>
        <w:t>年，即自</w:t>
      </w:r>
      <w:r>
        <w:rPr>
          <w:rFonts w:hint="eastAsia" w:eastAsia="仿宋_GB2312"/>
          <w:sz w:val="32"/>
          <w:szCs w:val="32"/>
          <w:u w:val="single"/>
          <w:lang w:val="en-US" w:eastAsia="zh-CN"/>
        </w:rPr>
        <w:t xml:space="preserve">    </w:t>
      </w:r>
      <w:r>
        <w:rPr>
          <w:rFonts w:hint="eastAsia" w:eastAsia="仿宋_GB2312"/>
          <w:sz w:val="32"/>
          <w:szCs w:val="32"/>
        </w:rPr>
        <w:t>年</w:t>
      </w:r>
      <w:r>
        <w:rPr>
          <w:rFonts w:hint="eastAsia" w:eastAsia="仿宋_GB2312"/>
          <w:sz w:val="32"/>
          <w:szCs w:val="32"/>
          <w:u w:val="single"/>
          <w:lang w:val="en-US" w:eastAsia="zh-CN"/>
        </w:rPr>
        <w:t xml:space="preserve">  </w:t>
      </w:r>
      <w:r>
        <w:rPr>
          <w:rFonts w:hint="eastAsia" w:eastAsia="仿宋_GB2312"/>
          <w:sz w:val="32"/>
          <w:szCs w:val="32"/>
        </w:rPr>
        <w:t>月</w:t>
      </w:r>
      <w:r>
        <w:rPr>
          <w:rFonts w:hint="eastAsia" w:eastAsia="仿宋_GB2312"/>
          <w:sz w:val="32"/>
          <w:szCs w:val="32"/>
          <w:u w:val="single"/>
          <w:lang w:val="en-US" w:eastAsia="zh-CN"/>
        </w:rPr>
        <w:t xml:space="preserve">  </w:t>
      </w:r>
      <w:r>
        <w:rPr>
          <w:rFonts w:hint="eastAsia" w:eastAsia="仿宋_GB2312"/>
          <w:sz w:val="32"/>
          <w:szCs w:val="32"/>
        </w:rPr>
        <w:t>日至</w:t>
      </w:r>
      <w:r>
        <w:rPr>
          <w:rFonts w:hint="eastAsia" w:eastAsia="仿宋_GB2312"/>
          <w:sz w:val="32"/>
          <w:szCs w:val="32"/>
          <w:u w:val="single"/>
          <w:lang w:val="en-US" w:eastAsia="zh-CN"/>
        </w:rPr>
        <w:t xml:space="preserve">   </w:t>
      </w:r>
      <w:r>
        <w:rPr>
          <w:rFonts w:hint="eastAsia" w:eastAsia="仿宋_GB2312"/>
          <w:sz w:val="32"/>
          <w:szCs w:val="32"/>
        </w:rPr>
        <w:t>年</w:t>
      </w:r>
      <w:r>
        <w:rPr>
          <w:rFonts w:hint="eastAsia" w:eastAsia="仿宋_GB2312"/>
          <w:sz w:val="32"/>
          <w:szCs w:val="32"/>
          <w:u w:val="single"/>
          <w:lang w:val="en-US" w:eastAsia="zh-CN"/>
        </w:rPr>
        <w:t xml:space="preserve">  </w:t>
      </w:r>
      <w:r>
        <w:rPr>
          <w:rFonts w:hint="eastAsia" w:eastAsia="仿宋_GB2312"/>
          <w:sz w:val="32"/>
          <w:szCs w:val="32"/>
        </w:rPr>
        <w:t>月</w:t>
      </w:r>
      <w:r>
        <w:rPr>
          <w:rFonts w:hint="eastAsia" w:eastAsia="仿宋_GB2312"/>
          <w:sz w:val="32"/>
          <w:szCs w:val="32"/>
          <w:u w:val="single"/>
          <w:lang w:val="en-US" w:eastAsia="zh-CN"/>
        </w:rPr>
        <w:t xml:space="preserve">  </w:t>
      </w:r>
      <w:r>
        <w:rPr>
          <w:rFonts w:hint="eastAsia" w:eastAsia="仿宋_GB2312"/>
          <w:sz w:val="32"/>
          <w:szCs w:val="32"/>
        </w:rPr>
        <w:t>日止。</w:t>
      </w:r>
    </w:p>
    <w:p w14:paraId="1191ED90">
      <w:pPr>
        <w:keepNext w:val="0"/>
        <w:keepLines w:val="0"/>
        <w:pageBreakBefore w:val="0"/>
        <w:kinsoku/>
        <w:wordWrap/>
        <w:overflowPunct/>
        <w:topLinePunct w:val="0"/>
        <w:autoSpaceDE/>
        <w:autoSpaceDN/>
        <w:bidi w:val="0"/>
        <w:spacing w:line="560" w:lineRule="exact"/>
        <w:ind w:left="0" w:right="0"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三、租金及支付时间、方式</w:t>
      </w:r>
    </w:p>
    <w:p w14:paraId="748D2F16">
      <w:pPr>
        <w:keepNext w:val="0"/>
        <w:keepLines w:val="0"/>
        <w:pageBreakBefore w:val="0"/>
        <w:widowControl w:val="0"/>
        <w:kinsoku/>
        <w:wordWrap/>
        <w:overflowPunct/>
        <w:topLinePunct w:val="0"/>
        <w:autoSpaceDE/>
        <w:autoSpaceDN/>
        <w:bidi w:val="0"/>
        <w:adjustRightInd/>
        <w:snapToGrid/>
        <w:spacing w:line="560" w:lineRule="exact"/>
        <w:ind w:left="2238" w:leftChars="228" w:hanging="1600" w:hangingChars="500"/>
        <w:textAlignment w:val="auto"/>
        <w:rPr>
          <w:rFonts w:hint="eastAsia" w:ascii="Times New Roman" w:hAnsi="Times New Roman" w:eastAsia="仿宋_GB2312" w:cs="Times New Roman"/>
          <w:color w:val="auto"/>
          <w:kern w:val="2"/>
          <w:sz w:val="32"/>
          <w:szCs w:val="32"/>
          <w:highlight w:val="none"/>
          <w:u w:val="singl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1.租金标准：</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每月租金人民币（大写）</w:t>
      </w:r>
      <w:r>
        <w:rPr>
          <w:rFonts w:hint="eastAsia"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u w:val="single"/>
          <w:lang w:val="en-US" w:eastAsia="zh-CN" w:bidi="ar-SA"/>
        </w:rPr>
        <w:t xml:space="preserve"> </w:t>
      </w:r>
    </w:p>
    <w:p w14:paraId="53C895E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元）</w:t>
      </w:r>
      <w:r>
        <w:rPr>
          <w:rFonts w:hint="eastAsia" w:ascii="Times New Roman" w:hAnsi="Times New Roman" w:eastAsia="仿宋_GB2312" w:cs="Times New Roman"/>
          <w:color w:val="auto"/>
          <w:kern w:val="2"/>
          <w:sz w:val="32"/>
          <w:szCs w:val="32"/>
          <w:highlight w:val="none"/>
          <w:lang w:val="en-US" w:eastAsia="zh-CN" w:bidi="ar-SA"/>
        </w:rPr>
        <w:t>（含税）。</w:t>
      </w:r>
      <w:r>
        <w:rPr>
          <w:rFonts w:hint="default" w:ascii="Times New Roman" w:hAnsi="Times New Roman" w:eastAsia="仿宋_GB2312" w:cs="Times New Roman"/>
          <w:color w:val="auto"/>
          <w:kern w:val="2"/>
          <w:sz w:val="32"/>
          <w:szCs w:val="32"/>
          <w:highlight w:val="none"/>
          <w:lang w:val="en-US" w:eastAsia="zh-CN" w:bidi="ar-SA"/>
        </w:rPr>
        <w:t>租金按日折算的，以每年360日，每月30日计算。</w:t>
      </w:r>
    </w:p>
    <w:p w14:paraId="52211C88">
      <w:pPr>
        <w:pStyle w:val="4"/>
        <w:keepNext w:val="0"/>
        <w:keepLines w:val="0"/>
        <w:pageBreakBefore w:val="0"/>
        <w:kinsoku/>
        <w:wordWrap/>
        <w:overflowPunct/>
        <w:topLinePunct w:val="0"/>
        <w:autoSpaceDE/>
        <w:autoSpaceDN/>
        <w:bidi w:val="0"/>
        <w:spacing w:line="560" w:lineRule="exact"/>
        <w:ind w:left="0" w:right="0" w:firstLine="614" w:firstLineChars="192"/>
        <w:textAlignment w:val="auto"/>
        <w:rPr>
          <w:rFonts w:hint="default" w:ascii="Times New Roman" w:hAnsi="Times New Roman" w:eastAsia="仿宋_GB2312" w:cs="Times New Roman"/>
          <w:color w:val="0000FF"/>
          <w:sz w:val="32"/>
          <w:szCs w:val="32"/>
          <w:highlight w:val="none"/>
          <w:u w:val="none"/>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.租金按</w:t>
      </w:r>
      <w:r>
        <w:rPr>
          <w:rFonts w:hint="eastAsia" w:ascii="Times New Roman" w:hAnsi="Times New Roman" w:eastAsia="仿宋_GB2312" w:cs="Times New Roman"/>
          <w:color w:val="auto"/>
          <w:sz w:val="32"/>
          <w:szCs w:val="32"/>
          <w:highlight w:val="none"/>
          <w:lang w:eastAsia="zh-CN"/>
        </w:rPr>
        <w:t>三个月为一期缴交</w:t>
      </w:r>
      <w:r>
        <w:rPr>
          <w:rFonts w:hint="default" w:ascii="Times New Roman" w:hAnsi="Times New Roman" w:eastAsia="仿宋_GB2312" w:cs="Times New Roman"/>
          <w:color w:val="auto"/>
          <w:sz w:val="32"/>
          <w:szCs w:val="32"/>
          <w:highlight w:val="none"/>
        </w:rPr>
        <w:t>，乙方应于</w:t>
      </w:r>
      <w:r>
        <w:rPr>
          <w:rFonts w:hint="eastAsia" w:ascii="Times New Roman" w:hAnsi="Times New Roman" w:eastAsia="仿宋_GB2312" w:cs="Times New Roman"/>
          <w:color w:val="auto"/>
          <w:sz w:val="32"/>
          <w:szCs w:val="32"/>
          <w:highlight w:val="none"/>
          <w:lang w:eastAsia="zh-CN"/>
        </w:rPr>
        <w:t>收到甲方提供的正式发票后</w:t>
      </w:r>
      <w:r>
        <w:rPr>
          <w:rFonts w:hint="eastAsia" w:ascii="Times New Roman" w:hAnsi="Times New Roman" w:eastAsia="仿宋_GB2312" w:cs="Times New Roman"/>
          <w:color w:val="auto"/>
          <w:sz w:val="32"/>
          <w:szCs w:val="32"/>
          <w:highlight w:val="none"/>
          <w:lang w:val="en-US" w:eastAsia="zh-CN"/>
        </w:rPr>
        <w:t>10个工作日内</w:t>
      </w:r>
      <w:r>
        <w:rPr>
          <w:rFonts w:hint="default" w:ascii="Times New Roman" w:hAnsi="Times New Roman" w:eastAsia="仿宋_GB2312" w:cs="Times New Roman"/>
          <w:color w:val="auto"/>
          <w:sz w:val="32"/>
          <w:szCs w:val="32"/>
          <w:highlight w:val="none"/>
        </w:rPr>
        <w:t>向甲方</w:t>
      </w:r>
      <w:r>
        <w:rPr>
          <w:rFonts w:hint="eastAsia" w:ascii="Times New Roman" w:hAnsi="Times New Roman" w:eastAsia="仿宋_GB2312" w:cs="Times New Roman"/>
          <w:color w:val="auto"/>
          <w:sz w:val="32"/>
          <w:szCs w:val="32"/>
          <w:highlight w:val="none"/>
          <w:lang w:eastAsia="zh-CN"/>
        </w:rPr>
        <w:t>缴纳</w:t>
      </w:r>
      <w:r>
        <w:rPr>
          <w:rFonts w:hint="default" w:ascii="Times New Roman" w:hAnsi="Times New Roman" w:eastAsia="仿宋_GB2312" w:cs="Times New Roman"/>
          <w:color w:val="auto"/>
          <w:sz w:val="32"/>
          <w:szCs w:val="32"/>
          <w:highlight w:val="none"/>
        </w:rPr>
        <w:t>当</w:t>
      </w:r>
      <w:r>
        <w:rPr>
          <w:rFonts w:hint="eastAsia" w:ascii="Times New Roman" w:hAnsi="Times New Roman" w:eastAsia="仿宋_GB2312" w:cs="Times New Roman"/>
          <w:color w:val="auto"/>
          <w:sz w:val="32"/>
          <w:szCs w:val="32"/>
          <w:highlight w:val="none"/>
          <w:lang w:eastAsia="zh-CN"/>
        </w:rPr>
        <w:t>期</w:t>
      </w:r>
      <w:r>
        <w:rPr>
          <w:rFonts w:hint="default" w:ascii="Times New Roman" w:hAnsi="Times New Roman" w:eastAsia="仿宋_GB2312" w:cs="Times New Roman"/>
          <w:color w:val="auto"/>
          <w:sz w:val="32"/>
          <w:szCs w:val="32"/>
          <w:highlight w:val="none"/>
        </w:rPr>
        <w:t>租金。</w:t>
      </w:r>
    </w:p>
    <w:p w14:paraId="45EA0C88">
      <w:pPr>
        <w:pStyle w:val="4"/>
        <w:keepNext w:val="0"/>
        <w:keepLines w:val="0"/>
        <w:pageBreakBefore w:val="0"/>
        <w:kinsoku/>
        <w:wordWrap/>
        <w:overflowPunct/>
        <w:topLinePunct w:val="0"/>
        <w:autoSpaceDE/>
        <w:autoSpaceDN/>
        <w:bidi w:val="0"/>
        <w:spacing w:line="560" w:lineRule="exact"/>
        <w:ind w:left="0" w:right="0" w:firstLine="614" w:firstLineChars="192"/>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乙方提前</w:t>
      </w:r>
      <w:r>
        <w:rPr>
          <w:rFonts w:hint="eastAsia" w:ascii="Times New Roman" w:hAnsi="Times New Roman" w:eastAsia="仿宋_GB2312" w:cs="Times New Roman"/>
          <w:color w:val="auto"/>
          <w:sz w:val="32"/>
          <w:szCs w:val="32"/>
          <w:highlight w:val="none"/>
          <w:lang w:eastAsia="zh-CN"/>
        </w:rPr>
        <w:t>缴纳</w:t>
      </w:r>
      <w:r>
        <w:rPr>
          <w:rFonts w:hint="default" w:ascii="Times New Roman" w:hAnsi="Times New Roman" w:eastAsia="仿宋_GB2312" w:cs="Times New Roman"/>
          <w:color w:val="auto"/>
          <w:sz w:val="32"/>
          <w:szCs w:val="32"/>
          <w:highlight w:val="none"/>
        </w:rPr>
        <w:t>租金或甲方提出解除合同后乙方仍继续</w:t>
      </w:r>
      <w:r>
        <w:rPr>
          <w:rFonts w:hint="eastAsia" w:ascii="Times New Roman" w:hAnsi="Times New Roman" w:eastAsia="仿宋_GB2312" w:cs="Times New Roman"/>
          <w:color w:val="auto"/>
          <w:sz w:val="32"/>
          <w:szCs w:val="32"/>
          <w:highlight w:val="none"/>
          <w:lang w:eastAsia="zh-CN"/>
        </w:rPr>
        <w:t>缴纳</w:t>
      </w:r>
      <w:r>
        <w:rPr>
          <w:rFonts w:hint="default" w:ascii="Times New Roman" w:hAnsi="Times New Roman" w:eastAsia="仿宋_GB2312" w:cs="Times New Roman"/>
          <w:color w:val="auto"/>
          <w:sz w:val="32"/>
          <w:szCs w:val="32"/>
          <w:highlight w:val="none"/>
        </w:rPr>
        <w:t>租金，不得被认为或推定为甲方认可或同意其继续租赁，乙方也不得据此要求计息或减免租金。</w:t>
      </w:r>
    </w:p>
    <w:p w14:paraId="6564C65B">
      <w:pPr>
        <w:pStyle w:val="4"/>
        <w:keepNext w:val="0"/>
        <w:keepLines w:val="0"/>
        <w:pageBreakBefore w:val="0"/>
        <w:kinsoku/>
        <w:wordWrap/>
        <w:overflowPunct/>
        <w:topLinePunct w:val="0"/>
        <w:autoSpaceDE/>
        <w:autoSpaceDN/>
        <w:bidi w:val="0"/>
        <w:spacing w:line="560" w:lineRule="exact"/>
        <w:ind w:left="0" w:right="0" w:firstLine="614" w:firstLineChars="192"/>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乙方在缴纳租金时</w:t>
      </w:r>
      <w:r>
        <w:rPr>
          <w:rFonts w:hint="eastAsia" w:ascii="Times New Roman" w:hAnsi="Times New Roman" w:eastAsia="仿宋_GB2312" w:cs="Times New Roman"/>
          <w:color w:val="auto"/>
          <w:sz w:val="32"/>
          <w:szCs w:val="32"/>
          <w:highlight w:val="none"/>
          <w:lang w:eastAsia="zh-CN"/>
        </w:rPr>
        <w:t>应</w:t>
      </w:r>
      <w:r>
        <w:rPr>
          <w:rFonts w:hint="default" w:ascii="Times New Roman" w:hAnsi="Times New Roman" w:eastAsia="仿宋_GB2312" w:cs="Times New Roman"/>
          <w:color w:val="auto"/>
          <w:sz w:val="32"/>
          <w:szCs w:val="32"/>
          <w:highlight w:val="none"/>
        </w:rPr>
        <w:t>采用</w:t>
      </w:r>
      <w:r>
        <w:rPr>
          <w:rFonts w:hint="eastAsia" w:ascii="Times New Roman" w:hAnsi="Times New Roman" w:eastAsia="仿宋_GB2312" w:cs="Times New Roman"/>
          <w:color w:val="auto"/>
          <w:sz w:val="32"/>
          <w:szCs w:val="32"/>
          <w:highlight w:val="none"/>
          <w:lang w:eastAsia="zh-CN"/>
        </w:rPr>
        <w:t>银行</w:t>
      </w:r>
      <w:r>
        <w:rPr>
          <w:rFonts w:hint="default" w:ascii="Times New Roman" w:hAnsi="Times New Roman" w:eastAsia="仿宋_GB2312" w:cs="Times New Roman"/>
          <w:color w:val="auto"/>
          <w:sz w:val="32"/>
          <w:szCs w:val="32"/>
          <w:highlight w:val="none"/>
        </w:rPr>
        <w:t>存现或转账方式</w:t>
      </w:r>
      <w:r>
        <w:rPr>
          <w:rFonts w:hint="eastAsia" w:ascii="Times New Roman" w:hAnsi="Times New Roman" w:eastAsia="仿宋_GB2312" w:cs="Times New Roman"/>
          <w:color w:val="auto"/>
          <w:sz w:val="32"/>
          <w:szCs w:val="32"/>
          <w:highlight w:val="none"/>
          <w:lang w:eastAsia="zh-CN"/>
        </w:rPr>
        <w:t>缴交</w:t>
      </w:r>
      <w:r>
        <w:rPr>
          <w:rFonts w:hint="default" w:ascii="Times New Roman" w:hAnsi="Times New Roman" w:eastAsia="仿宋_GB2312" w:cs="Times New Roman"/>
          <w:color w:val="auto"/>
          <w:sz w:val="32"/>
          <w:szCs w:val="32"/>
          <w:highlight w:val="none"/>
        </w:rPr>
        <w:t>至</w:t>
      </w:r>
      <w:r>
        <w:rPr>
          <w:rFonts w:hint="eastAsia" w:ascii="Times New Roman" w:hAnsi="Times New Roman" w:eastAsia="仿宋_GB2312" w:cs="Times New Roman"/>
          <w:color w:val="auto"/>
          <w:sz w:val="32"/>
          <w:szCs w:val="32"/>
          <w:highlight w:val="none"/>
          <w:lang w:val="en-US" w:eastAsia="zh-CN"/>
        </w:rPr>
        <w:t>甲</w:t>
      </w:r>
      <w:r>
        <w:rPr>
          <w:rFonts w:hint="eastAsia" w:ascii="Times New Roman" w:hAnsi="Times New Roman" w:eastAsia="仿宋_GB2312" w:cs="Times New Roman"/>
          <w:color w:val="auto"/>
          <w:sz w:val="32"/>
          <w:szCs w:val="32"/>
          <w:highlight w:val="none"/>
          <w:lang w:eastAsia="zh-CN"/>
        </w:rPr>
        <w:t>方如下</w:t>
      </w:r>
      <w:r>
        <w:rPr>
          <w:rFonts w:hint="default" w:ascii="Times New Roman" w:hAnsi="Times New Roman" w:eastAsia="仿宋_GB2312" w:cs="Times New Roman"/>
          <w:color w:val="auto"/>
          <w:sz w:val="32"/>
          <w:szCs w:val="32"/>
          <w:highlight w:val="none"/>
        </w:rPr>
        <w:t>账户</w:t>
      </w:r>
    </w:p>
    <w:p w14:paraId="78690B7E">
      <w:pPr>
        <w:pStyle w:val="4"/>
        <w:keepNext w:val="0"/>
        <w:keepLines w:val="0"/>
        <w:pageBreakBefore w:val="0"/>
        <w:kinsoku/>
        <w:wordWrap/>
        <w:overflowPunct/>
        <w:topLinePunct w:val="0"/>
        <w:autoSpaceDE/>
        <w:autoSpaceDN/>
        <w:bidi w:val="0"/>
        <w:spacing w:line="560" w:lineRule="exact"/>
        <w:ind w:left="0" w:right="0" w:firstLine="614" w:firstLineChars="192"/>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甲</w:t>
      </w:r>
      <w:r>
        <w:rPr>
          <w:rFonts w:hint="default" w:ascii="Times New Roman" w:hAnsi="Times New Roman" w:eastAsia="仿宋_GB2312" w:cs="Times New Roman"/>
          <w:color w:val="auto"/>
          <w:sz w:val="32"/>
          <w:szCs w:val="32"/>
          <w:highlight w:val="none"/>
        </w:rPr>
        <w:t>方账户：</w:t>
      </w:r>
      <w:r>
        <w:rPr>
          <w:rFonts w:hint="default" w:ascii="Times New Roman" w:hAnsi="Times New Roman" w:eastAsia="仿宋_GB2312" w:cs="Times New Roman"/>
          <w:color w:val="auto"/>
          <w:sz w:val="32"/>
          <w:szCs w:val="32"/>
        </w:rPr>
        <w:t>福建省南方联合置业有限公司</w:t>
      </w:r>
      <w:r>
        <w:rPr>
          <w:rFonts w:hint="default" w:ascii="Times New Roman" w:hAnsi="Times New Roman" w:eastAsia="仿宋_GB2312" w:cs="Times New Roman"/>
          <w:color w:val="auto"/>
          <w:sz w:val="32"/>
          <w:szCs w:val="32"/>
          <w:highlight w:val="none"/>
        </w:rPr>
        <w:t>；</w:t>
      </w:r>
    </w:p>
    <w:p w14:paraId="4AC99474">
      <w:pPr>
        <w:pStyle w:val="4"/>
        <w:keepNext w:val="0"/>
        <w:keepLines w:val="0"/>
        <w:pageBreakBefore w:val="0"/>
        <w:kinsoku/>
        <w:wordWrap/>
        <w:overflowPunct/>
        <w:topLinePunct w:val="0"/>
        <w:autoSpaceDE/>
        <w:autoSpaceDN/>
        <w:bidi w:val="0"/>
        <w:spacing w:line="560" w:lineRule="exact"/>
        <w:ind w:left="0" w:right="0" w:firstLine="614" w:firstLineChars="192"/>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rPr>
        <w:t>开户银行：</w:t>
      </w:r>
      <w:r>
        <w:rPr>
          <w:rFonts w:hint="eastAsia" w:ascii="Times New Roman" w:hAnsi="Times New Roman" w:eastAsia="仿宋_GB2312" w:cs="Times New Roman"/>
          <w:color w:val="auto"/>
          <w:sz w:val="32"/>
          <w:szCs w:val="32"/>
        </w:rPr>
        <w:t>兴业银行龙岩新兴支行</w:t>
      </w:r>
      <w:r>
        <w:rPr>
          <w:rFonts w:hint="default" w:ascii="Times New Roman" w:hAnsi="Times New Roman" w:eastAsia="仿宋_GB2312" w:cs="Times New Roman"/>
          <w:color w:val="auto"/>
          <w:sz w:val="32"/>
          <w:szCs w:val="32"/>
        </w:rPr>
        <w:t>；</w:t>
      </w:r>
    </w:p>
    <w:p w14:paraId="13D8F571">
      <w:pPr>
        <w:pStyle w:val="4"/>
        <w:keepNext w:val="0"/>
        <w:keepLines w:val="0"/>
        <w:pageBreakBefore w:val="0"/>
        <w:kinsoku/>
        <w:wordWrap/>
        <w:overflowPunct/>
        <w:topLinePunct w:val="0"/>
        <w:autoSpaceDE/>
        <w:autoSpaceDN/>
        <w:bidi w:val="0"/>
        <w:spacing w:line="560" w:lineRule="exact"/>
        <w:ind w:left="0" w:right="0" w:firstLine="614" w:firstLineChars="192"/>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银行账号：</w:t>
      </w:r>
      <w:r>
        <w:rPr>
          <w:rFonts w:hint="eastAsia" w:ascii="Times New Roman" w:hAnsi="Times New Roman" w:eastAsia="仿宋_GB2312" w:cs="Times New Roman"/>
          <w:color w:val="auto"/>
          <w:sz w:val="32"/>
          <w:szCs w:val="32"/>
        </w:rPr>
        <w:t>171030100100188378</w:t>
      </w:r>
      <w:r>
        <w:rPr>
          <w:rFonts w:hint="default" w:ascii="Times New Roman" w:hAnsi="Times New Roman" w:eastAsia="仿宋_GB2312" w:cs="Times New Roman"/>
          <w:color w:val="auto"/>
          <w:sz w:val="32"/>
          <w:szCs w:val="32"/>
        </w:rPr>
        <w:t>。</w:t>
      </w:r>
    </w:p>
    <w:p w14:paraId="105ED3D1">
      <w:pPr>
        <w:pStyle w:val="4"/>
        <w:keepNext w:val="0"/>
        <w:keepLines w:val="0"/>
        <w:pageBreakBefore w:val="0"/>
        <w:kinsoku/>
        <w:wordWrap/>
        <w:overflowPunct/>
        <w:topLinePunct w:val="0"/>
        <w:autoSpaceDE/>
        <w:autoSpaceDN/>
        <w:bidi w:val="0"/>
        <w:spacing w:line="560" w:lineRule="exact"/>
        <w:ind w:left="0" w:right="0" w:firstLine="614" w:firstLineChars="192"/>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收款</w:t>
      </w:r>
      <w:r>
        <w:rPr>
          <w:rFonts w:hint="default" w:ascii="Times New Roman" w:hAnsi="Times New Roman" w:eastAsia="仿宋_GB2312" w:cs="Times New Roman"/>
          <w:color w:val="auto"/>
          <w:sz w:val="32"/>
          <w:szCs w:val="32"/>
          <w:highlight w:val="none"/>
        </w:rPr>
        <w:t>账户发生变动时，另行通知乙方。</w:t>
      </w:r>
    </w:p>
    <w:p w14:paraId="3E2CA899">
      <w:pPr>
        <w:keepNext w:val="0"/>
        <w:keepLines w:val="0"/>
        <w:pageBreakBefore w:val="0"/>
        <w:kinsoku/>
        <w:wordWrap/>
        <w:overflowPunct/>
        <w:topLinePunct w:val="0"/>
        <w:autoSpaceDE/>
        <w:autoSpaceDN/>
        <w:bidi w:val="0"/>
        <w:spacing w:line="560" w:lineRule="exact"/>
        <w:ind w:left="0" w:right="0" w:firstLine="614" w:firstLineChars="192"/>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四、装修保证金</w:t>
      </w:r>
      <w:r>
        <w:rPr>
          <w:rFonts w:hint="default" w:ascii="Times New Roman" w:hAnsi="Times New Roman" w:eastAsia="黑体" w:cs="Times New Roman"/>
          <w:color w:val="auto"/>
          <w:sz w:val="32"/>
          <w:szCs w:val="32"/>
          <w:highlight w:val="none"/>
          <w:lang w:val="en-US" w:eastAsia="zh-CN"/>
        </w:rPr>
        <w:t>及</w:t>
      </w:r>
      <w:r>
        <w:rPr>
          <w:rFonts w:hint="default" w:ascii="Times New Roman" w:hAnsi="Times New Roman" w:eastAsia="黑体" w:cs="Times New Roman"/>
          <w:color w:val="auto"/>
          <w:sz w:val="32"/>
          <w:szCs w:val="32"/>
          <w:highlight w:val="none"/>
        </w:rPr>
        <w:t>履约保证金</w:t>
      </w:r>
    </w:p>
    <w:p w14:paraId="26DD0F60">
      <w:pPr>
        <w:spacing w:line="560" w:lineRule="exact"/>
        <w:ind w:firstLine="614" w:firstLineChars="192"/>
        <w:rPr>
          <w:rFonts w:ascii="仿宋_GB2312" w:hAnsi="仿宋_GB2312" w:eastAsia="仿宋_GB2312" w:cs="仿宋_GB2312"/>
          <w:color w:val="auto"/>
          <w:sz w:val="32"/>
          <w:szCs w:val="32"/>
          <w:highlight w:val="none"/>
        </w:rPr>
      </w:pPr>
      <w:r>
        <w:rPr>
          <w:rFonts w:hint="eastAsia" w:eastAsia="仿宋_GB2312"/>
          <w:sz w:val="32"/>
          <w:szCs w:val="32"/>
        </w:rPr>
        <w:t>1.</w:t>
      </w:r>
      <w:r>
        <w:rPr>
          <w:rFonts w:eastAsia="仿宋_GB2312"/>
          <w:sz w:val="32"/>
          <w:szCs w:val="32"/>
        </w:rPr>
        <w:t>签订本协议，乙方须一次性向甲方支付</w:t>
      </w:r>
      <w:r>
        <w:rPr>
          <w:rFonts w:hint="eastAsia" w:ascii="仿宋_GB2312" w:hAnsi="仿宋_GB2312" w:eastAsia="仿宋_GB2312" w:cs="仿宋_GB2312"/>
          <w:sz w:val="32"/>
          <w:szCs w:val="32"/>
        </w:rPr>
        <w:t>履约保证金（三个月租金）</w:t>
      </w:r>
      <w:r>
        <w:rPr>
          <w:rFonts w:eastAsia="仿宋_GB2312"/>
          <w:sz w:val="32"/>
          <w:szCs w:val="32"/>
        </w:rPr>
        <w:t>人民币（大写）</w:t>
      </w:r>
      <w:r>
        <w:rPr>
          <w:rFonts w:hint="eastAsia" w:eastAsia="仿宋_GB2312"/>
          <w:color w:val="auto"/>
          <w:sz w:val="32"/>
          <w:szCs w:val="32"/>
          <w:highlight w:val="none"/>
          <w:u w:val="single"/>
          <w:lang w:val="en-US" w:eastAsia="zh-CN"/>
        </w:rPr>
        <w:t xml:space="preserve">      </w:t>
      </w:r>
      <w:r>
        <w:rPr>
          <w:rFonts w:eastAsia="仿宋_GB2312"/>
          <w:color w:val="auto"/>
          <w:sz w:val="32"/>
          <w:szCs w:val="32"/>
          <w:highlight w:val="none"/>
          <w:u w:val="single"/>
        </w:rPr>
        <w:t xml:space="preserve"> </w:t>
      </w:r>
      <w:r>
        <w:rPr>
          <w:rFonts w:hint="eastAsia" w:eastAsia="仿宋_GB2312"/>
          <w:color w:val="auto"/>
          <w:sz w:val="32"/>
          <w:szCs w:val="32"/>
          <w:highlight w:val="none"/>
        </w:rPr>
        <w:t>（￥</w:t>
      </w:r>
      <w:r>
        <w:rPr>
          <w:rFonts w:hint="eastAsia" w:eastAsia="仿宋_GB2312"/>
          <w:color w:val="auto"/>
          <w:sz w:val="32"/>
          <w:szCs w:val="32"/>
          <w:highlight w:val="none"/>
          <w:u w:val="single"/>
          <w:lang w:val="en-US" w:eastAsia="zh-CN"/>
        </w:rPr>
        <w:t xml:space="preserve">      </w:t>
      </w:r>
      <w:r>
        <w:rPr>
          <w:rFonts w:hint="eastAsia" w:eastAsia="仿宋_GB2312"/>
          <w:color w:val="auto"/>
          <w:sz w:val="32"/>
          <w:szCs w:val="32"/>
          <w:highlight w:val="none"/>
        </w:rPr>
        <w:t>元），</w:t>
      </w:r>
      <w:r>
        <w:rPr>
          <w:rFonts w:hint="eastAsia" w:ascii="仿宋_GB2312" w:hAnsi="仿宋_GB2312" w:eastAsia="仿宋_GB2312" w:cs="仿宋_GB2312"/>
          <w:color w:val="auto"/>
          <w:sz w:val="32"/>
          <w:szCs w:val="32"/>
          <w:highlight w:val="none"/>
        </w:rPr>
        <w:t>若乙方有违反本合同约定时，甲方有权不予退还履约保证金，且乙方不得主张以履约保证金冲抵应支付的租金和其他费用以及应承担的赔偿损失</w:t>
      </w:r>
      <w:r>
        <w:rPr>
          <w:rFonts w:hint="eastAsia" w:ascii="仿宋_GB2312" w:hAnsi="仿宋_GB2312" w:eastAsia="仿宋_GB2312" w:cs="仿宋_GB2312"/>
          <w:color w:val="auto"/>
          <w:sz w:val="32"/>
          <w:szCs w:val="32"/>
          <w:highlight w:val="none"/>
          <w:lang w:val="en-US" w:eastAsia="zh-CN"/>
        </w:rPr>
        <w:t>金额</w:t>
      </w:r>
      <w:r>
        <w:rPr>
          <w:rFonts w:hint="eastAsia" w:ascii="仿宋_GB2312" w:hAnsi="仿宋_GB2312" w:eastAsia="仿宋_GB2312" w:cs="仿宋_GB2312"/>
          <w:color w:val="auto"/>
          <w:sz w:val="32"/>
          <w:szCs w:val="32"/>
          <w:highlight w:val="none"/>
        </w:rPr>
        <w:t>,除非甲方自愿冲抵。</w:t>
      </w:r>
    </w:p>
    <w:p w14:paraId="2B87F521">
      <w:pPr>
        <w:spacing w:line="560" w:lineRule="exact"/>
        <w:ind w:firstLine="614" w:firstLineChars="192"/>
        <w:rPr>
          <w:rFonts w:eastAsia="仿宋_GB2312"/>
          <w:color w:val="auto"/>
          <w:sz w:val="32"/>
          <w:szCs w:val="32"/>
          <w:highlight w:val="none"/>
        </w:rPr>
      </w:pPr>
      <w:r>
        <w:rPr>
          <w:rFonts w:hint="eastAsia" w:eastAsia="仿宋_GB2312"/>
          <w:color w:val="auto"/>
          <w:sz w:val="32"/>
          <w:szCs w:val="32"/>
          <w:highlight w:val="none"/>
        </w:rPr>
        <w:t>2</w:t>
      </w:r>
      <w:r>
        <w:rPr>
          <w:rFonts w:eastAsia="仿宋_GB2312"/>
          <w:color w:val="auto"/>
          <w:sz w:val="32"/>
          <w:szCs w:val="32"/>
          <w:highlight w:val="none"/>
        </w:rPr>
        <w:t>.乙方在租赁期内无违约，且办妥退租手续，交还租赁物并结清所有相关费用后的</w:t>
      </w:r>
      <w:r>
        <w:rPr>
          <w:rFonts w:hint="eastAsia" w:eastAsia="仿宋_GB2312"/>
          <w:color w:val="auto"/>
          <w:sz w:val="32"/>
          <w:szCs w:val="32"/>
          <w:highlight w:val="none"/>
        </w:rPr>
        <w:t>十</w:t>
      </w:r>
      <w:r>
        <w:rPr>
          <w:rFonts w:eastAsia="仿宋_GB2312"/>
          <w:color w:val="auto"/>
          <w:sz w:val="32"/>
          <w:szCs w:val="32"/>
          <w:highlight w:val="none"/>
        </w:rPr>
        <w:t>个工作日内，乙方需凭保证金收据，</w:t>
      </w:r>
      <w:r>
        <w:rPr>
          <w:rFonts w:hint="eastAsia" w:eastAsia="仿宋_GB2312"/>
          <w:color w:val="auto"/>
          <w:sz w:val="32"/>
          <w:szCs w:val="32"/>
          <w:highlight w:val="none"/>
          <w:lang w:val="en-US" w:eastAsia="zh-CN"/>
        </w:rPr>
        <w:t>向</w:t>
      </w:r>
      <w:r>
        <w:rPr>
          <w:rFonts w:eastAsia="仿宋_GB2312"/>
          <w:color w:val="auto"/>
          <w:sz w:val="32"/>
          <w:szCs w:val="32"/>
          <w:highlight w:val="none"/>
        </w:rPr>
        <w:t>甲方</w:t>
      </w:r>
      <w:r>
        <w:rPr>
          <w:rFonts w:hint="eastAsia" w:eastAsia="仿宋_GB2312"/>
          <w:color w:val="auto"/>
          <w:sz w:val="32"/>
          <w:szCs w:val="32"/>
          <w:highlight w:val="none"/>
          <w:lang w:val="en-US" w:eastAsia="zh-CN"/>
        </w:rPr>
        <w:t>办理</w:t>
      </w:r>
      <w:r>
        <w:rPr>
          <w:rFonts w:eastAsia="仿宋_GB2312"/>
          <w:color w:val="auto"/>
          <w:sz w:val="32"/>
          <w:szCs w:val="32"/>
          <w:highlight w:val="none"/>
        </w:rPr>
        <w:t>退回履约保证金</w:t>
      </w:r>
      <w:r>
        <w:rPr>
          <w:rFonts w:hint="eastAsia" w:eastAsia="仿宋_GB2312"/>
          <w:color w:val="auto"/>
          <w:sz w:val="32"/>
          <w:szCs w:val="32"/>
          <w:highlight w:val="none"/>
          <w:lang w:val="en-US" w:eastAsia="zh-CN"/>
        </w:rPr>
        <w:t>相关手续，办妥相关手续后15个工作日内，甲方将保证金原路退回乙方账户</w:t>
      </w:r>
      <w:r>
        <w:rPr>
          <w:rFonts w:eastAsia="仿宋_GB2312"/>
          <w:color w:val="auto"/>
          <w:sz w:val="32"/>
          <w:szCs w:val="32"/>
          <w:highlight w:val="none"/>
        </w:rPr>
        <w:t>（不计息）。</w:t>
      </w:r>
    </w:p>
    <w:p w14:paraId="6AAB50CA">
      <w:pPr>
        <w:keepNext w:val="0"/>
        <w:keepLines w:val="0"/>
        <w:pageBreakBefore w:val="0"/>
        <w:kinsoku/>
        <w:wordWrap/>
        <w:overflowPunct/>
        <w:topLinePunct w:val="0"/>
        <w:autoSpaceDE/>
        <w:autoSpaceDN/>
        <w:bidi w:val="0"/>
        <w:spacing w:line="560" w:lineRule="exact"/>
        <w:ind w:left="0" w:right="0" w:firstLine="614" w:firstLineChars="192"/>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五、装修、改建及维修养护责任</w:t>
      </w:r>
    </w:p>
    <w:p w14:paraId="479B9C69">
      <w:pPr>
        <w:keepNext w:val="0"/>
        <w:keepLines w:val="0"/>
        <w:pageBreakBefore w:val="0"/>
        <w:kinsoku/>
        <w:wordWrap/>
        <w:overflowPunct/>
        <w:topLinePunct w:val="0"/>
        <w:autoSpaceDE/>
        <w:autoSpaceDN/>
        <w:bidi w:val="0"/>
        <w:spacing w:line="560" w:lineRule="exact"/>
        <w:ind w:left="0" w:right="0" w:firstLine="614" w:firstLineChars="192"/>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1.乙方如需对租赁物装修改造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在装修施工前需提供租赁场地装修平面布局图，经</w:t>
      </w:r>
      <w:r>
        <w:rPr>
          <w:rFonts w:hint="eastAsia" w:eastAsia="仿宋_GB2312" w:cs="Times New Roman"/>
          <w:color w:val="auto"/>
          <w:sz w:val="32"/>
          <w:szCs w:val="32"/>
          <w:highlight w:val="none"/>
          <w:lang w:val="en-US" w:eastAsia="zh-CN"/>
        </w:rPr>
        <w:t>甲</w:t>
      </w:r>
      <w:r>
        <w:rPr>
          <w:rFonts w:hint="eastAsia" w:eastAsia="仿宋_GB2312" w:cs="Times New Roman"/>
          <w:color w:val="auto"/>
          <w:sz w:val="32"/>
          <w:szCs w:val="32"/>
          <w:highlight w:val="none"/>
          <w:lang w:eastAsia="zh-CN"/>
        </w:rPr>
        <w:t>方</w:t>
      </w:r>
      <w:r>
        <w:rPr>
          <w:rFonts w:hint="default" w:ascii="Times New Roman" w:hAnsi="Times New Roman" w:eastAsia="仿宋_GB2312" w:cs="Times New Roman"/>
          <w:color w:val="auto"/>
          <w:sz w:val="32"/>
          <w:szCs w:val="32"/>
          <w:highlight w:val="none"/>
        </w:rPr>
        <w:t>同意后方可进行施工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乙方对租赁物进行装修，必须符合消防、城管、安监等部门的规定和要求；并需保证建筑物的安全，不得改变、损坏租赁物的主体结构及主楼外观，也不得影响他人房产的安全与外观。</w:t>
      </w:r>
      <w:r>
        <w:rPr>
          <w:rFonts w:hint="eastAsia" w:eastAsia="仿宋_GB2312" w:cs="Times New Roman"/>
          <w:color w:val="auto"/>
          <w:sz w:val="32"/>
          <w:szCs w:val="32"/>
          <w:highlight w:val="none"/>
          <w:lang w:val="en-US" w:eastAsia="zh-CN"/>
        </w:rPr>
        <w:t>甲</w:t>
      </w:r>
      <w:r>
        <w:rPr>
          <w:rFonts w:hint="default" w:ascii="Times New Roman" w:hAnsi="Times New Roman" w:eastAsia="仿宋_GB2312" w:cs="Times New Roman"/>
          <w:color w:val="auto"/>
          <w:sz w:val="32"/>
          <w:szCs w:val="32"/>
          <w:highlight w:val="none"/>
        </w:rPr>
        <w:t>方同意乙方施工</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并</w:t>
      </w:r>
      <w:r>
        <w:rPr>
          <w:rFonts w:hint="default" w:ascii="Times New Roman" w:hAnsi="Times New Roman" w:eastAsia="仿宋_GB2312" w:cs="Times New Roman"/>
          <w:color w:val="auto"/>
          <w:sz w:val="32"/>
          <w:szCs w:val="32"/>
          <w:highlight w:val="none"/>
        </w:rPr>
        <w:t>不免除乙方应承担的上述责任。</w:t>
      </w:r>
    </w:p>
    <w:p w14:paraId="040C5F6F">
      <w:pPr>
        <w:keepNext w:val="0"/>
        <w:keepLines w:val="0"/>
        <w:pageBreakBefore w:val="0"/>
        <w:kinsoku/>
        <w:wordWrap/>
        <w:overflowPunct/>
        <w:topLinePunct w:val="0"/>
        <w:autoSpaceDE/>
        <w:autoSpaceDN/>
        <w:bidi w:val="0"/>
        <w:spacing w:line="560" w:lineRule="exact"/>
        <w:ind w:left="0" w:right="0" w:firstLine="614" w:firstLineChars="192"/>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在装修过程中</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乙方</w:t>
      </w:r>
      <w:r>
        <w:rPr>
          <w:rFonts w:hint="default" w:ascii="Times New Roman" w:hAnsi="Times New Roman" w:eastAsia="仿宋_GB2312" w:cs="Times New Roman"/>
          <w:color w:val="auto"/>
          <w:sz w:val="32"/>
          <w:szCs w:val="32"/>
          <w:highlight w:val="none"/>
        </w:rPr>
        <w:t>未经</w:t>
      </w:r>
      <w:r>
        <w:rPr>
          <w:rFonts w:hint="eastAsia" w:eastAsia="仿宋_GB2312" w:cs="Times New Roman"/>
          <w:color w:val="auto"/>
          <w:sz w:val="32"/>
          <w:szCs w:val="32"/>
          <w:highlight w:val="none"/>
          <w:lang w:val="en-US" w:eastAsia="zh-CN"/>
        </w:rPr>
        <w:t>甲</w:t>
      </w:r>
      <w:r>
        <w:rPr>
          <w:rFonts w:hint="eastAsia" w:eastAsia="仿宋_GB2312" w:cs="Times New Roman"/>
          <w:color w:val="auto"/>
          <w:sz w:val="32"/>
          <w:szCs w:val="32"/>
          <w:highlight w:val="none"/>
          <w:lang w:eastAsia="zh-CN"/>
        </w:rPr>
        <w:t>方</w:t>
      </w:r>
      <w:r>
        <w:rPr>
          <w:rFonts w:hint="default" w:ascii="Times New Roman" w:hAnsi="Times New Roman" w:eastAsia="仿宋_GB2312" w:cs="Times New Roman"/>
          <w:color w:val="auto"/>
          <w:sz w:val="32"/>
          <w:szCs w:val="32"/>
          <w:highlight w:val="none"/>
        </w:rPr>
        <w:t>同意修改平面布局图</w:t>
      </w:r>
      <w:r>
        <w:rPr>
          <w:rFonts w:hint="eastAsia" w:eastAsia="仿宋_GB2312" w:cs="Times New Roman"/>
          <w:color w:val="auto"/>
          <w:sz w:val="32"/>
          <w:szCs w:val="32"/>
          <w:highlight w:val="none"/>
          <w:lang w:val="en-US" w:eastAsia="zh-CN"/>
        </w:rPr>
        <w:t>或未按经同意的平面布局图施工</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甲方</w:t>
      </w:r>
      <w:r>
        <w:rPr>
          <w:rFonts w:hint="default" w:ascii="Times New Roman" w:hAnsi="Times New Roman" w:eastAsia="仿宋_GB2312" w:cs="Times New Roman"/>
          <w:color w:val="auto"/>
          <w:sz w:val="32"/>
          <w:szCs w:val="32"/>
          <w:highlight w:val="none"/>
        </w:rPr>
        <w:t>有权解除租赁合同，</w:t>
      </w:r>
      <w:r>
        <w:rPr>
          <w:rFonts w:hint="eastAsia" w:eastAsia="仿宋_GB2312" w:cs="Times New Roman"/>
          <w:color w:val="auto"/>
          <w:sz w:val="32"/>
          <w:szCs w:val="32"/>
          <w:highlight w:val="none"/>
          <w:lang w:val="en-US" w:eastAsia="zh-CN"/>
        </w:rPr>
        <w:t>不予退还</w:t>
      </w:r>
      <w:r>
        <w:rPr>
          <w:rFonts w:hint="default" w:ascii="Times New Roman" w:hAnsi="Times New Roman" w:eastAsia="仿宋_GB2312" w:cs="Times New Roman"/>
          <w:color w:val="auto"/>
          <w:sz w:val="32"/>
          <w:szCs w:val="32"/>
          <w:highlight w:val="none"/>
        </w:rPr>
        <w:t>履约保证金。装修所需费用由乙方自理，装修改造产生的一切责任由乙方自行承担；因</w:t>
      </w:r>
      <w:r>
        <w:rPr>
          <w:rFonts w:hint="eastAsia" w:eastAsia="仿宋_GB2312" w:cs="Times New Roman"/>
          <w:color w:val="auto"/>
          <w:sz w:val="32"/>
          <w:szCs w:val="32"/>
          <w:highlight w:val="none"/>
          <w:lang w:val="en-US" w:eastAsia="zh-CN"/>
        </w:rPr>
        <w:t>此</w:t>
      </w:r>
      <w:r>
        <w:rPr>
          <w:rFonts w:hint="default" w:ascii="Times New Roman" w:hAnsi="Times New Roman" w:eastAsia="仿宋_GB2312" w:cs="Times New Roman"/>
          <w:color w:val="auto"/>
          <w:sz w:val="32"/>
          <w:szCs w:val="32"/>
          <w:highlight w:val="none"/>
        </w:rPr>
        <w:t>给甲方造成损失的，乙方应</w:t>
      </w:r>
      <w:r>
        <w:rPr>
          <w:rFonts w:hint="eastAsia" w:eastAsia="仿宋_GB2312" w:cs="Times New Roman"/>
          <w:color w:val="auto"/>
          <w:sz w:val="32"/>
          <w:szCs w:val="32"/>
          <w:highlight w:val="none"/>
          <w:lang w:val="en-US" w:eastAsia="zh-CN"/>
        </w:rPr>
        <w:t>予以</w:t>
      </w:r>
      <w:r>
        <w:rPr>
          <w:rFonts w:hint="default" w:ascii="Times New Roman" w:hAnsi="Times New Roman" w:eastAsia="仿宋_GB2312" w:cs="Times New Roman"/>
          <w:color w:val="auto"/>
          <w:sz w:val="32"/>
          <w:szCs w:val="32"/>
          <w:highlight w:val="none"/>
        </w:rPr>
        <w:t>赔偿。</w:t>
      </w:r>
    </w:p>
    <w:p w14:paraId="48EC3D3A">
      <w:pPr>
        <w:keepNext w:val="0"/>
        <w:keepLines w:val="0"/>
        <w:pageBreakBefore w:val="0"/>
        <w:kinsoku/>
        <w:wordWrap/>
        <w:overflowPunct/>
        <w:topLinePunct w:val="0"/>
        <w:autoSpaceDE/>
        <w:autoSpaceDN/>
        <w:bidi w:val="0"/>
        <w:spacing w:line="560" w:lineRule="exact"/>
        <w:ind w:left="0" w:right="0" w:firstLine="614" w:firstLineChars="192"/>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eastAsia="仿宋_GB2312" w:cs="Times New Roman"/>
          <w:color w:val="auto"/>
          <w:sz w:val="32"/>
          <w:szCs w:val="32"/>
          <w:highlight w:val="none"/>
          <w:lang w:val="en-US" w:eastAsia="zh-CN"/>
        </w:rPr>
        <w:t>乙方增设的</w:t>
      </w:r>
      <w:r>
        <w:rPr>
          <w:rFonts w:hint="default" w:ascii="Times New Roman" w:hAnsi="Times New Roman" w:eastAsia="仿宋_GB2312" w:cs="Times New Roman"/>
          <w:color w:val="auto"/>
          <w:sz w:val="32"/>
          <w:szCs w:val="32"/>
          <w:highlight w:val="none"/>
        </w:rPr>
        <w:t>不可移动的装修物，</w:t>
      </w:r>
      <w:r>
        <w:rPr>
          <w:rFonts w:hint="eastAsia" w:eastAsia="仿宋_GB2312" w:cs="Times New Roman"/>
          <w:color w:val="auto"/>
          <w:sz w:val="32"/>
          <w:szCs w:val="32"/>
          <w:highlight w:val="none"/>
          <w:lang w:val="en-US" w:eastAsia="zh-CN"/>
        </w:rPr>
        <w:t>在</w:t>
      </w:r>
      <w:r>
        <w:rPr>
          <w:rFonts w:hint="default" w:ascii="Times New Roman" w:hAnsi="Times New Roman" w:eastAsia="仿宋_GB2312" w:cs="Times New Roman"/>
          <w:color w:val="auto"/>
          <w:sz w:val="32"/>
          <w:szCs w:val="32"/>
          <w:highlight w:val="none"/>
        </w:rPr>
        <w:t>租赁期满后或合同解除后，归甲方所有且</w:t>
      </w:r>
      <w:r>
        <w:rPr>
          <w:rFonts w:hint="eastAsia" w:eastAsia="仿宋_GB2312" w:cs="Times New Roman"/>
          <w:color w:val="auto"/>
          <w:sz w:val="32"/>
          <w:szCs w:val="32"/>
          <w:highlight w:val="none"/>
          <w:lang w:val="en-US" w:eastAsia="zh-CN"/>
        </w:rPr>
        <w:t>甲方无需</w:t>
      </w:r>
      <w:r>
        <w:rPr>
          <w:rFonts w:hint="default" w:ascii="Times New Roman" w:hAnsi="Times New Roman" w:eastAsia="仿宋_GB2312" w:cs="Times New Roman"/>
          <w:color w:val="auto"/>
          <w:sz w:val="32"/>
          <w:szCs w:val="32"/>
          <w:highlight w:val="none"/>
        </w:rPr>
        <w:t>给予乙方补偿，乙方不得擅自拆除或毁坏</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除非甲方同意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，否则视为乙方违约。</w:t>
      </w:r>
    </w:p>
    <w:p w14:paraId="71CC8D18">
      <w:pPr>
        <w:keepNext w:val="0"/>
        <w:keepLines w:val="0"/>
        <w:pageBreakBefore w:val="0"/>
        <w:kinsoku/>
        <w:wordWrap/>
        <w:overflowPunct/>
        <w:topLinePunct w:val="0"/>
        <w:autoSpaceDE/>
        <w:autoSpaceDN/>
        <w:bidi w:val="0"/>
        <w:spacing w:line="560" w:lineRule="exact"/>
        <w:ind w:left="0" w:right="0" w:firstLine="614" w:firstLineChars="192"/>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3.除本合同另有约定外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租赁物及其配套设施和甲方提供现有设施的</w:t>
      </w:r>
      <w:r>
        <w:rPr>
          <w:rFonts w:hint="eastAsia" w:eastAsia="仿宋_GB2312" w:cs="Times New Roman"/>
          <w:color w:val="auto"/>
          <w:sz w:val="32"/>
          <w:szCs w:val="32"/>
          <w:highlight w:val="none"/>
          <w:lang w:eastAsia="zh-CN"/>
        </w:rPr>
        <w:t>启用、</w:t>
      </w:r>
      <w:r>
        <w:rPr>
          <w:rFonts w:hint="default" w:ascii="Times New Roman" w:hAnsi="Times New Roman" w:eastAsia="仿宋_GB2312" w:cs="Times New Roman"/>
          <w:color w:val="auto"/>
          <w:sz w:val="32"/>
          <w:szCs w:val="32"/>
          <w:highlight w:val="none"/>
        </w:rPr>
        <w:t>维护、修理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保养</w:t>
      </w:r>
      <w:r>
        <w:rPr>
          <w:rFonts w:hint="eastAsia" w:eastAsia="仿宋_GB2312" w:cs="Times New Roman"/>
          <w:color w:val="auto"/>
          <w:sz w:val="32"/>
          <w:szCs w:val="32"/>
          <w:highlight w:val="none"/>
          <w:lang w:eastAsia="zh-CN"/>
        </w:rPr>
        <w:t>、使用安全</w:t>
      </w:r>
      <w:r>
        <w:rPr>
          <w:rFonts w:hint="default" w:ascii="Times New Roman" w:hAnsi="Times New Roman" w:eastAsia="仿宋_GB2312" w:cs="Times New Roman"/>
          <w:color w:val="auto"/>
          <w:sz w:val="32"/>
          <w:szCs w:val="32"/>
          <w:highlight w:val="none"/>
        </w:rPr>
        <w:t>由乙方负责</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所需费用由乙方承担，乙方保证在租赁期间不被他人侵占</w:t>
      </w:r>
      <w:r>
        <w:rPr>
          <w:rFonts w:hint="eastAsia" w:eastAsia="仿宋_GB2312" w:cs="Times New Roman"/>
          <w:color w:val="auto"/>
          <w:sz w:val="32"/>
          <w:szCs w:val="32"/>
          <w:highlight w:val="none"/>
          <w:lang w:val="en-US" w:eastAsia="zh-CN"/>
        </w:rPr>
        <w:t>和损毁</w:t>
      </w:r>
      <w:r>
        <w:rPr>
          <w:rFonts w:hint="default" w:ascii="Times New Roman" w:hAnsi="Times New Roman" w:eastAsia="仿宋_GB2312" w:cs="Times New Roman"/>
          <w:color w:val="auto"/>
          <w:sz w:val="32"/>
          <w:szCs w:val="32"/>
          <w:highlight w:val="none"/>
        </w:rPr>
        <w:t>，并对租赁期间租赁物引起的对第三人的侵权责任承担最终赔偿义务。</w:t>
      </w:r>
    </w:p>
    <w:p w14:paraId="4D226279">
      <w:pPr>
        <w:keepNext w:val="0"/>
        <w:keepLines w:val="0"/>
        <w:pageBreakBefore w:val="0"/>
        <w:kinsoku/>
        <w:wordWrap/>
        <w:overflowPunct/>
        <w:topLinePunct w:val="0"/>
        <w:autoSpaceDE/>
        <w:autoSpaceDN/>
        <w:bidi w:val="0"/>
        <w:spacing w:line="560" w:lineRule="exact"/>
        <w:ind w:left="0" w:right="0" w:firstLine="614" w:firstLineChars="192"/>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4.甲</w:t>
      </w:r>
      <w:r>
        <w:rPr>
          <w:rFonts w:hint="eastAsia" w:ascii="仿宋_GB2312" w:hAnsi="仿宋_GB2312" w:eastAsia="仿宋_GB2312" w:cs="仿宋_GB2312"/>
          <w:color w:val="auto"/>
          <w:sz w:val="32"/>
          <w:szCs w:val="32"/>
          <w:highlight w:val="none"/>
        </w:rPr>
        <w:t>方负责</w:t>
      </w:r>
      <w:r>
        <w:rPr>
          <w:rFonts w:hint="eastAsia" w:ascii="仿宋_GB2312" w:hAnsi="仿宋_GB2312" w:eastAsia="仿宋_GB2312" w:cs="仿宋_GB2312"/>
          <w:color w:val="auto"/>
          <w:sz w:val="32"/>
          <w:szCs w:val="32"/>
          <w:highlight w:val="none"/>
          <w:lang w:eastAsia="zh-CN"/>
        </w:rPr>
        <w:t>协调解决</w:t>
      </w:r>
      <w:r>
        <w:rPr>
          <w:rFonts w:hint="eastAsia" w:ascii="仿宋_GB2312" w:hAnsi="仿宋_GB2312" w:eastAsia="仿宋_GB2312" w:cs="仿宋_GB2312"/>
          <w:color w:val="auto"/>
          <w:sz w:val="32"/>
          <w:szCs w:val="32"/>
          <w:highlight w:val="none"/>
        </w:rPr>
        <w:t>房屋屋梁、柱等主体结构非乙方原因损坏的维修，其他维修责任由乙方自行承担。</w:t>
      </w:r>
    </w:p>
    <w:p w14:paraId="77230B55">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eastAsia="zh-CN"/>
        </w:rPr>
        <w:t>六</w:t>
      </w:r>
      <w:r>
        <w:rPr>
          <w:rFonts w:hint="default" w:ascii="Times New Roman" w:hAnsi="Times New Roman" w:eastAsia="黑体" w:cs="Times New Roman"/>
          <w:color w:val="auto"/>
          <w:sz w:val="32"/>
          <w:szCs w:val="32"/>
          <w:highlight w:val="none"/>
        </w:rPr>
        <w:t>、</w:t>
      </w:r>
      <w:r>
        <w:rPr>
          <w:rFonts w:hint="eastAsia" w:eastAsia="黑体" w:cs="Times New Roman"/>
          <w:color w:val="auto"/>
          <w:sz w:val="32"/>
          <w:szCs w:val="32"/>
          <w:highlight w:val="none"/>
          <w:lang w:val="en-US" w:eastAsia="zh-CN"/>
        </w:rPr>
        <w:t>各</w:t>
      </w:r>
      <w:r>
        <w:rPr>
          <w:rFonts w:hint="default" w:ascii="Times New Roman" w:hAnsi="Times New Roman" w:eastAsia="黑体" w:cs="Times New Roman"/>
          <w:color w:val="auto"/>
          <w:sz w:val="32"/>
          <w:szCs w:val="32"/>
          <w:highlight w:val="none"/>
        </w:rPr>
        <w:t>方的其他权利义务</w:t>
      </w:r>
    </w:p>
    <w:p w14:paraId="74C15580">
      <w:pPr>
        <w:keepNext w:val="0"/>
        <w:keepLines w:val="0"/>
        <w:pageBreakBefore w:val="0"/>
        <w:kinsoku/>
        <w:wordWrap/>
        <w:overflowPunct/>
        <w:topLinePunct w:val="0"/>
        <w:autoSpaceDE/>
        <w:autoSpaceDN/>
        <w:bidi w:val="0"/>
        <w:spacing w:line="560" w:lineRule="exact"/>
        <w:ind w:left="0" w:right="0" w:firstLine="614" w:firstLineChars="192"/>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1.甲方的权利义务</w:t>
      </w:r>
    </w:p>
    <w:p w14:paraId="132661DC">
      <w:pPr>
        <w:keepNext w:val="0"/>
        <w:keepLines w:val="0"/>
        <w:pageBreakBefore w:val="0"/>
        <w:kinsoku/>
        <w:wordWrap/>
        <w:overflowPunct/>
        <w:topLinePunct w:val="0"/>
        <w:autoSpaceDE/>
        <w:autoSpaceDN/>
        <w:bidi w:val="0"/>
        <w:spacing w:line="560" w:lineRule="exact"/>
        <w:ind w:left="0" w:right="0" w:firstLine="614" w:firstLineChars="192"/>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甲方确保上述房屋产权</w:t>
      </w:r>
      <w:r>
        <w:rPr>
          <w:rFonts w:hint="eastAsia" w:ascii="仿宋_GB2312" w:hAnsi="仿宋_GB2312" w:eastAsia="仿宋_GB2312" w:cs="仿宋_GB2312"/>
          <w:color w:val="auto"/>
          <w:sz w:val="32"/>
          <w:szCs w:val="32"/>
          <w:highlight w:val="none"/>
          <w:lang w:eastAsia="zh-CN"/>
        </w:rPr>
        <w:t>及使用管理权</w:t>
      </w:r>
      <w:r>
        <w:rPr>
          <w:rFonts w:hint="eastAsia" w:ascii="仿宋_GB2312" w:hAnsi="仿宋_GB2312" w:eastAsia="仿宋_GB2312" w:cs="仿宋_GB2312"/>
          <w:color w:val="auto"/>
          <w:sz w:val="32"/>
          <w:szCs w:val="32"/>
          <w:highlight w:val="none"/>
        </w:rPr>
        <w:t>清晰，不引起第三方的争议。</w:t>
      </w:r>
    </w:p>
    <w:p w14:paraId="4088D34F">
      <w:pPr>
        <w:keepNext w:val="0"/>
        <w:keepLines w:val="0"/>
        <w:pageBreakBefore w:val="0"/>
        <w:kinsoku/>
        <w:wordWrap/>
        <w:overflowPunct/>
        <w:topLinePunct w:val="0"/>
        <w:autoSpaceDE/>
        <w:autoSpaceDN/>
        <w:bidi w:val="0"/>
        <w:spacing w:line="560" w:lineRule="exact"/>
        <w:ind w:left="0" w:right="0" w:firstLine="614" w:firstLineChars="192"/>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（2）租赁物租赁期间，甲方有权将租赁物依法进行出卖或设置抵押权。</w:t>
      </w:r>
    </w:p>
    <w:p w14:paraId="24BEA5FD">
      <w:pPr>
        <w:keepNext w:val="0"/>
        <w:keepLines w:val="0"/>
        <w:pageBreakBefore w:val="0"/>
        <w:kinsoku/>
        <w:wordWrap/>
        <w:overflowPunct/>
        <w:topLinePunct w:val="0"/>
        <w:autoSpaceDE/>
        <w:autoSpaceDN/>
        <w:bidi w:val="0"/>
        <w:spacing w:line="560" w:lineRule="exact"/>
        <w:ind w:left="0" w:right="0" w:firstLine="614" w:firstLineChars="192"/>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（3）甲方</w:t>
      </w:r>
      <w:r>
        <w:rPr>
          <w:rFonts w:hint="eastAsia" w:eastAsia="仿宋_GB2312" w:cs="Times New Roman"/>
          <w:color w:val="auto"/>
          <w:sz w:val="32"/>
          <w:szCs w:val="32"/>
          <w:highlight w:val="none"/>
          <w:lang w:val="en-US" w:eastAsia="zh-CN"/>
        </w:rPr>
        <w:t>及其</w:t>
      </w:r>
      <w:r>
        <w:rPr>
          <w:rFonts w:hint="default" w:ascii="Times New Roman" w:hAnsi="Times New Roman" w:eastAsia="仿宋_GB2312" w:cs="Times New Roman"/>
          <w:color w:val="auto"/>
          <w:sz w:val="32"/>
          <w:szCs w:val="32"/>
          <w:highlight w:val="none"/>
        </w:rPr>
        <w:t>委托单位需进入乙方租赁物范围内进行作业或检查时，乙方应及时做好安排并配合完成。</w:t>
      </w:r>
    </w:p>
    <w:p w14:paraId="6BF4A5D3">
      <w:pPr>
        <w:keepNext w:val="0"/>
        <w:keepLines w:val="0"/>
        <w:pageBreakBefore w:val="0"/>
        <w:kinsoku/>
        <w:wordWrap/>
        <w:overflowPunct/>
        <w:topLinePunct w:val="0"/>
        <w:autoSpaceDE/>
        <w:autoSpaceDN/>
        <w:bidi w:val="0"/>
        <w:spacing w:line="560" w:lineRule="exact"/>
        <w:ind w:left="0"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2.乙方的权利义务</w:t>
      </w:r>
    </w:p>
    <w:p w14:paraId="367DB7DD">
      <w:pPr>
        <w:keepNext w:val="0"/>
        <w:keepLines w:val="0"/>
        <w:pageBreakBefore w:val="0"/>
        <w:kinsoku/>
        <w:wordWrap/>
        <w:overflowPunct/>
        <w:topLinePunct w:val="0"/>
        <w:autoSpaceDE/>
        <w:autoSpaceDN/>
        <w:bidi w:val="0"/>
        <w:spacing w:line="560" w:lineRule="exact"/>
        <w:ind w:left="0"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（1）乙方在租赁场所内依法自主经营，自负盈亏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租赁期间产生水费、电费、燃气费、卫生费、物业管理费等因使用租赁物所产生的各项费用全部由乙方承担并自行向管理方缴纳</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相关</w:t>
      </w:r>
      <w:r>
        <w:rPr>
          <w:rFonts w:hint="default" w:ascii="Times New Roman" w:hAnsi="Times New Roman" w:eastAsia="仿宋_GB2312" w:cs="Times New Roman"/>
          <w:color w:val="auto"/>
          <w:sz w:val="32"/>
          <w:szCs w:val="32"/>
          <w:highlight w:val="none"/>
        </w:rPr>
        <w:t>纠纷</w:t>
      </w:r>
      <w:r>
        <w:rPr>
          <w:rFonts w:hint="eastAsia" w:eastAsia="仿宋_GB2312" w:cs="Times New Roman"/>
          <w:color w:val="auto"/>
          <w:sz w:val="32"/>
          <w:szCs w:val="32"/>
          <w:highlight w:val="none"/>
          <w:lang w:val="en-US" w:eastAsia="zh-CN"/>
        </w:rPr>
        <w:t>均由乙方负责处理</w:t>
      </w:r>
      <w:r>
        <w:rPr>
          <w:rFonts w:hint="default" w:ascii="Times New Roman" w:hAnsi="Times New Roman" w:eastAsia="仿宋_GB2312" w:cs="Times New Roman"/>
          <w:color w:val="auto"/>
          <w:sz w:val="32"/>
          <w:szCs w:val="32"/>
          <w:highlight w:val="none"/>
        </w:rPr>
        <w:t>。</w:t>
      </w:r>
    </w:p>
    <w:p w14:paraId="76C9C0A3">
      <w:pPr>
        <w:keepNext w:val="0"/>
        <w:keepLines w:val="0"/>
        <w:pageBreakBefore w:val="0"/>
        <w:kinsoku/>
        <w:wordWrap/>
        <w:overflowPunct/>
        <w:topLinePunct w:val="0"/>
        <w:autoSpaceDE/>
        <w:autoSpaceDN/>
        <w:bidi w:val="0"/>
        <w:spacing w:line="560" w:lineRule="exact"/>
        <w:ind w:left="0" w:right="0" w:firstLine="614" w:firstLineChars="192"/>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（2）租赁期间，乙方是安全经营的责任主体，对安全承担全部责任。乙方</w:t>
      </w:r>
      <w:r>
        <w:rPr>
          <w:rFonts w:hint="eastAsia" w:eastAsia="仿宋_GB2312" w:cs="Times New Roman"/>
          <w:color w:val="auto"/>
          <w:sz w:val="32"/>
          <w:szCs w:val="32"/>
          <w:highlight w:val="none"/>
          <w:lang w:eastAsia="zh-CN"/>
        </w:rPr>
        <w:t>应</w:t>
      </w:r>
      <w:r>
        <w:rPr>
          <w:rFonts w:hint="default" w:ascii="Times New Roman" w:hAnsi="Times New Roman" w:eastAsia="仿宋_GB2312" w:cs="Times New Roman"/>
          <w:color w:val="auto"/>
          <w:sz w:val="32"/>
          <w:szCs w:val="32"/>
          <w:highlight w:val="none"/>
        </w:rPr>
        <w:t>做好租赁场所的防火、防毒、防盗、防事故等安全防范工作，认真执行消防等相关法律、法规，必须做好相关人员安全宣传教育、租赁场所日常安全检查、巡查和安全预防等各项工作，确保消防等安全措施到位。如因乙方原因造成甲方和其他第三人</w:t>
      </w:r>
      <w:r>
        <w:rPr>
          <w:rFonts w:hint="eastAsia" w:eastAsia="仿宋_GB2312" w:cs="Times New Roman"/>
          <w:color w:val="auto"/>
          <w:sz w:val="32"/>
          <w:szCs w:val="32"/>
          <w:highlight w:val="none"/>
          <w:lang w:val="en-US" w:eastAsia="zh-CN"/>
        </w:rPr>
        <w:t>人身、</w:t>
      </w:r>
      <w:r>
        <w:rPr>
          <w:rFonts w:hint="default" w:ascii="Times New Roman" w:hAnsi="Times New Roman" w:eastAsia="仿宋_GB2312" w:cs="Times New Roman"/>
          <w:color w:val="auto"/>
          <w:sz w:val="32"/>
          <w:szCs w:val="32"/>
          <w:highlight w:val="none"/>
        </w:rPr>
        <w:t>财物损</w:t>
      </w:r>
      <w:r>
        <w:rPr>
          <w:rFonts w:hint="eastAsia" w:eastAsia="仿宋_GB2312" w:cs="Times New Roman"/>
          <w:color w:val="auto"/>
          <w:sz w:val="32"/>
          <w:szCs w:val="32"/>
          <w:highlight w:val="none"/>
          <w:lang w:val="en-US" w:eastAsia="zh-CN"/>
        </w:rPr>
        <w:t>害</w:t>
      </w:r>
      <w:r>
        <w:rPr>
          <w:rFonts w:hint="default" w:ascii="Times New Roman" w:hAnsi="Times New Roman" w:eastAsia="仿宋_GB2312" w:cs="Times New Roman"/>
          <w:color w:val="auto"/>
          <w:sz w:val="32"/>
          <w:szCs w:val="32"/>
          <w:highlight w:val="none"/>
        </w:rPr>
        <w:t>的，乙方承担恢复原状</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损害</w:t>
      </w:r>
      <w:r>
        <w:rPr>
          <w:rFonts w:hint="default" w:ascii="Times New Roman" w:hAnsi="Times New Roman" w:eastAsia="仿宋_GB2312" w:cs="Times New Roman"/>
          <w:color w:val="auto"/>
          <w:sz w:val="32"/>
          <w:szCs w:val="32"/>
          <w:highlight w:val="none"/>
        </w:rPr>
        <w:t>赔偿</w:t>
      </w:r>
      <w:r>
        <w:rPr>
          <w:rFonts w:hint="eastAsia" w:eastAsia="仿宋_GB2312" w:cs="Times New Roman"/>
          <w:color w:val="auto"/>
          <w:sz w:val="32"/>
          <w:szCs w:val="32"/>
          <w:highlight w:val="none"/>
          <w:lang w:val="en-US" w:eastAsia="zh-CN"/>
        </w:rPr>
        <w:t>及其他相关法律</w:t>
      </w:r>
      <w:r>
        <w:rPr>
          <w:rFonts w:hint="default" w:ascii="Times New Roman" w:hAnsi="Times New Roman" w:eastAsia="仿宋_GB2312" w:cs="Times New Roman"/>
          <w:color w:val="auto"/>
          <w:sz w:val="32"/>
          <w:szCs w:val="32"/>
          <w:highlight w:val="none"/>
        </w:rPr>
        <w:t>责任。</w:t>
      </w:r>
    </w:p>
    <w:p w14:paraId="6A25022E">
      <w:pPr>
        <w:keepNext w:val="0"/>
        <w:keepLines w:val="0"/>
        <w:pageBreakBefore w:val="0"/>
        <w:kinsoku/>
        <w:wordWrap/>
        <w:overflowPunct/>
        <w:topLinePunct w:val="0"/>
        <w:autoSpaceDE/>
        <w:autoSpaceDN/>
        <w:bidi w:val="0"/>
        <w:spacing w:line="560" w:lineRule="exact"/>
        <w:ind w:left="0" w:right="0" w:firstLine="614" w:firstLineChars="192"/>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（3）乙方不得经营</w:t>
      </w:r>
      <w:r>
        <w:rPr>
          <w:rFonts w:hint="eastAsia" w:ascii="仿宋_GB2312" w:hAnsi="仿宋_GB2312" w:eastAsia="仿宋_GB2312" w:cs="仿宋_GB2312"/>
          <w:b w:val="0"/>
          <w:bCs w:val="0"/>
          <w:i w:val="0"/>
          <w:iCs w:val="0"/>
          <w:caps w:val="0"/>
          <w:color w:val="auto"/>
          <w:spacing w:val="0"/>
          <w:kern w:val="0"/>
          <w:sz w:val="32"/>
          <w:szCs w:val="32"/>
          <w:u w:val="none"/>
          <w:shd w:val="clear" w:color="auto" w:fill="FFFFFF"/>
          <w:lang w:val="en-US" w:eastAsia="zh-CN" w:bidi="ar"/>
        </w:rPr>
        <w:t>KTV、涉毒涉黄、餐饮、涉及天然气液化气、</w:t>
      </w:r>
      <w:r>
        <w:rPr>
          <w:rFonts w:hint="default" w:ascii="Times New Roman" w:hAnsi="Times New Roman" w:eastAsia="仿宋_GB2312" w:cs="Times New Roman"/>
          <w:color w:val="auto"/>
          <w:sz w:val="32"/>
          <w:szCs w:val="32"/>
          <w:highlight w:val="none"/>
        </w:rPr>
        <w:t>有明火作业、易燃、易爆</w:t>
      </w:r>
      <w:r>
        <w:rPr>
          <w:rFonts w:hint="eastAsia" w:ascii="仿宋_GB2312" w:hAnsi="仿宋_GB2312" w:eastAsia="仿宋_GB2312" w:cs="仿宋_GB2312"/>
          <w:b w:val="0"/>
          <w:bCs w:val="0"/>
          <w:i w:val="0"/>
          <w:iCs w:val="0"/>
          <w:caps w:val="0"/>
          <w:color w:val="auto"/>
          <w:spacing w:val="0"/>
          <w:kern w:val="0"/>
          <w:sz w:val="32"/>
          <w:szCs w:val="32"/>
          <w:u w:val="none"/>
          <w:shd w:val="clear" w:color="auto" w:fill="FFFFFF"/>
          <w:lang w:val="en-US" w:eastAsia="zh-CN" w:bidi="ar"/>
        </w:rPr>
        <w:t>及任何违法</w:t>
      </w:r>
      <w:r>
        <w:rPr>
          <w:rFonts w:hint="default" w:ascii="Times New Roman" w:hAnsi="Times New Roman" w:eastAsia="仿宋_GB2312" w:cs="Times New Roman"/>
          <w:color w:val="auto"/>
          <w:sz w:val="32"/>
          <w:szCs w:val="32"/>
          <w:highlight w:val="none"/>
        </w:rPr>
        <w:t>等行业，否则甲方可在发现后随时解除合同，收回租赁物，并要求乙方承担违约责任。在任何情况下，乙方不得在租赁物内储藏、放置任何易燃易爆及有毒的物品和材料。</w:t>
      </w:r>
    </w:p>
    <w:p w14:paraId="442CC9AE">
      <w:pPr>
        <w:keepNext w:val="0"/>
        <w:keepLines w:val="0"/>
        <w:pageBreakBefore w:val="0"/>
        <w:kinsoku/>
        <w:wordWrap/>
        <w:overflowPunct/>
        <w:topLinePunct w:val="0"/>
        <w:autoSpaceDE/>
        <w:autoSpaceDN/>
        <w:bidi w:val="0"/>
        <w:spacing w:line="560" w:lineRule="exact"/>
        <w:ind w:left="0" w:right="0" w:firstLine="614" w:firstLineChars="192"/>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）合同期内乙方无违约行为，合同期满后拟续租的，在同等条件下，乙方具有优先承租赁权，但乙方在履行本合同过程中曾拖欠租金、水电费、卫生费、物业费等费用</w:t>
      </w:r>
      <w:r>
        <w:rPr>
          <w:rFonts w:hint="eastAsia" w:eastAsia="仿宋_GB2312" w:cs="Times New Roman"/>
          <w:color w:val="auto"/>
          <w:sz w:val="32"/>
          <w:szCs w:val="32"/>
          <w:highlight w:val="none"/>
          <w:lang w:val="en-US" w:eastAsia="zh-CN"/>
        </w:rPr>
        <w:t>或存在其他</w:t>
      </w:r>
      <w:r>
        <w:rPr>
          <w:rFonts w:hint="default" w:ascii="Times New Roman" w:hAnsi="Times New Roman" w:eastAsia="仿宋_GB2312" w:cs="Times New Roman"/>
          <w:color w:val="auto"/>
          <w:sz w:val="32"/>
          <w:szCs w:val="32"/>
          <w:highlight w:val="none"/>
        </w:rPr>
        <w:t>的违约行为，不得享有优先承租权。</w:t>
      </w:r>
    </w:p>
    <w:p w14:paraId="7F31AF27">
      <w:pPr>
        <w:keepNext w:val="0"/>
        <w:keepLines w:val="0"/>
        <w:pageBreakBefore w:val="0"/>
        <w:kinsoku/>
        <w:wordWrap/>
        <w:overflowPunct/>
        <w:topLinePunct w:val="0"/>
        <w:autoSpaceDE/>
        <w:autoSpaceDN/>
        <w:bidi w:val="0"/>
        <w:spacing w:line="560" w:lineRule="exact"/>
        <w:ind w:left="0" w:right="0" w:firstLine="614" w:firstLineChars="192"/>
        <w:jc w:val="left"/>
        <w:textAlignment w:val="auto"/>
        <w:rPr>
          <w:rFonts w:hint="eastAsia" w:eastAsia="仿宋_GB2312" w:cs="Times New Roman"/>
          <w:color w:val="auto"/>
          <w:sz w:val="32"/>
          <w:szCs w:val="32"/>
          <w:highlight w:val="none"/>
          <w:lang w:eastAsia="zh-CN"/>
        </w:rPr>
      </w:pP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5</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租赁期间租赁物依法出卖</w:t>
      </w:r>
      <w:r>
        <w:rPr>
          <w:rFonts w:hint="eastAsia"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rPr>
        <w:t>，同等条件下乙方有优先购买权。因执行政府决定导致租赁物产权在国有主体之间变动的，乙方不享有优先购买权</w:t>
      </w:r>
      <w:r>
        <w:rPr>
          <w:rFonts w:hint="eastAsia" w:eastAsia="仿宋_GB2312" w:cs="Times New Roman"/>
          <w:color w:val="auto"/>
          <w:sz w:val="32"/>
          <w:szCs w:val="32"/>
          <w:highlight w:val="none"/>
          <w:lang w:eastAsia="zh-CN"/>
        </w:rPr>
        <w:t>。</w:t>
      </w:r>
    </w:p>
    <w:p w14:paraId="56387DC0">
      <w:pPr>
        <w:keepNext w:val="0"/>
        <w:keepLines w:val="0"/>
        <w:pageBreakBefore w:val="0"/>
        <w:kinsoku/>
        <w:wordWrap/>
        <w:overflowPunct/>
        <w:topLinePunct w:val="0"/>
        <w:autoSpaceDE/>
        <w:autoSpaceDN/>
        <w:bidi w:val="0"/>
        <w:spacing w:line="560" w:lineRule="exact"/>
        <w:ind w:left="0" w:right="0" w:firstLine="614" w:firstLineChars="192"/>
        <w:jc w:val="left"/>
        <w:textAlignment w:val="auto"/>
        <w:rPr>
          <w:rFonts w:hint="eastAsia"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6</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租赁期间未经</w:t>
      </w:r>
      <w:r>
        <w:rPr>
          <w:rFonts w:hint="eastAsia" w:eastAsia="仿宋_GB2312" w:cs="Times New Roman"/>
          <w:color w:val="auto"/>
          <w:sz w:val="32"/>
          <w:szCs w:val="32"/>
          <w:highlight w:val="none"/>
          <w:lang w:val="en-US" w:eastAsia="zh-CN"/>
        </w:rPr>
        <w:t>甲</w:t>
      </w:r>
      <w:r>
        <w:rPr>
          <w:rFonts w:hint="default" w:ascii="Times New Roman" w:hAnsi="Times New Roman" w:eastAsia="仿宋_GB2312" w:cs="Times New Roman"/>
          <w:color w:val="auto"/>
          <w:sz w:val="32"/>
          <w:szCs w:val="32"/>
          <w:highlight w:val="none"/>
        </w:rPr>
        <w:t>方书面同意，乙方不得向他人转租、分租、转借、抵押租赁物</w:t>
      </w:r>
      <w:r>
        <w:rPr>
          <w:rFonts w:hint="eastAsia" w:eastAsia="仿宋_GB2312" w:cs="Times New Roman"/>
          <w:color w:val="auto"/>
          <w:sz w:val="32"/>
          <w:szCs w:val="32"/>
          <w:highlight w:val="none"/>
          <w:lang w:val="en-US" w:eastAsia="zh-CN"/>
        </w:rPr>
        <w:t>或以其他方式转移本合同权利义务</w:t>
      </w:r>
      <w:r>
        <w:rPr>
          <w:rFonts w:hint="default" w:ascii="Times New Roman" w:hAnsi="Times New Roman" w:eastAsia="仿宋_GB2312" w:cs="Times New Roman"/>
          <w:color w:val="auto"/>
          <w:sz w:val="32"/>
          <w:szCs w:val="32"/>
          <w:highlight w:val="none"/>
        </w:rPr>
        <w:t>。</w:t>
      </w:r>
    </w:p>
    <w:p w14:paraId="55F81541">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eastAsia="黑体" w:cs="Times New Roman"/>
          <w:color w:val="auto"/>
          <w:sz w:val="32"/>
          <w:szCs w:val="32"/>
          <w:highlight w:val="none"/>
          <w:lang w:eastAsia="zh-CN"/>
        </w:rPr>
      </w:pPr>
      <w:r>
        <w:rPr>
          <w:rFonts w:hint="eastAsia" w:eastAsia="黑体" w:cs="Times New Roman"/>
          <w:color w:val="auto"/>
          <w:sz w:val="32"/>
          <w:szCs w:val="32"/>
          <w:highlight w:val="none"/>
          <w:lang w:eastAsia="zh-CN"/>
        </w:rPr>
        <w:t>七、合同的解除</w:t>
      </w:r>
    </w:p>
    <w:p w14:paraId="4E43FEE8">
      <w:pPr>
        <w:keepNext w:val="0"/>
        <w:keepLines w:val="0"/>
        <w:pageBreakBefore w:val="0"/>
        <w:kinsoku/>
        <w:wordWrap/>
        <w:overflowPunct/>
        <w:topLinePunct w:val="0"/>
        <w:autoSpaceDE/>
        <w:autoSpaceDN/>
        <w:bidi w:val="0"/>
        <w:spacing w:line="560" w:lineRule="exact"/>
        <w:ind w:left="0" w:right="0" w:firstLine="614" w:firstLineChars="192"/>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出现下列情况可提前解除合同，互不追究违约责任。</w:t>
      </w:r>
    </w:p>
    <w:p w14:paraId="2B8580C2">
      <w:pPr>
        <w:keepNext w:val="0"/>
        <w:keepLines w:val="0"/>
        <w:pageBreakBefore w:val="0"/>
        <w:kinsoku/>
        <w:wordWrap/>
        <w:overflowPunct/>
        <w:topLinePunct w:val="0"/>
        <w:autoSpaceDE/>
        <w:autoSpaceDN/>
        <w:bidi w:val="0"/>
        <w:spacing w:line="560" w:lineRule="exact"/>
        <w:ind w:left="0" w:right="0" w:firstLine="614" w:firstLineChars="192"/>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eastAsia="仿宋_GB2312" w:cs="Times New Roman"/>
          <w:color w:val="auto"/>
          <w:sz w:val="32"/>
          <w:szCs w:val="32"/>
          <w:highlight w:val="none"/>
          <w:lang w:eastAsia="zh-CN"/>
        </w:rPr>
        <w:t>甲、乙</w:t>
      </w:r>
      <w:r>
        <w:rPr>
          <w:rFonts w:hint="eastAsia" w:eastAsia="仿宋_GB2312" w:cs="Times New Roman"/>
          <w:color w:val="auto"/>
          <w:sz w:val="32"/>
          <w:szCs w:val="32"/>
          <w:highlight w:val="none"/>
          <w:lang w:val="en-US" w:eastAsia="zh-CN"/>
        </w:rPr>
        <w:t>双</w:t>
      </w:r>
      <w:r>
        <w:rPr>
          <w:rFonts w:hint="default" w:ascii="Times New Roman" w:hAnsi="Times New Roman" w:eastAsia="仿宋_GB2312" w:cs="Times New Roman"/>
          <w:color w:val="auto"/>
          <w:sz w:val="32"/>
          <w:szCs w:val="32"/>
          <w:highlight w:val="none"/>
        </w:rPr>
        <w:t>方协商一致，达成解除协议的；</w:t>
      </w:r>
    </w:p>
    <w:p w14:paraId="72FD8C8F">
      <w:pPr>
        <w:keepNext w:val="0"/>
        <w:keepLines w:val="0"/>
        <w:pageBreakBefore w:val="0"/>
        <w:kinsoku/>
        <w:wordWrap/>
        <w:overflowPunct/>
        <w:topLinePunct w:val="0"/>
        <w:autoSpaceDE/>
        <w:autoSpaceDN/>
        <w:bidi w:val="0"/>
        <w:spacing w:line="560" w:lineRule="exact"/>
        <w:ind w:left="0" w:right="0" w:firstLine="614" w:firstLineChars="192"/>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（2）出现严重自然灾害事件（如地震、洪水、台风等）导致租赁物主体结构损毁或无法使用，任何一方均可向</w:t>
      </w:r>
      <w:r>
        <w:rPr>
          <w:rFonts w:hint="eastAsia" w:eastAsia="仿宋_GB2312" w:cs="Times New Roman"/>
          <w:color w:val="auto"/>
          <w:sz w:val="32"/>
          <w:szCs w:val="32"/>
          <w:highlight w:val="none"/>
          <w:lang w:val="en-US" w:eastAsia="zh-CN"/>
        </w:rPr>
        <w:t>其他方</w:t>
      </w:r>
      <w:r>
        <w:rPr>
          <w:rFonts w:hint="default" w:ascii="Times New Roman" w:hAnsi="Times New Roman" w:eastAsia="仿宋_GB2312" w:cs="Times New Roman"/>
          <w:color w:val="auto"/>
          <w:sz w:val="32"/>
          <w:szCs w:val="32"/>
          <w:highlight w:val="none"/>
        </w:rPr>
        <w:t>发出书面通知，解除合同；</w:t>
      </w:r>
    </w:p>
    <w:p w14:paraId="1BCE0DF1">
      <w:pPr>
        <w:keepNext w:val="0"/>
        <w:keepLines w:val="0"/>
        <w:pageBreakBefore w:val="0"/>
        <w:kinsoku/>
        <w:wordWrap/>
        <w:overflowPunct/>
        <w:topLinePunct w:val="0"/>
        <w:autoSpaceDE/>
        <w:autoSpaceDN/>
        <w:bidi w:val="0"/>
        <w:spacing w:line="560" w:lineRule="exact"/>
        <w:ind w:left="0" w:right="0" w:firstLine="614" w:firstLineChars="192"/>
        <w:textAlignment w:val="auto"/>
        <w:rPr>
          <w:rFonts w:hint="eastAsia"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（3）由于城市功能区划改变、政府行政决定、政府征用征收等政府行为致使该租赁物无法继续用于经营</w:t>
      </w:r>
      <w:r>
        <w:rPr>
          <w:rFonts w:hint="eastAsia" w:eastAsia="仿宋_GB2312" w:cs="Times New Roman"/>
          <w:color w:val="auto"/>
          <w:sz w:val="32"/>
          <w:szCs w:val="32"/>
          <w:highlight w:val="none"/>
          <w:lang w:eastAsia="zh-CN"/>
        </w:rPr>
        <w:t>；</w:t>
      </w:r>
    </w:p>
    <w:p w14:paraId="5FBFE2D1">
      <w:pPr>
        <w:keepNext w:val="0"/>
        <w:keepLines w:val="0"/>
        <w:pageBreakBefore w:val="0"/>
        <w:kinsoku/>
        <w:wordWrap/>
        <w:overflowPunct/>
        <w:topLinePunct w:val="0"/>
        <w:autoSpaceDE/>
        <w:autoSpaceDN/>
        <w:bidi w:val="0"/>
        <w:spacing w:line="560" w:lineRule="exact"/>
        <w:ind w:left="0" w:right="0" w:firstLine="614" w:firstLineChars="192"/>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4</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若因乙方经营使用该租赁物，收到相关投诉或相关部门要求停止租赁行为的。</w:t>
      </w:r>
    </w:p>
    <w:p w14:paraId="7E51A25E">
      <w:pPr>
        <w:keepNext w:val="0"/>
        <w:keepLines w:val="0"/>
        <w:pageBreakBefore w:val="0"/>
        <w:kinsoku/>
        <w:wordWrap/>
        <w:overflowPunct/>
        <w:topLinePunct w:val="0"/>
        <w:autoSpaceDE/>
        <w:autoSpaceDN/>
        <w:bidi w:val="0"/>
        <w:spacing w:line="560" w:lineRule="exact"/>
        <w:ind w:left="0" w:right="0" w:firstLine="614" w:firstLineChars="192"/>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乙方</w:t>
      </w:r>
      <w:r>
        <w:rPr>
          <w:rFonts w:hint="eastAsia" w:eastAsia="仿宋_GB2312" w:cs="Times New Roman"/>
          <w:color w:val="auto"/>
          <w:sz w:val="32"/>
          <w:szCs w:val="32"/>
          <w:highlight w:val="none"/>
          <w:lang w:val="en-US" w:eastAsia="zh-CN"/>
        </w:rPr>
        <w:t>有</w:t>
      </w:r>
      <w:r>
        <w:rPr>
          <w:rFonts w:hint="default" w:ascii="Times New Roman" w:hAnsi="Times New Roman" w:eastAsia="仿宋_GB2312" w:cs="Times New Roman"/>
          <w:color w:val="auto"/>
          <w:sz w:val="32"/>
          <w:szCs w:val="32"/>
          <w:highlight w:val="none"/>
        </w:rPr>
        <w:t>以下情</w:t>
      </w:r>
      <w:r>
        <w:rPr>
          <w:rFonts w:hint="eastAsia" w:eastAsia="仿宋_GB2312" w:cs="Times New Roman"/>
          <w:color w:val="auto"/>
          <w:sz w:val="32"/>
          <w:szCs w:val="32"/>
          <w:highlight w:val="none"/>
          <w:lang w:val="en-US" w:eastAsia="zh-CN"/>
        </w:rPr>
        <w:t>形之一的</w:t>
      </w:r>
      <w:r>
        <w:rPr>
          <w:rFonts w:hint="default" w:ascii="Times New Roman" w:hAnsi="Times New Roman" w:eastAsia="仿宋_GB2312" w:cs="Times New Roman"/>
          <w:color w:val="auto"/>
          <w:sz w:val="32"/>
          <w:szCs w:val="32"/>
          <w:highlight w:val="none"/>
        </w:rPr>
        <w:t>，甲方有权解除本合同，</w:t>
      </w:r>
      <w:r>
        <w:rPr>
          <w:rFonts w:hint="eastAsia" w:eastAsia="仿宋_GB2312" w:cs="Times New Roman"/>
          <w:color w:val="auto"/>
          <w:sz w:val="32"/>
          <w:szCs w:val="32"/>
          <w:highlight w:val="none"/>
          <w:lang w:val="en-US" w:eastAsia="zh-CN"/>
        </w:rPr>
        <w:t>收回租赁物，</w:t>
      </w:r>
      <w:r>
        <w:rPr>
          <w:rFonts w:hint="default" w:ascii="Times New Roman" w:hAnsi="Times New Roman" w:eastAsia="仿宋_GB2312" w:cs="Times New Roman"/>
          <w:color w:val="auto"/>
          <w:sz w:val="32"/>
          <w:szCs w:val="32"/>
          <w:highlight w:val="none"/>
        </w:rPr>
        <w:t>要求乙方承担违约责任。</w:t>
      </w:r>
    </w:p>
    <w:p w14:paraId="1AEA6ADD">
      <w:pPr>
        <w:keepNext w:val="0"/>
        <w:keepLines w:val="0"/>
        <w:pageBreakBefore w:val="0"/>
        <w:kinsoku/>
        <w:wordWrap/>
        <w:overflowPunct/>
        <w:topLinePunct w:val="0"/>
        <w:autoSpaceDE/>
        <w:autoSpaceDN/>
        <w:bidi w:val="0"/>
        <w:spacing w:line="560" w:lineRule="exact"/>
        <w:ind w:left="0" w:right="0" w:firstLine="614" w:firstLineChars="192"/>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（1）逾期缴交租金</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履约保证金、</w:t>
      </w:r>
      <w:r>
        <w:rPr>
          <w:rFonts w:hint="eastAsia" w:eastAsia="仿宋_GB2312" w:cs="Times New Roman"/>
          <w:color w:val="auto"/>
          <w:sz w:val="32"/>
          <w:szCs w:val="32"/>
          <w:highlight w:val="none"/>
          <w:lang w:eastAsia="zh-CN"/>
        </w:rPr>
        <w:t>水电或其它应当</w:t>
      </w:r>
      <w:r>
        <w:rPr>
          <w:rFonts w:hint="eastAsia" w:eastAsia="仿宋_GB2312" w:cs="Times New Roman"/>
          <w:color w:val="auto"/>
          <w:sz w:val="32"/>
          <w:szCs w:val="32"/>
          <w:highlight w:val="none"/>
          <w:lang w:val="en-US" w:eastAsia="zh-CN"/>
        </w:rPr>
        <w:t>缴纳</w:t>
      </w:r>
      <w:r>
        <w:rPr>
          <w:rFonts w:hint="eastAsia" w:eastAsia="仿宋_GB2312" w:cs="Times New Roman"/>
          <w:color w:val="auto"/>
          <w:sz w:val="32"/>
          <w:szCs w:val="32"/>
          <w:highlight w:val="none"/>
          <w:lang w:eastAsia="zh-CN"/>
        </w:rPr>
        <w:t>的费用</w:t>
      </w:r>
      <w:r>
        <w:rPr>
          <w:rFonts w:hint="default" w:ascii="Times New Roman" w:hAnsi="Times New Roman" w:eastAsia="仿宋_GB2312" w:cs="Times New Roman"/>
          <w:color w:val="auto"/>
          <w:sz w:val="32"/>
          <w:szCs w:val="32"/>
          <w:highlight w:val="none"/>
        </w:rPr>
        <w:t>累计超过60日；</w:t>
      </w:r>
    </w:p>
    <w:p w14:paraId="2DE5ADD3">
      <w:pPr>
        <w:keepNext w:val="0"/>
        <w:keepLines w:val="0"/>
        <w:pageBreakBefore w:val="0"/>
        <w:kinsoku/>
        <w:wordWrap/>
        <w:overflowPunct/>
        <w:topLinePunct w:val="0"/>
        <w:autoSpaceDE/>
        <w:autoSpaceDN/>
        <w:bidi w:val="0"/>
        <w:spacing w:line="560" w:lineRule="exact"/>
        <w:ind w:left="0" w:right="0" w:firstLine="614" w:firstLineChars="192"/>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（2）擅自转租、分租、转借</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抵押租赁物</w:t>
      </w:r>
      <w:r>
        <w:rPr>
          <w:rFonts w:hint="eastAsia" w:eastAsia="仿宋_GB2312" w:cs="Times New Roman"/>
          <w:color w:val="auto"/>
          <w:sz w:val="32"/>
          <w:szCs w:val="32"/>
          <w:highlight w:val="none"/>
          <w:lang w:val="en-US" w:eastAsia="zh-CN"/>
        </w:rPr>
        <w:t>或以其他方式转移本合同权利义务</w:t>
      </w:r>
      <w:r>
        <w:rPr>
          <w:rFonts w:hint="default" w:ascii="Times New Roman" w:hAnsi="Times New Roman" w:eastAsia="仿宋_GB2312" w:cs="Times New Roman"/>
          <w:color w:val="auto"/>
          <w:sz w:val="32"/>
          <w:szCs w:val="32"/>
          <w:highlight w:val="none"/>
        </w:rPr>
        <w:t>；</w:t>
      </w:r>
    </w:p>
    <w:p w14:paraId="6758D263">
      <w:pPr>
        <w:keepNext w:val="0"/>
        <w:keepLines w:val="0"/>
        <w:pageBreakBefore w:val="0"/>
        <w:kinsoku/>
        <w:wordWrap/>
        <w:overflowPunct/>
        <w:topLinePunct w:val="0"/>
        <w:autoSpaceDE/>
        <w:autoSpaceDN/>
        <w:bidi w:val="0"/>
        <w:spacing w:line="560" w:lineRule="exact"/>
        <w:ind w:left="0" w:right="0" w:firstLine="614" w:firstLineChars="192"/>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（3）违反</w:t>
      </w:r>
      <w:r>
        <w:rPr>
          <w:rFonts w:hint="eastAsia" w:eastAsia="仿宋_GB2312" w:cs="Times New Roman"/>
          <w:color w:val="auto"/>
          <w:sz w:val="32"/>
          <w:szCs w:val="32"/>
          <w:highlight w:val="none"/>
          <w:lang w:eastAsia="zh-CN"/>
        </w:rPr>
        <w:t>生产安全、消防等</w:t>
      </w:r>
      <w:r>
        <w:rPr>
          <w:rFonts w:hint="eastAsia" w:eastAsia="仿宋_GB2312" w:cs="Times New Roman"/>
          <w:color w:val="auto"/>
          <w:sz w:val="32"/>
          <w:szCs w:val="32"/>
          <w:highlight w:val="none"/>
          <w:lang w:val="en-US" w:eastAsia="zh-CN"/>
        </w:rPr>
        <w:t>方面的法律法规等相关规定</w:t>
      </w:r>
      <w:r>
        <w:rPr>
          <w:rFonts w:hint="default" w:ascii="Times New Roman" w:hAnsi="Times New Roman" w:eastAsia="仿宋_GB2312" w:cs="Times New Roman"/>
          <w:color w:val="auto"/>
          <w:sz w:val="32"/>
          <w:szCs w:val="32"/>
          <w:highlight w:val="none"/>
        </w:rPr>
        <w:t>，甲方要求</w:t>
      </w:r>
      <w:r>
        <w:rPr>
          <w:rFonts w:hint="eastAsia" w:eastAsia="仿宋_GB2312" w:cs="Times New Roman"/>
          <w:color w:val="auto"/>
          <w:sz w:val="32"/>
          <w:szCs w:val="32"/>
          <w:highlight w:val="none"/>
          <w:lang w:val="en-US" w:eastAsia="zh-CN"/>
        </w:rPr>
        <w:t>限期</w:t>
      </w:r>
      <w:r>
        <w:rPr>
          <w:rFonts w:hint="default" w:ascii="Times New Roman" w:hAnsi="Times New Roman" w:eastAsia="仿宋_GB2312" w:cs="Times New Roman"/>
          <w:color w:val="auto"/>
          <w:sz w:val="32"/>
          <w:szCs w:val="32"/>
          <w:highlight w:val="none"/>
        </w:rPr>
        <w:t>整改而乙方</w:t>
      </w:r>
      <w:r>
        <w:rPr>
          <w:rFonts w:hint="eastAsia" w:eastAsia="仿宋_GB2312" w:cs="Times New Roman"/>
          <w:color w:val="auto"/>
          <w:sz w:val="32"/>
          <w:szCs w:val="32"/>
          <w:highlight w:val="none"/>
          <w:lang w:val="en-US" w:eastAsia="zh-CN"/>
        </w:rPr>
        <w:t>逾期仍</w:t>
      </w:r>
      <w:r>
        <w:rPr>
          <w:rFonts w:hint="default" w:ascii="Times New Roman" w:hAnsi="Times New Roman" w:eastAsia="仿宋_GB2312" w:cs="Times New Roman"/>
          <w:color w:val="auto"/>
          <w:sz w:val="32"/>
          <w:szCs w:val="32"/>
          <w:highlight w:val="none"/>
        </w:rPr>
        <w:t>未整改，或经整改仍无法满足合同约定</w:t>
      </w:r>
      <w:r>
        <w:rPr>
          <w:rFonts w:hint="eastAsia" w:eastAsia="仿宋_GB2312" w:cs="Times New Roman"/>
          <w:color w:val="auto"/>
          <w:sz w:val="32"/>
          <w:szCs w:val="32"/>
          <w:highlight w:val="none"/>
          <w:lang w:val="en-US" w:eastAsia="zh-CN"/>
        </w:rPr>
        <w:t>和法律法规等相关规定</w:t>
      </w:r>
      <w:r>
        <w:rPr>
          <w:rFonts w:hint="default" w:ascii="Times New Roman" w:hAnsi="Times New Roman" w:eastAsia="仿宋_GB2312" w:cs="Times New Roman"/>
          <w:color w:val="auto"/>
          <w:sz w:val="32"/>
          <w:szCs w:val="32"/>
          <w:highlight w:val="none"/>
        </w:rPr>
        <w:t>的</w:t>
      </w:r>
      <w:r>
        <w:rPr>
          <w:rFonts w:hint="eastAsia" w:eastAsia="仿宋_GB2312" w:cs="Times New Roman"/>
          <w:color w:val="auto"/>
          <w:sz w:val="32"/>
          <w:szCs w:val="32"/>
          <w:highlight w:val="none"/>
          <w:lang w:eastAsia="zh-CN"/>
        </w:rPr>
        <w:t>；</w:t>
      </w:r>
    </w:p>
    <w:p w14:paraId="35AE5066">
      <w:pPr>
        <w:keepNext w:val="0"/>
        <w:keepLines w:val="0"/>
        <w:pageBreakBefore w:val="0"/>
        <w:kinsoku/>
        <w:wordWrap/>
        <w:overflowPunct/>
        <w:topLinePunct w:val="0"/>
        <w:autoSpaceDE/>
        <w:autoSpaceDN/>
        <w:bidi w:val="0"/>
        <w:spacing w:line="560" w:lineRule="exact"/>
        <w:ind w:left="0" w:right="0" w:firstLine="614" w:firstLineChars="192"/>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4</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未经甲方书面同意，乙方擅自变更租赁物用途的；</w:t>
      </w:r>
    </w:p>
    <w:p w14:paraId="007BA208">
      <w:pPr>
        <w:keepNext w:val="0"/>
        <w:keepLines w:val="0"/>
        <w:pageBreakBefore w:val="0"/>
        <w:kinsoku/>
        <w:wordWrap/>
        <w:overflowPunct/>
        <w:topLinePunct w:val="0"/>
        <w:autoSpaceDE/>
        <w:autoSpaceDN/>
        <w:bidi w:val="0"/>
        <w:spacing w:line="560" w:lineRule="exact"/>
        <w:ind w:left="0" w:right="0" w:firstLine="614" w:firstLineChars="192"/>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（5）本合同约定或法律规定的其他可以解除的情形。</w:t>
      </w:r>
    </w:p>
    <w:p w14:paraId="227E8AE0">
      <w:pPr>
        <w:keepNext w:val="0"/>
        <w:keepLines w:val="0"/>
        <w:pageBreakBefore w:val="0"/>
        <w:widowControl/>
        <w:kinsoku/>
        <w:wordWrap/>
        <w:overflowPunct/>
        <w:topLinePunct w:val="0"/>
        <w:autoSpaceDE/>
        <w:autoSpaceDN/>
        <w:bidi w:val="0"/>
        <w:adjustRightInd w:val="0"/>
        <w:snapToGrid w:val="0"/>
        <w:ind w:left="0" w:right="0" w:firstLine="614" w:firstLineChars="192"/>
        <w:textAlignment w:val="auto"/>
        <w:rPr>
          <w:rFonts w:hint="default" w:ascii="Times New Roman" w:hAnsi="Times New Roman" w:eastAsia="黑体"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lang w:eastAsia="zh-CN"/>
        </w:rPr>
        <w:t>八</w:t>
      </w:r>
      <w:r>
        <w:rPr>
          <w:rFonts w:hint="default" w:ascii="Times New Roman" w:hAnsi="Times New Roman" w:eastAsia="黑体" w:cs="Times New Roman"/>
          <w:color w:val="auto"/>
          <w:sz w:val="32"/>
          <w:szCs w:val="32"/>
          <w:highlight w:val="none"/>
          <w:lang w:eastAsia="zh-CN"/>
        </w:rPr>
        <w:t>、违约责任</w:t>
      </w:r>
    </w:p>
    <w:p w14:paraId="547F9F04">
      <w:pPr>
        <w:keepNext w:val="0"/>
        <w:keepLines w:val="0"/>
        <w:pageBreakBefore w:val="0"/>
        <w:kinsoku/>
        <w:wordWrap/>
        <w:overflowPunct/>
        <w:topLinePunct w:val="0"/>
        <w:autoSpaceDE/>
        <w:autoSpaceDN/>
        <w:bidi w:val="0"/>
        <w:spacing w:line="560" w:lineRule="exact"/>
        <w:ind w:left="0" w:right="0" w:firstLine="614" w:firstLineChars="192"/>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乙方逾期</w:t>
      </w:r>
      <w:r>
        <w:rPr>
          <w:rFonts w:hint="eastAsia" w:eastAsia="仿宋_GB2312" w:cs="Times New Roman"/>
          <w:color w:val="auto"/>
          <w:sz w:val="32"/>
          <w:szCs w:val="32"/>
          <w:highlight w:val="none"/>
          <w:lang w:eastAsia="zh-CN"/>
        </w:rPr>
        <w:t>缴纳</w:t>
      </w:r>
      <w:r>
        <w:rPr>
          <w:rFonts w:hint="default" w:ascii="Times New Roman" w:hAnsi="Times New Roman" w:eastAsia="仿宋_GB2312" w:cs="Times New Roman"/>
          <w:color w:val="auto"/>
          <w:sz w:val="32"/>
          <w:szCs w:val="32"/>
          <w:highlight w:val="none"/>
        </w:rPr>
        <w:t>租金</w:t>
      </w:r>
      <w:r>
        <w:rPr>
          <w:rFonts w:hint="eastAsia" w:eastAsia="仿宋_GB2312" w:cs="Times New Roman"/>
          <w:color w:val="auto"/>
          <w:sz w:val="32"/>
          <w:szCs w:val="32"/>
          <w:highlight w:val="none"/>
          <w:lang w:eastAsia="zh-CN"/>
        </w:rPr>
        <w:t>、履约保证金</w:t>
      </w:r>
      <w:r>
        <w:rPr>
          <w:rFonts w:hint="default" w:ascii="Times New Roman" w:hAnsi="Times New Roman" w:eastAsia="仿宋_GB2312" w:cs="Times New Roman"/>
          <w:color w:val="auto"/>
          <w:sz w:val="32"/>
          <w:szCs w:val="32"/>
          <w:highlight w:val="none"/>
        </w:rPr>
        <w:t>或其他应当</w:t>
      </w:r>
      <w:r>
        <w:rPr>
          <w:rFonts w:hint="eastAsia" w:eastAsia="仿宋_GB2312" w:cs="Times New Roman"/>
          <w:color w:val="auto"/>
          <w:sz w:val="32"/>
          <w:szCs w:val="32"/>
          <w:highlight w:val="none"/>
          <w:lang w:eastAsia="zh-CN"/>
        </w:rPr>
        <w:t>缴纳</w:t>
      </w:r>
      <w:r>
        <w:rPr>
          <w:rFonts w:hint="default" w:ascii="Times New Roman" w:hAnsi="Times New Roman" w:eastAsia="仿宋_GB2312" w:cs="Times New Roman"/>
          <w:color w:val="auto"/>
          <w:sz w:val="32"/>
          <w:szCs w:val="32"/>
          <w:highlight w:val="none"/>
        </w:rPr>
        <w:t>的费用，</w:t>
      </w:r>
      <w:r>
        <w:rPr>
          <w:rFonts w:hint="eastAsia" w:eastAsia="仿宋_GB2312" w:cs="Times New Roman"/>
          <w:color w:val="auto"/>
          <w:sz w:val="32"/>
          <w:szCs w:val="32"/>
          <w:highlight w:val="none"/>
          <w:lang w:val="en-US" w:eastAsia="zh-CN"/>
        </w:rPr>
        <w:t>应按逾期金额的</w:t>
      </w:r>
      <w:r>
        <w:rPr>
          <w:rFonts w:hint="default" w:ascii="Times New Roman" w:hAnsi="Times New Roman" w:eastAsia="仿宋_GB2312" w:cs="Times New Roman"/>
          <w:color w:val="auto"/>
          <w:sz w:val="32"/>
          <w:szCs w:val="32"/>
          <w:highlight w:val="none"/>
        </w:rPr>
        <w:t>每日万分之四</w:t>
      </w:r>
      <w:r>
        <w:rPr>
          <w:rFonts w:hint="eastAsia" w:eastAsia="仿宋_GB2312" w:cs="Times New Roman"/>
          <w:color w:val="auto"/>
          <w:sz w:val="32"/>
          <w:szCs w:val="32"/>
          <w:highlight w:val="none"/>
          <w:lang w:val="en-US" w:eastAsia="zh-CN"/>
        </w:rPr>
        <w:t>向</w:t>
      </w:r>
      <w:r>
        <w:rPr>
          <w:rFonts w:hint="default" w:ascii="Times New Roman" w:hAnsi="Times New Roman" w:eastAsia="仿宋_GB2312" w:cs="Times New Roman"/>
          <w:color w:val="auto"/>
          <w:sz w:val="32"/>
          <w:szCs w:val="32"/>
          <w:highlight w:val="none"/>
        </w:rPr>
        <w:t>甲方</w:t>
      </w:r>
      <w:r>
        <w:rPr>
          <w:rFonts w:hint="eastAsia" w:eastAsia="仿宋_GB2312" w:cs="Times New Roman"/>
          <w:color w:val="auto"/>
          <w:sz w:val="32"/>
          <w:szCs w:val="32"/>
          <w:highlight w:val="none"/>
          <w:lang w:val="en-US" w:eastAsia="zh-CN"/>
        </w:rPr>
        <w:t>支付</w:t>
      </w:r>
      <w:r>
        <w:rPr>
          <w:rFonts w:hint="eastAsia" w:eastAsia="仿宋_GB2312" w:cs="Times New Roman"/>
          <w:color w:val="auto"/>
          <w:sz w:val="32"/>
          <w:szCs w:val="32"/>
          <w:highlight w:val="none"/>
          <w:lang w:eastAsia="zh-CN"/>
        </w:rPr>
        <w:t>逾期付款</w:t>
      </w:r>
      <w:r>
        <w:rPr>
          <w:rFonts w:hint="eastAsia" w:eastAsia="仿宋_GB2312" w:cs="Times New Roman"/>
          <w:color w:val="auto"/>
          <w:sz w:val="32"/>
          <w:szCs w:val="32"/>
          <w:highlight w:val="none"/>
          <w:lang w:val="en-US" w:eastAsia="zh-CN"/>
        </w:rPr>
        <w:t>违约金</w:t>
      </w:r>
      <w:r>
        <w:rPr>
          <w:rFonts w:hint="default" w:ascii="Times New Roman" w:hAnsi="Times New Roman" w:eastAsia="仿宋_GB2312" w:cs="Times New Roman"/>
          <w:color w:val="auto"/>
          <w:sz w:val="32"/>
          <w:szCs w:val="32"/>
          <w:highlight w:val="none"/>
        </w:rPr>
        <w:t>。</w:t>
      </w:r>
    </w:p>
    <w:p w14:paraId="1EBC07C5">
      <w:pPr>
        <w:keepNext w:val="0"/>
        <w:keepLines w:val="0"/>
        <w:pageBreakBefore w:val="0"/>
        <w:kinsoku/>
        <w:wordWrap/>
        <w:overflowPunct/>
        <w:topLinePunct w:val="0"/>
        <w:autoSpaceDE/>
        <w:autoSpaceDN/>
        <w:bidi w:val="0"/>
        <w:spacing w:line="560" w:lineRule="exact"/>
        <w:ind w:left="0" w:right="0" w:firstLine="614" w:firstLineChars="192"/>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lang w:eastAsia="zh-CN"/>
        </w:rPr>
        <w:t>乙方违反本合同约定，导致合同解除的，</w:t>
      </w:r>
      <w:r>
        <w:rPr>
          <w:rFonts w:hint="eastAsia" w:eastAsia="仿宋_GB2312" w:cs="Times New Roman"/>
          <w:color w:val="auto"/>
          <w:sz w:val="32"/>
          <w:szCs w:val="32"/>
          <w:lang w:val="en-US" w:eastAsia="zh-CN"/>
        </w:rPr>
        <w:t>甲方有权不予退还乙方缴纳的履约保证金；若乙方没有缴纳履约保证金的，甲方有权要求乙方支付按履约保证金数额计算的违约金。</w:t>
      </w:r>
    </w:p>
    <w:p w14:paraId="3B315E8E">
      <w:pPr>
        <w:keepNext w:val="0"/>
        <w:keepLines w:val="0"/>
        <w:pageBreakBefore w:val="0"/>
        <w:kinsoku/>
        <w:wordWrap/>
        <w:overflowPunct/>
        <w:topLinePunct w:val="0"/>
        <w:autoSpaceDE/>
        <w:autoSpaceDN/>
        <w:bidi w:val="0"/>
        <w:spacing w:line="560" w:lineRule="exact"/>
        <w:ind w:left="0" w:right="0" w:firstLine="614" w:firstLineChars="192"/>
        <w:jc w:val="left"/>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因</w:t>
      </w:r>
      <w:r>
        <w:rPr>
          <w:rFonts w:hint="default" w:ascii="Times New Roman" w:hAnsi="Times New Roman" w:eastAsia="仿宋_GB2312" w:cs="Times New Roman"/>
          <w:color w:val="auto"/>
          <w:sz w:val="32"/>
          <w:szCs w:val="32"/>
          <w:highlight w:val="none"/>
        </w:rPr>
        <w:t>乙方违约导致</w:t>
      </w:r>
      <w:r>
        <w:rPr>
          <w:rFonts w:hint="eastAsia" w:eastAsia="仿宋_GB2312" w:cs="Times New Roman"/>
          <w:color w:val="auto"/>
          <w:sz w:val="32"/>
          <w:szCs w:val="32"/>
          <w:highlight w:val="none"/>
          <w:lang w:val="en-US" w:eastAsia="zh-CN"/>
        </w:rPr>
        <w:t>甲方诉至法院主张权利的，为实现债权所需的费用，包括但不限于</w:t>
      </w:r>
      <w:r>
        <w:rPr>
          <w:rFonts w:hint="default" w:ascii="Times New Roman" w:hAnsi="Times New Roman" w:eastAsia="仿宋_GB2312" w:cs="Times New Roman"/>
          <w:color w:val="auto"/>
          <w:sz w:val="32"/>
          <w:szCs w:val="32"/>
          <w:highlight w:val="none"/>
        </w:rPr>
        <w:t>诉讼费、</w:t>
      </w:r>
      <w:r>
        <w:rPr>
          <w:rFonts w:hint="eastAsia" w:eastAsia="仿宋_GB2312" w:cs="Times New Roman"/>
          <w:color w:val="auto"/>
          <w:sz w:val="32"/>
          <w:szCs w:val="32"/>
          <w:highlight w:val="none"/>
          <w:lang w:val="en-US" w:eastAsia="zh-CN"/>
        </w:rPr>
        <w:t>财产保全费、</w:t>
      </w:r>
      <w:r>
        <w:rPr>
          <w:rFonts w:hint="default" w:ascii="Times New Roman" w:hAnsi="Times New Roman" w:eastAsia="仿宋_GB2312" w:cs="Times New Roman"/>
          <w:color w:val="auto"/>
          <w:sz w:val="32"/>
          <w:szCs w:val="32"/>
          <w:highlight w:val="none"/>
        </w:rPr>
        <w:t>律师费</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保函费等一切费用均由乙方承担。</w:t>
      </w:r>
    </w:p>
    <w:p w14:paraId="6C9C09C3">
      <w:pPr>
        <w:keepNext w:val="0"/>
        <w:keepLines w:val="0"/>
        <w:pageBreakBefore w:val="0"/>
        <w:kinsoku/>
        <w:wordWrap/>
        <w:overflowPunct/>
        <w:topLinePunct w:val="0"/>
        <w:autoSpaceDE/>
        <w:autoSpaceDN/>
        <w:bidi w:val="0"/>
        <w:spacing w:line="560" w:lineRule="exact"/>
        <w:ind w:left="0" w:right="0" w:firstLine="614" w:firstLineChars="192"/>
        <w:jc w:val="left"/>
        <w:textAlignment w:val="auto"/>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eastAsia="zh-CN"/>
        </w:rPr>
        <w:t>九</w:t>
      </w:r>
      <w:r>
        <w:rPr>
          <w:rFonts w:hint="default" w:ascii="Times New Roman" w:hAnsi="Times New Roman" w:eastAsia="黑体" w:cs="Times New Roman"/>
          <w:color w:val="auto"/>
          <w:sz w:val="32"/>
          <w:szCs w:val="32"/>
          <w:highlight w:val="none"/>
        </w:rPr>
        <w:t>、合同终止的处理</w:t>
      </w:r>
    </w:p>
    <w:p w14:paraId="1E209E29">
      <w:pPr>
        <w:keepNext w:val="0"/>
        <w:keepLines w:val="0"/>
        <w:pageBreakBefore w:val="0"/>
        <w:kinsoku/>
        <w:wordWrap/>
        <w:overflowPunct/>
        <w:topLinePunct w:val="0"/>
        <w:autoSpaceDE/>
        <w:autoSpaceDN/>
        <w:bidi w:val="0"/>
        <w:spacing w:line="560" w:lineRule="exact"/>
        <w:ind w:left="0" w:right="0" w:firstLine="614" w:firstLineChars="192"/>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本合同租赁期满或解除后，乙方应当在期限届满之日或本合同解除之日起十日内</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将租赁物恢复至初始承租时的状态（经</w:t>
      </w:r>
      <w:r>
        <w:rPr>
          <w:rFonts w:hint="eastAsia" w:eastAsia="仿宋_GB2312" w:cs="Times New Roman"/>
          <w:color w:val="auto"/>
          <w:sz w:val="32"/>
          <w:szCs w:val="32"/>
          <w:highlight w:val="none"/>
          <w:lang w:val="en-US" w:eastAsia="zh-CN"/>
        </w:rPr>
        <w:t>甲</w:t>
      </w:r>
      <w:r>
        <w:rPr>
          <w:rFonts w:hint="default" w:ascii="Times New Roman" w:hAnsi="Times New Roman" w:eastAsia="仿宋_GB2312" w:cs="Times New Roman"/>
          <w:color w:val="auto"/>
          <w:sz w:val="32"/>
          <w:szCs w:val="32"/>
          <w:highlight w:val="none"/>
        </w:rPr>
        <w:t>方同意可按现状移交</w:t>
      </w:r>
      <w:r>
        <w:rPr>
          <w:rFonts w:hint="eastAsia" w:eastAsia="仿宋_GB2312" w:cs="Times New Roman"/>
          <w:color w:val="auto"/>
          <w:sz w:val="32"/>
          <w:szCs w:val="32"/>
          <w:highlight w:val="none"/>
          <w:lang w:eastAsia="zh-CN"/>
        </w:rPr>
        <w:t>，</w:t>
      </w:r>
      <w:r>
        <w:rPr>
          <w:rFonts w:hint="eastAsia" w:eastAsia="仿宋_GB2312"/>
          <w:sz w:val="32"/>
          <w:szCs w:val="32"/>
          <w:lang w:val="en-US" w:eastAsia="zh-CN"/>
        </w:rPr>
        <w:t>租赁期进行装修的应同时符合第五条第2项约定</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后</w:t>
      </w:r>
      <w:r>
        <w:rPr>
          <w:rFonts w:hint="default" w:ascii="Times New Roman" w:hAnsi="Times New Roman" w:eastAsia="仿宋_GB2312" w:cs="Times New Roman"/>
          <w:color w:val="auto"/>
          <w:sz w:val="32"/>
          <w:szCs w:val="32"/>
          <w:highlight w:val="none"/>
        </w:rPr>
        <w:t>移交给</w:t>
      </w:r>
      <w:r>
        <w:rPr>
          <w:rFonts w:hint="eastAsia" w:eastAsia="仿宋_GB2312" w:cs="Times New Roman"/>
          <w:color w:val="auto"/>
          <w:sz w:val="32"/>
          <w:szCs w:val="32"/>
          <w:highlight w:val="none"/>
          <w:lang w:val="en-US" w:eastAsia="zh-CN"/>
        </w:rPr>
        <w:t>甲</w:t>
      </w:r>
      <w:r>
        <w:rPr>
          <w:rFonts w:hint="default" w:ascii="Times New Roman" w:hAnsi="Times New Roman" w:eastAsia="仿宋_GB2312" w:cs="Times New Roman"/>
          <w:color w:val="auto"/>
          <w:sz w:val="32"/>
          <w:szCs w:val="32"/>
          <w:highlight w:val="none"/>
        </w:rPr>
        <w:t>方。移交时</w:t>
      </w:r>
      <w:r>
        <w:rPr>
          <w:rFonts w:hint="eastAsia" w:eastAsia="仿宋_GB2312" w:cs="Times New Roman"/>
          <w:color w:val="auto"/>
          <w:sz w:val="32"/>
          <w:szCs w:val="32"/>
          <w:highlight w:val="none"/>
          <w:lang w:val="en-US" w:eastAsia="zh-CN"/>
        </w:rPr>
        <w:t>甲、乙</w:t>
      </w:r>
      <w:r>
        <w:rPr>
          <w:rFonts w:hint="default" w:ascii="Times New Roman" w:hAnsi="Times New Roman" w:eastAsia="仿宋_GB2312" w:cs="Times New Roman"/>
          <w:color w:val="auto"/>
          <w:sz w:val="32"/>
          <w:szCs w:val="32"/>
          <w:highlight w:val="none"/>
        </w:rPr>
        <w:t>双方依据附件交接清单现场验收，经</w:t>
      </w:r>
      <w:r>
        <w:rPr>
          <w:rFonts w:hint="eastAsia" w:eastAsia="仿宋_GB2312" w:cs="Times New Roman"/>
          <w:color w:val="auto"/>
          <w:sz w:val="32"/>
          <w:szCs w:val="32"/>
          <w:highlight w:val="none"/>
          <w:lang w:val="en-US" w:eastAsia="zh-CN"/>
        </w:rPr>
        <w:t>甲</w:t>
      </w:r>
      <w:r>
        <w:rPr>
          <w:rFonts w:hint="default" w:ascii="Times New Roman" w:hAnsi="Times New Roman" w:eastAsia="仿宋_GB2312" w:cs="Times New Roman"/>
          <w:color w:val="auto"/>
          <w:sz w:val="32"/>
          <w:szCs w:val="32"/>
          <w:highlight w:val="none"/>
        </w:rPr>
        <w:t>方书面确认，乙方交付钥匙、结清水电费、</w:t>
      </w:r>
      <w:r>
        <w:rPr>
          <w:rFonts w:hint="eastAsia" w:eastAsia="仿宋_GB2312" w:cs="Times New Roman"/>
          <w:color w:val="auto"/>
          <w:sz w:val="32"/>
          <w:szCs w:val="32"/>
          <w:highlight w:val="none"/>
          <w:lang w:eastAsia="zh-CN"/>
        </w:rPr>
        <w:t>燃气</w:t>
      </w:r>
      <w:r>
        <w:rPr>
          <w:rFonts w:hint="default" w:ascii="Times New Roman" w:hAnsi="Times New Roman" w:eastAsia="仿宋_GB2312" w:cs="Times New Roman"/>
          <w:color w:val="auto"/>
          <w:sz w:val="32"/>
          <w:szCs w:val="32"/>
          <w:highlight w:val="none"/>
        </w:rPr>
        <w:t>费、物业费等费用后，方完成移交。</w:t>
      </w:r>
    </w:p>
    <w:p w14:paraId="00341C06">
      <w:pPr>
        <w:keepNext w:val="0"/>
        <w:keepLines w:val="0"/>
        <w:pageBreakBefore w:val="0"/>
        <w:kinsoku/>
        <w:wordWrap/>
        <w:overflowPunct/>
        <w:topLinePunct w:val="0"/>
        <w:autoSpaceDE/>
        <w:autoSpaceDN/>
        <w:bidi w:val="0"/>
        <w:spacing w:line="560" w:lineRule="exact"/>
        <w:ind w:left="0" w:right="0" w:firstLine="614" w:firstLineChars="192"/>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乙方应于前述移交之日前将属于乙方所有的</w:t>
      </w:r>
      <w:r>
        <w:rPr>
          <w:rFonts w:hint="eastAsia" w:eastAsia="仿宋_GB2312" w:cs="Times New Roman"/>
          <w:color w:val="auto"/>
          <w:sz w:val="32"/>
          <w:szCs w:val="32"/>
          <w:highlight w:val="none"/>
          <w:lang w:val="en-US" w:eastAsia="zh-CN"/>
        </w:rPr>
        <w:t>可移动</w:t>
      </w:r>
      <w:r>
        <w:rPr>
          <w:rFonts w:hint="default" w:ascii="Times New Roman" w:hAnsi="Times New Roman" w:eastAsia="仿宋_GB2312" w:cs="Times New Roman"/>
          <w:color w:val="auto"/>
          <w:sz w:val="32"/>
          <w:szCs w:val="32"/>
          <w:highlight w:val="none"/>
        </w:rPr>
        <w:t>物品或资产搬离，移交之日仍未搬离的物品或资产均视为乙方遗弃物，</w:t>
      </w:r>
      <w:r>
        <w:rPr>
          <w:rFonts w:hint="eastAsia" w:eastAsia="仿宋_GB2312" w:cs="Times New Roman"/>
          <w:color w:val="auto"/>
          <w:sz w:val="32"/>
          <w:szCs w:val="32"/>
          <w:highlight w:val="none"/>
          <w:lang w:val="en-US" w:eastAsia="zh-CN"/>
        </w:rPr>
        <w:t>甲</w:t>
      </w:r>
      <w:r>
        <w:rPr>
          <w:rFonts w:hint="default" w:ascii="Times New Roman" w:hAnsi="Times New Roman" w:eastAsia="仿宋_GB2312" w:cs="Times New Roman"/>
          <w:color w:val="auto"/>
          <w:sz w:val="32"/>
          <w:szCs w:val="32"/>
          <w:highlight w:val="none"/>
        </w:rPr>
        <w:t>方可自行处置，处置费用由乙方承担。</w:t>
      </w:r>
    </w:p>
    <w:p w14:paraId="63DEA942">
      <w:pPr>
        <w:keepNext w:val="0"/>
        <w:keepLines w:val="0"/>
        <w:pageBreakBefore w:val="0"/>
        <w:kinsoku/>
        <w:wordWrap/>
        <w:overflowPunct/>
        <w:topLinePunct w:val="0"/>
        <w:autoSpaceDE/>
        <w:autoSpaceDN/>
        <w:bidi w:val="0"/>
        <w:spacing w:line="560" w:lineRule="exact"/>
        <w:ind w:left="0" w:right="0" w:firstLine="614" w:firstLineChars="192"/>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乙方移交时不得损坏租赁物</w:t>
      </w:r>
      <w:r>
        <w:rPr>
          <w:rFonts w:hint="eastAsia" w:eastAsia="仿宋_GB2312"/>
          <w:sz w:val="32"/>
          <w:szCs w:val="32"/>
          <w:lang w:eastAsia="zh-CN"/>
        </w:rPr>
        <w:t>（</w:t>
      </w:r>
      <w:r>
        <w:rPr>
          <w:rFonts w:hint="eastAsia" w:eastAsia="仿宋_GB2312"/>
          <w:sz w:val="32"/>
          <w:szCs w:val="32"/>
          <w:lang w:val="en-US" w:eastAsia="zh-CN"/>
        </w:rPr>
        <w:t>包括但不限于房屋及</w:t>
      </w:r>
      <w:r>
        <w:rPr>
          <w:rFonts w:eastAsia="仿宋_GB2312"/>
          <w:sz w:val="32"/>
          <w:szCs w:val="32"/>
        </w:rPr>
        <w:t>设施、设备</w:t>
      </w:r>
      <w:r>
        <w:rPr>
          <w:rFonts w:hint="eastAsia" w:eastAsia="仿宋_GB2312"/>
          <w:sz w:val="32"/>
          <w:szCs w:val="32"/>
          <w:lang w:eastAsia="zh-CN"/>
        </w:rPr>
        <w:t>）</w:t>
      </w:r>
      <w:r>
        <w:rPr>
          <w:rFonts w:hint="eastAsia" w:eastAsia="仿宋_GB2312"/>
          <w:sz w:val="32"/>
          <w:szCs w:val="32"/>
          <w:lang w:val="en-US" w:eastAsia="zh-CN"/>
        </w:rPr>
        <w:t>及不可移动的装修物</w:t>
      </w:r>
      <w:r>
        <w:rPr>
          <w:rFonts w:hint="default" w:ascii="Times New Roman" w:hAnsi="Times New Roman" w:eastAsia="仿宋_GB2312" w:cs="Times New Roman"/>
          <w:color w:val="auto"/>
          <w:sz w:val="32"/>
          <w:szCs w:val="32"/>
          <w:highlight w:val="none"/>
        </w:rPr>
        <w:t>，应保证水、电、燃气系统和计量可正常使用。</w:t>
      </w:r>
      <w:r>
        <w:rPr>
          <w:rFonts w:hint="eastAsia" w:eastAsia="仿宋_GB2312" w:cs="Times New Roman"/>
          <w:color w:val="auto"/>
          <w:sz w:val="32"/>
          <w:szCs w:val="32"/>
          <w:highlight w:val="none"/>
          <w:lang w:val="en-US" w:eastAsia="zh-CN"/>
        </w:rPr>
        <w:t>否则乙方应负责维修恢复至符合前述标准并承担相关费用，甲方负责处理的，有权暂扣履约保金，并从中扣除维修恢复费用。</w:t>
      </w:r>
    </w:p>
    <w:p w14:paraId="5CC5C033">
      <w:pPr>
        <w:keepNext w:val="0"/>
        <w:keepLines w:val="0"/>
        <w:pageBreakBefore w:val="0"/>
        <w:kinsoku/>
        <w:wordWrap/>
        <w:overflowPunct/>
        <w:topLinePunct w:val="0"/>
        <w:autoSpaceDE/>
        <w:autoSpaceDN/>
        <w:bidi w:val="0"/>
        <w:spacing w:line="560" w:lineRule="exact"/>
        <w:ind w:left="0" w:right="0" w:firstLine="614" w:firstLineChars="192"/>
        <w:textAlignment w:val="auto"/>
        <w:rPr>
          <w:rFonts w:hint="eastAsia"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4</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本合同租赁期满或解除后，甲方不给予乙方任何补偿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乙方在确定装修、装饰方案时应考虑本约定</w:t>
      </w:r>
      <w:r>
        <w:rPr>
          <w:rFonts w:hint="eastAsia" w:eastAsia="仿宋_GB2312" w:cs="Times New Roman"/>
          <w:color w:val="auto"/>
          <w:sz w:val="32"/>
          <w:szCs w:val="32"/>
          <w:highlight w:val="none"/>
          <w:lang w:eastAsia="zh-CN"/>
        </w:rPr>
        <w:t>）。</w:t>
      </w:r>
    </w:p>
    <w:p w14:paraId="716192FB">
      <w:pPr>
        <w:keepNext w:val="0"/>
        <w:keepLines w:val="0"/>
        <w:pageBreakBefore w:val="0"/>
        <w:kinsoku/>
        <w:wordWrap/>
        <w:overflowPunct/>
        <w:topLinePunct w:val="0"/>
        <w:autoSpaceDE/>
        <w:autoSpaceDN/>
        <w:bidi w:val="0"/>
        <w:spacing w:line="560" w:lineRule="exact"/>
        <w:ind w:left="0" w:right="0" w:firstLine="614" w:firstLineChars="192"/>
        <w:textAlignment w:val="auto"/>
        <w:rPr>
          <w:rFonts w:hint="eastAsia" w:ascii="Times New Roman" w:hAnsi="Times New Roman" w:eastAsia="仿宋_GB2312" w:cs="Times New Roman"/>
          <w:color w:val="auto"/>
          <w:sz w:val="32"/>
          <w:szCs w:val="32"/>
          <w:highlight w:val="none"/>
          <w:lang w:eastAsia="zh-CN"/>
        </w:rPr>
      </w:pP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本合同租赁期满或解除后，乙方未按本合同第</w:t>
      </w:r>
      <w:r>
        <w:rPr>
          <w:rFonts w:hint="eastAsia" w:eastAsia="仿宋_GB2312" w:cs="Times New Roman"/>
          <w:color w:val="auto"/>
          <w:sz w:val="32"/>
          <w:szCs w:val="32"/>
          <w:highlight w:val="none"/>
          <w:lang w:eastAsia="zh-CN"/>
        </w:rPr>
        <w:t>九</w:t>
      </w:r>
      <w:r>
        <w:rPr>
          <w:rFonts w:hint="default" w:ascii="Times New Roman" w:hAnsi="Times New Roman" w:eastAsia="仿宋_GB2312" w:cs="Times New Roman"/>
          <w:color w:val="auto"/>
          <w:sz w:val="32"/>
          <w:szCs w:val="32"/>
          <w:highlight w:val="none"/>
        </w:rPr>
        <w:t>条第1、2</w:t>
      </w:r>
      <w:r>
        <w:rPr>
          <w:rFonts w:hint="eastAsia" w:eastAsia="仿宋_GB2312" w:cs="Times New Roman"/>
          <w:color w:val="auto"/>
          <w:sz w:val="32"/>
          <w:szCs w:val="32"/>
          <w:highlight w:val="none"/>
          <w:lang w:val="en-US" w:eastAsia="zh-CN"/>
        </w:rPr>
        <w:t>项</w:t>
      </w:r>
      <w:r>
        <w:rPr>
          <w:rFonts w:hint="default" w:ascii="Times New Roman" w:hAnsi="Times New Roman" w:eastAsia="仿宋_GB2312" w:cs="Times New Roman"/>
          <w:color w:val="auto"/>
          <w:sz w:val="32"/>
          <w:szCs w:val="32"/>
          <w:highlight w:val="none"/>
        </w:rPr>
        <w:t>约定办理移交的</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甲方有权同时选择下列方式解决</w:t>
      </w:r>
      <w:r>
        <w:rPr>
          <w:rFonts w:hint="eastAsia" w:eastAsia="仿宋_GB2312" w:cs="Times New Roman"/>
          <w:color w:val="auto"/>
          <w:sz w:val="32"/>
          <w:szCs w:val="32"/>
          <w:highlight w:val="none"/>
          <w:lang w:eastAsia="zh-CN"/>
        </w:rPr>
        <w:t>：</w:t>
      </w:r>
    </w:p>
    <w:p w14:paraId="25214D83">
      <w:pPr>
        <w:keepNext w:val="0"/>
        <w:keepLines w:val="0"/>
        <w:pageBreakBefore w:val="0"/>
        <w:kinsoku/>
        <w:wordWrap/>
        <w:overflowPunct/>
        <w:topLinePunct w:val="0"/>
        <w:autoSpaceDE/>
        <w:autoSpaceDN/>
        <w:bidi w:val="0"/>
        <w:spacing w:line="560" w:lineRule="exact"/>
        <w:ind w:left="0" w:right="0" w:firstLine="614" w:firstLineChars="192"/>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（1）按本合同届满或解除时月租金的</w:t>
      </w:r>
      <w:r>
        <w:rPr>
          <w:rFonts w:hint="eastAsia" w:eastAsia="仿宋_GB2312" w:cs="Times New Roman"/>
          <w:color w:val="auto"/>
          <w:sz w:val="32"/>
          <w:szCs w:val="32"/>
          <w:highlight w:val="none"/>
          <w:lang w:val="en-US" w:eastAsia="zh-CN"/>
        </w:rPr>
        <w:t>两</w:t>
      </w:r>
      <w:r>
        <w:rPr>
          <w:rFonts w:hint="default" w:ascii="Times New Roman" w:hAnsi="Times New Roman" w:eastAsia="仿宋_GB2312" w:cs="Times New Roman"/>
          <w:color w:val="auto"/>
          <w:sz w:val="32"/>
          <w:szCs w:val="32"/>
          <w:highlight w:val="none"/>
        </w:rPr>
        <w:t>倍向乙方收取租赁物占用费，直至乙方按上述条款约定将租赁物向</w:t>
      </w:r>
      <w:r>
        <w:rPr>
          <w:rFonts w:hint="eastAsia" w:eastAsia="仿宋_GB2312" w:cs="Times New Roman"/>
          <w:color w:val="auto"/>
          <w:sz w:val="32"/>
          <w:szCs w:val="32"/>
          <w:highlight w:val="none"/>
          <w:lang w:val="en-US" w:eastAsia="zh-CN"/>
        </w:rPr>
        <w:t>甲</w:t>
      </w:r>
      <w:r>
        <w:rPr>
          <w:rFonts w:hint="default" w:ascii="Times New Roman" w:hAnsi="Times New Roman" w:eastAsia="仿宋_GB2312" w:cs="Times New Roman"/>
          <w:color w:val="auto"/>
          <w:sz w:val="32"/>
          <w:szCs w:val="32"/>
          <w:highlight w:val="none"/>
        </w:rPr>
        <w:t>方完成移交。</w:t>
      </w:r>
    </w:p>
    <w:p w14:paraId="5CA9DD1E">
      <w:pPr>
        <w:keepNext w:val="0"/>
        <w:keepLines w:val="0"/>
        <w:pageBreakBefore w:val="0"/>
        <w:kinsoku/>
        <w:wordWrap/>
        <w:overflowPunct/>
        <w:topLinePunct w:val="0"/>
        <w:autoSpaceDE/>
        <w:autoSpaceDN/>
        <w:bidi w:val="0"/>
        <w:spacing w:line="560" w:lineRule="exact"/>
        <w:ind w:left="0" w:right="0" w:firstLine="614" w:firstLineChars="192"/>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（2）除按其他约定处理外，履约保证金不予退还。</w:t>
      </w:r>
    </w:p>
    <w:p w14:paraId="4B6702E6">
      <w:pPr>
        <w:keepNext w:val="0"/>
        <w:keepLines w:val="0"/>
        <w:pageBreakBefore w:val="0"/>
        <w:kinsoku/>
        <w:wordWrap/>
        <w:overflowPunct/>
        <w:topLinePunct w:val="0"/>
        <w:autoSpaceDE/>
        <w:autoSpaceDN/>
        <w:bidi w:val="0"/>
        <w:spacing w:line="560" w:lineRule="exact"/>
        <w:ind w:left="0" w:right="0" w:firstLine="614" w:firstLineChars="192"/>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十、特别约定</w:t>
      </w:r>
    </w:p>
    <w:p w14:paraId="140E971A">
      <w:pPr>
        <w:keepNext w:val="0"/>
        <w:keepLines w:val="0"/>
        <w:pageBreakBefore w:val="0"/>
        <w:kinsoku/>
        <w:wordWrap/>
        <w:overflowPunct/>
        <w:topLinePunct w:val="0"/>
        <w:autoSpaceDE/>
        <w:autoSpaceDN/>
        <w:bidi w:val="0"/>
        <w:spacing w:line="560" w:lineRule="exact"/>
        <w:ind w:left="0" w:right="0" w:firstLine="614" w:firstLineChars="192"/>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乙方投资经营而使用租赁物的法人单位在市场监督</w:t>
      </w:r>
      <w:r>
        <w:rPr>
          <w:rFonts w:hint="eastAsia" w:eastAsia="仿宋_GB2312" w:cs="Times New Roman"/>
          <w:color w:val="auto"/>
          <w:sz w:val="32"/>
          <w:szCs w:val="32"/>
          <w:highlight w:val="none"/>
          <w:lang w:eastAsia="zh-CN"/>
        </w:rPr>
        <w:t>管理</w:t>
      </w:r>
      <w:r>
        <w:rPr>
          <w:rFonts w:hint="default" w:ascii="Times New Roman" w:hAnsi="Times New Roman" w:eastAsia="仿宋_GB2312" w:cs="Times New Roman"/>
          <w:color w:val="auto"/>
          <w:sz w:val="32"/>
          <w:szCs w:val="32"/>
          <w:highlight w:val="none"/>
        </w:rPr>
        <w:t>局变更登记，应在变更后的五天内，向甲方提供已变更证明材料。</w:t>
      </w:r>
    </w:p>
    <w:p w14:paraId="6FAA0AD6">
      <w:pPr>
        <w:keepNext w:val="0"/>
        <w:keepLines w:val="0"/>
        <w:pageBreakBefore w:val="0"/>
        <w:kinsoku/>
        <w:wordWrap/>
        <w:overflowPunct/>
        <w:topLinePunct w:val="0"/>
        <w:autoSpaceDE/>
        <w:autoSpaceDN/>
        <w:bidi w:val="0"/>
        <w:spacing w:line="560" w:lineRule="exact"/>
        <w:ind w:left="0" w:right="0" w:firstLine="614" w:firstLineChars="192"/>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本合同到期或非因甲方违约原因解除，乙方不得向甲方提出装修装饰或其他补偿要求。</w:t>
      </w:r>
    </w:p>
    <w:p w14:paraId="3887AA65">
      <w:pPr>
        <w:keepNext w:val="0"/>
        <w:keepLines w:val="0"/>
        <w:pageBreakBefore w:val="0"/>
        <w:kinsoku/>
        <w:wordWrap/>
        <w:overflowPunct/>
        <w:topLinePunct w:val="0"/>
        <w:autoSpaceDE/>
        <w:autoSpaceDN/>
        <w:bidi w:val="0"/>
        <w:spacing w:line="560" w:lineRule="exact"/>
        <w:ind w:left="0" w:right="0" w:firstLine="614" w:firstLineChars="192"/>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甲方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对乙方的通知可自行采用下面任意一种形式：</w:t>
      </w:r>
    </w:p>
    <w:p w14:paraId="4E0EF07D">
      <w:pPr>
        <w:keepNext w:val="0"/>
        <w:keepLines w:val="0"/>
        <w:pageBreakBefore w:val="0"/>
        <w:kinsoku/>
        <w:wordWrap/>
        <w:overflowPunct/>
        <w:topLinePunct w:val="0"/>
        <w:autoSpaceDE/>
        <w:autoSpaceDN/>
        <w:bidi w:val="0"/>
        <w:spacing w:line="560" w:lineRule="exact"/>
        <w:ind w:left="0" w:right="0" w:firstLine="614" w:firstLineChars="192"/>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（1）邮寄，乙方邮寄地址为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工商注册地址</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本合同首部所留住所地或其</w:t>
      </w:r>
      <w:r>
        <w:rPr>
          <w:rFonts w:hint="default" w:ascii="Times New Roman" w:hAnsi="Times New Roman" w:eastAsia="仿宋_GB2312" w:cs="Times New Roman"/>
          <w:color w:val="auto"/>
          <w:sz w:val="32"/>
          <w:szCs w:val="32"/>
          <w:highlight w:val="none"/>
        </w:rPr>
        <w:t>换取发票时在发票记载</w:t>
      </w:r>
      <w:r>
        <w:rPr>
          <w:rFonts w:hint="eastAsia"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地址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；（2）拨打电话；（3）邮寄到租赁物地址或张贴于租赁物（场地）外墙；（4）闽西日报公告；（5）通过发送电子文档；（</w:t>
      </w:r>
      <w:r>
        <w:rPr>
          <w:rFonts w:hint="eastAsia"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）传真；（</w:t>
      </w:r>
      <w:r>
        <w:rPr>
          <w:rFonts w:hint="eastAsia"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）派员送达；（</w:t>
      </w:r>
      <w:r>
        <w:rPr>
          <w:rFonts w:hint="eastAsia" w:eastAsia="仿宋_GB2312"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）当面签收。</w:t>
      </w:r>
    </w:p>
    <w:p w14:paraId="353E2078">
      <w:pPr>
        <w:pStyle w:val="3"/>
        <w:keepNext w:val="0"/>
        <w:keepLines w:val="0"/>
        <w:pageBreakBefore w:val="0"/>
        <w:kinsoku/>
        <w:wordWrap/>
        <w:overflowPunct/>
        <w:topLinePunct w:val="0"/>
        <w:autoSpaceDE/>
        <w:autoSpaceDN/>
        <w:bidi w:val="0"/>
        <w:spacing w:line="560" w:lineRule="exact"/>
        <w:ind w:left="0" w:right="0" w:firstLine="709"/>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无论采用何种形式通知，也无论邮件是否被退回，均在发出通知二日后视为乙方已经收到</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通知</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，因乙方过错导致无法接收通知的，后果由乙方承担</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79EC33EC">
      <w:pPr>
        <w:pStyle w:val="3"/>
        <w:keepNext w:val="0"/>
        <w:keepLines w:val="0"/>
        <w:pageBreakBefore w:val="0"/>
        <w:kinsoku/>
        <w:wordWrap/>
        <w:overflowPunct/>
        <w:topLinePunct w:val="0"/>
        <w:autoSpaceDE/>
        <w:autoSpaceDN/>
        <w:bidi w:val="0"/>
        <w:spacing w:line="560" w:lineRule="exact"/>
        <w:ind w:left="0" w:right="0" w:firstLine="709"/>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乙方指定第（1）</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所述</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邮寄地址</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中</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工商注册地址作为双方将来可能发生诉讼时法律文书送达地址。</w:t>
      </w:r>
    </w:p>
    <w:p w14:paraId="4FE0C76C">
      <w:pPr>
        <w:pStyle w:val="3"/>
        <w:keepNext w:val="0"/>
        <w:keepLines w:val="0"/>
        <w:pageBreakBefore w:val="0"/>
        <w:kinsoku/>
        <w:wordWrap/>
        <w:overflowPunct/>
        <w:topLinePunct w:val="0"/>
        <w:autoSpaceDE/>
        <w:autoSpaceDN/>
        <w:bidi w:val="0"/>
        <w:spacing w:line="560" w:lineRule="exact"/>
        <w:ind w:left="0" w:right="0" w:firstLine="709"/>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在本合同有效期内，乙方变更通讯地址、电话</w:t>
      </w:r>
      <w:r>
        <w:rPr>
          <w:rFonts w:hint="default" w:ascii="Times New Roman" w:hAnsi="Times New Roman" w:eastAsia="仿宋_GB2312" w:cs="Times New Roman"/>
          <w:color w:val="auto"/>
          <w:sz w:val="32"/>
          <w:szCs w:val="32"/>
          <w:highlight w:val="none"/>
          <w:lang w:eastAsia="zh-CN"/>
        </w:rPr>
        <w:t>或收件人时，须及时以书面形式通知甲方，否则仍以本合同</w:t>
      </w:r>
      <w:r>
        <w:rPr>
          <w:rFonts w:hint="eastAsia" w:ascii="Times New Roman" w:hAnsi="Times New Roman" w:eastAsia="仿宋_GB2312" w:cs="Times New Roman"/>
          <w:color w:val="auto"/>
          <w:sz w:val="32"/>
          <w:szCs w:val="32"/>
          <w:highlight w:val="none"/>
          <w:lang w:val="en-US" w:eastAsia="zh-CN"/>
        </w:rPr>
        <w:t>约定</w:t>
      </w:r>
      <w:r>
        <w:rPr>
          <w:rFonts w:hint="default" w:ascii="Times New Roman" w:hAnsi="Times New Roman" w:eastAsia="仿宋_GB2312" w:cs="Times New Roman"/>
          <w:color w:val="auto"/>
          <w:sz w:val="32"/>
          <w:szCs w:val="32"/>
          <w:highlight w:val="none"/>
          <w:lang w:eastAsia="zh-CN"/>
        </w:rPr>
        <w:t>地址为准。</w:t>
      </w:r>
    </w:p>
    <w:p w14:paraId="01626E28">
      <w:pPr>
        <w:keepNext w:val="0"/>
        <w:keepLines w:val="0"/>
        <w:pageBreakBefore w:val="0"/>
        <w:kinsoku/>
        <w:wordWrap/>
        <w:overflowPunct/>
        <w:topLinePunct w:val="0"/>
        <w:autoSpaceDE/>
        <w:autoSpaceDN/>
        <w:bidi w:val="0"/>
        <w:spacing w:line="560" w:lineRule="exact"/>
        <w:ind w:left="0" w:right="0" w:firstLine="640" w:firstLineChars="200"/>
        <w:textAlignment w:val="auto"/>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十</w:t>
      </w:r>
      <w:r>
        <w:rPr>
          <w:rFonts w:hint="eastAsia" w:ascii="黑体" w:hAnsi="黑体" w:eastAsia="黑体" w:cs="黑体"/>
          <w:b w:val="0"/>
          <w:bCs w:val="0"/>
          <w:color w:val="auto"/>
          <w:sz w:val="32"/>
          <w:szCs w:val="32"/>
          <w:highlight w:val="none"/>
          <w:lang w:eastAsia="zh-CN"/>
        </w:rPr>
        <w:t>一</w:t>
      </w:r>
      <w:r>
        <w:rPr>
          <w:rFonts w:hint="eastAsia" w:ascii="黑体" w:hAnsi="黑体" w:eastAsia="黑体" w:cs="黑体"/>
          <w:b w:val="0"/>
          <w:bCs w:val="0"/>
          <w:color w:val="auto"/>
          <w:sz w:val="32"/>
          <w:szCs w:val="32"/>
          <w:highlight w:val="none"/>
        </w:rPr>
        <w:t>、</w:t>
      </w:r>
      <w:r>
        <w:rPr>
          <w:rFonts w:hint="default" w:ascii="Times New Roman" w:hAnsi="Times New Roman" w:eastAsia="仿宋_GB2312" w:cs="Times New Roman"/>
          <w:color w:val="auto"/>
          <w:sz w:val="32"/>
          <w:szCs w:val="32"/>
          <w:highlight w:val="none"/>
        </w:rPr>
        <w:t>本合同在履行过程中发生争议</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双方</w:t>
      </w:r>
      <w:r>
        <w:rPr>
          <w:rFonts w:hint="default" w:ascii="Times New Roman" w:hAnsi="Times New Roman" w:eastAsia="仿宋_GB2312" w:cs="Times New Roman"/>
          <w:color w:val="auto"/>
          <w:sz w:val="32"/>
          <w:szCs w:val="32"/>
          <w:highlight w:val="none"/>
        </w:rPr>
        <w:t>应友好协商解决，若协商不能达成一致意见时，</w:t>
      </w:r>
      <w:r>
        <w:rPr>
          <w:rFonts w:hint="eastAsia" w:eastAsia="仿宋_GB2312" w:cs="Times New Roman"/>
          <w:color w:val="auto"/>
          <w:sz w:val="32"/>
          <w:szCs w:val="32"/>
          <w:highlight w:val="none"/>
          <w:lang w:val="en-US" w:eastAsia="zh-CN"/>
        </w:rPr>
        <w:t>任何一方均有权依法</w:t>
      </w:r>
      <w:r>
        <w:rPr>
          <w:rFonts w:hint="default" w:ascii="Times New Roman" w:hAnsi="Times New Roman" w:eastAsia="仿宋_GB2312" w:cs="Times New Roman"/>
          <w:color w:val="auto"/>
          <w:sz w:val="32"/>
          <w:szCs w:val="32"/>
          <w:highlight w:val="none"/>
        </w:rPr>
        <w:t>向租赁物所在地人民法院提起诉讼。</w:t>
      </w:r>
    </w:p>
    <w:p w14:paraId="72DC72CF">
      <w:pPr>
        <w:keepNext w:val="0"/>
        <w:keepLines w:val="0"/>
        <w:pageBreakBefore w:val="0"/>
        <w:kinsoku/>
        <w:wordWrap/>
        <w:overflowPunct/>
        <w:topLinePunct w:val="0"/>
        <w:autoSpaceDE/>
        <w:autoSpaceDN/>
        <w:bidi w:val="0"/>
        <w:spacing w:line="560" w:lineRule="exact"/>
        <w:ind w:left="0"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黑体" w:hAnsi="黑体" w:eastAsia="黑体" w:cs="黑体"/>
          <w:b w:val="0"/>
          <w:bCs w:val="0"/>
          <w:color w:val="auto"/>
          <w:sz w:val="32"/>
          <w:szCs w:val="32"/>
          <w:highlight w:val="none"/>
        </w:rPr>
        <w:t>十</w:t>
      </w:r>
      <w:r>
        <w:rPr>
          <w:rFonts w:hint="eastAsia" w:ascii="黑体" w:hAnsi="黑体" w:eastAsia="黑体" w:cs="黑体"/>
          <w:b w:val="0"/>
          <w:bCs w:val="0"/>
          <w:color w:val="auto"/>
          <w:sz w:val="32"/>
          <w:szCs w:val="32"/>
          <w:highlight w:val="none"/>
          <w:lang w:eastAsia="zh-CN"/>
        </w:rPr>
        <w:t>二</w:t>
      </w:r>
      <w:r>
        <w:rPr>
          <w:rFonts w:hint="default" w:ascii="黑体" w:hAnsi="黑体" w:eastAsia="黑体" w:cs="黑体"/>
          <w:b w:val="0"/>
          <w:bCs w:val="0"/>
          <w:color w:val="auto"/>
          <w:sz w:val="32"/>
          <w:szCs w:val="32"/>
          <w:highlight w:val="none"/>
        </w:rPr>
        <w:t>、</w:t>
      </w:r>
      <w:r>
        <w:rPr>
          <w:rFonts w:hint="default" w:ascii="Times New Roman" w:hAnsi="Times New Roman" w:eastAsia="仿宋_GB2312" w:cs="Times New Roman"/>
          <w:color w:val="auto"/>
          <w:sz w:val="32"/>
          <w:szCs w:val="32"/>
          <w:highlight w:val="none"/>
        </w:rPr>
        <w:t>本合同未尽事宜，</w:t>
      </w:r>
      <w:r>
        <w:rPr>
          <w:rFonts w:hint="eastAsia" w:eastAsia="仿宋_GB2312" w:cs="Times New Roman"/>
          <w:color w:val="auto"/>
          <w:sz w:val="32"/>
          <w:szCs w:val="32"/>
          <w:highlight w:val="none"/>
          <w:lang w:val="en-US" w:eastAsia="zh-CN"/>
        </w:rPr>
        <w:t>双方</w:t>
      </w:r>
      <w:r>
        <w:rPr>
          <w:rFonts w:hint="default" w:ascii="Times New Roman" w:hAnsi="Times New Roman" w:eastAsia="仿宋_GB2312" w:cs="Times New Roman"/>
          <w:color w:val="auto"/>
          <w:sz w:val="32"/>
          <w:szCs w:val="32"/>
          <w:highlight w:val="none"/>
        </w:rPr>
        <w:t>可共同协商做出书面的补充合同，补充合同与本合同具有同等的效力。</w:t>
      </w:r>
    </w:p>
    <w:p w14:paraId="57A3E90C">
      <w:pPr>
        <w:keepNext w:val="0"/>
        <w:keepLines w:val="0"/>
        <w:pageBreakBefore w:val="0"/>
        <w:kinsoku/>
        <w:wordWrap/>
        <w:overflowPunct/>
        <w:topLinePunct w:val="0"/>
        <w:autoSpaceDE/>
        <w:autoSpaceDN/>
        <w:bidi w:val="0"/>
        <w:spacing w:line="560" w:lineRule="exact"/>
        <w:ind w:left="0"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黑体" w:hAnsi="黑体" w:eastAsia="黑体" w:cs="黑体"/>
          <w:b w:val="0"/>
          <w:bCs w:val="0"/>
          <w:color w:val="auto"/>
          <w:sz w:val="32"/>
          <w:szCs w:val="32"/>
          <w:highlight w:val="none"/>
        </w:rPr>
        <w:t>十</w:t>
      </w:r>
      <w:r>
        <w:rPr>
          <w:rFonts w:hint="eastAsia" w:ascii="黑体" w:hAnsi="黑体" w:eastAsia="黑体" w:cs="黑体"/>
          <w:b w:val="0"/>
          <w:bCs w:val="0"/>
          <w:color w:val="auto"/>
          <w:sz w:val="32"/>
          <w:szCs w:val="32"/>
          <w:highlight w:val="none"/>
          <w:lang w:eastAsia="zh-CN"/>
        </w:rPr>
        <w:t>三</w:t>
      </w:r>
      <w:r>
        <w:rPr>
          <w:rFonts w:hint="default" w:ascii="黑体" w:hAnsi="黑体" w:eastAsia="黑体" w:cs="黑体"/>
          <w:b w:val="0"/>
          <w:bCs w:val="0"/>
          <w:color w:val="auto"/>
          <w:sz w:val="32"/>
          <w:szCs w:val="32"/>
          <w:highlight w:val="none"/>
        </w:rPr>
        <w:t>、</w:t>
      </w:r>
      <w:r>
        <w:rPr>
          <w:rFonts w:hint="default" w:ascii="Times New Roman" w:hAnsi="Times New Roman" w:eastAsia="仿宋_GB2312" w:cs="Times New Roman"/>
          <w:color w:val="auto"/>
          <w:sz w:val="32"/>
          <w:szCs w:val="32"/>
          <w:highlight w:val="none"/>
        </w:rPr>
        <w:t>本合同自</w:t>
      </w:r>
      <w:r>
        <w:rPr>
          <w:rFonts w:hint="eastAsia" w:eastAsia="仿宋_GB2312" w:cs="Times New Roman"/>
          <w:color w:val="auto"/>
          <w:sz w:val="32"/>
          <w:szCs w:val="32"/>
          <w:highlight w:val="none"/>
          <w:lang w:val="en-US" w:eastAsia="zh-CN"/>
        </w:rPr>
        <w:t>双</w:t>
      </w:r>
      <w:r>
        <w:rPr>
          <w:rFonts w:hint="default" w:ascii="Times New Roman" w:hAnsi="Times New Roman" w:eastAsia="仿宋_GB2312" w:cs="Times New Roman"/>
          <w:color w:val="auto"/>
          <w:sz w:val="32"/>
          <w:szCs w:val="32"/>
          <w:highlight w:val="none"/>
        </w:rPr>
        <w:t>方签字盖章后生效。本合同</w:t>
      </w:r>
      <w:r>
        <w:rPr>
          <w:rFonts w:hint="eastAsia" w:eastAsia="仿宋_GB2312" w:cs="Times New Roman"/>
          <w:color w:val="auto"/>
          <w:sz w:val="32"/>
          <w:szCs w:val="32"/>
          <w:highlight w:val="none"/>
          <w:lang w:eastAsia="zh-CN"/>
        </w:rPr>
        <w:t>壹</w:t>
      </w:r>
      <w:r>
        <w:rPr>
          <w:rFonts w:hint="default" w:ascii="Times New Roman" w:hAnsi="Times New Roman" w:eastAsia="仿宋_GB2312" w:cs="Times New Roman"/>
          <w:color w:val="auto"/>
          <w:sz w:val="32"/>
          <w:szCs w:val="32"/>
          <w:highlight w:val="none"/>
        </w:rPr>
        <w:t>式</w:t>
      </w:r>
      <w:r>
        <w:rPr>
          <w:rFonts w:hint="eastAsia" w:eastAsia="仿宋_GB2312" w:cs="Times New Roman"/>
          <w:color w:val="auto"/>
          <w:sz w:val="32"/>
          <w:szCs w:val="32"/>
          <w:highlight w:val="none"/>
          <w:lang w:val="en-US" w:eastAsia="zh-CN"/>
        </w:rPr>
        <w:t>肆</w:t>
      </w:r>
      <w:r>
        <w:rPr>
          <w:rFonts w:hint="default" w:ascii="Times New Roman" w:hAnsi="Times New Roman" w:eastAsia="仿宋_GB2312" w:cs="Times New Roman"/>
          <w:color w:val="auto"/>
          <w:sz w:val="32"/>
          <w:szCs w:val="32"/>
          <w:highlight w:val="none"/>
        </w:rPr>
        <w:t>份，</w:t>
      </w:r>
      <w:r>
        <w:rPr>
          <w:rFonts w:hint="eastAsia" w:eastAsia="仿宋_GB2312" w:cs="Times New Roman"/>
          <w:color w:val="auto"/>
          <w:sz w:val="32"/>
          <w:szCs w:val="32"/>
          <w:highlight w:val="none"/>
          <w:lang w:eastAsia="zh-CN"/>
        </w:rPr>
        <w:t>甲、乙</w:t>
      </w:r>
      <w:r>
        <w:rPr>
          <w:rFonts w:hint="eastAsia" w:eastAsia="仿宋_GB2312" w:cs="Times New Roman"/>
          <w:color w:val="auto"/>
          <w:sz w:val="32"/>
          <w:szCs w:val="32"/>
          <w:highlight w:val="none"/>
          <w:lang w:val="en-US" w:eastAsia="zh-CN"/>
        </w:rPr>
        <w:t>双</w:t>
      </w:r>
      <w:r>
        <w:rPr>
          <w:rFonts w:hint="eastAsia" w:eastAsia="仿宋_GB2312" w:cs="Times New Roman"/>
          <w:color w:val="auto"/>
          <w:sz w:val="32"/>
          <w:szCs w:val="32"/>
          <w:highlight w:val="none"/>
          <w:lang w:eastAsia="zh-CN"/>
        </w:rPr>
        <w:t>方各执</w:t>
      </w:r>
      <w:r>
        <w:rPr>
          <w:rFonts w:hint="eastAsia" w:eastAsia="仿宋_GB2312" w:cs="Times New Roman"/>
          <w:color w:val="auto"/>
          <w:sz w:val="32"/>
          <w:szCs w:val="32"/>
          <w:highlight w:val="none"/>
          <w:lang w:val="en-US" w:eastAsia="zh-CN"/>
        </w:rPr>
        <w:t>贰</w:t>
      </w:r>
      <w:r>
        <w:rPr>
          <w:rFonts w:hint="eastAsia" w:eastAsia="仿宋_GB2312" w:cs="Times New Roman"/>
          <w:color w:val="auto"/>
          <w:sz w:val="32"/>
          <w:szCs w:val="32"/>
          <w:highlight w:val="none"/>
          <w:lang w:eastAsia="zh-CN"/>
        </w:rPr>
        <w:t>份，</w:t>
      </w:r>
      <w:r>
        <w:rPr>
          <w:rFonts w:hint="default" w:ascii="Times New Roman" w:hAnsi="Times New Roman" w:eastAsia="仿宋_GB2312" w:cs="Times New Roman"/>
          <w:color w:val="auto"/>
          <w:sz w:val="32"/>
          <w:szCs w:val="32"/>
          <w:highlight w:val="none"/>
        </w:rPr>
        <w:t>均具有同等法律效力。</w:t>
      </w:r>
    </w:p>
    <w:p w14:paraId="7E9F148E">
      <w:pPr>
        <w:keepNext w:val="0"/>
        <w:keepLines w:val="0"/>
        <w:pageBreakBefore w:val="0"/>
        <w:kinsoku/>
        <w:wordWrap/>
        <w:overflowPunct/>
        <w:topLinePunct w:val="0"/>
        <w:autoSpaceDE/>
        <w:autoSpaceDN/>
        <w:bidi w:val="0"/>
        <w:spacing w:line="560" w:lineRule="exact"/>
        <w:ind w:left="0"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黑体" w:hAnsi="黑体" w:eastAsia="黑体" w:cs="黑体"/>
          <w:b w:val="0"/>
          <w:bCs w:val="0"/>
          <w:color w:val="auto"/>
          <w:sz w:val="32"/>
          <w:szCs w:val="32"/>
          <w:highlight w:val="none"/>
        </w:rPr>
        <w:t>十</w:t>
      </w:r>
      <w:r>
        <w:rPr>
          <w:rFonts w:hint="eastAsia" w:ascii="黑体" w:hAnsi="黑体" w:eastAsia="黑体" w:cs="黑体"/>
          <w:b w:val="0"/>
          <w:bCs w:val="0"/>
          <w:color w:val="auto"/>
          <w:sz w:val="32"/>
          <w:szCs w:val="32"/>
          <w:highlight w:val="none"/>
          <w:lang w:eastAsia="zh-CN"/>
        </w:rPr>
        <w:t>四</w:t>
      </w:r>
      <w:r>
        <w:rPr>
          <w:rFonts w:hint="default" w:ascii="黑体" w:hAnsi="黑体" w:eastAsia="黑体" w:cs="黑体"/>
          <w:b w:val="0"/>
          <w:bCs w:val="0"/>
          <w:color w:val="auto"/>
          <w:sz w:val="32"/>
          <w:szCs w:val="32"/>
          <w:highlight w:val="none"/>
        </w:rPr>
        <w:t>、</w:t>
      </w:r>
      <w:r>
        <w:rPr>
          <w:rFonts w:hint="default" w:ascii="Times New Roman" w:hAnsi="Times New Roman" w:eastAsia="仿宋_GB2312" w:cs="Times New Roman"/>
          <w:color w:val="auto"/>
          <w:sz w:val="32"/>
          <w:szCs w:val="32"/>
          <w:highlight w:val="none"/>
        </w:rPr>
        <w:t xml:space="preserve">本合同附件有：乙方的营业执照、法定代表人身份证复印件。   </w:t>
      </w:r>
    </w:p>
    <w:p w14:paraId="14AFE881">
      <w:pPr>
        <w:keepNext w:val="0"/>
        <w:keepLines w:val="0"/>
        <w:pageBreakBefore w:val="0"/>
        <w:kinsoku/>
        <w:wordWrap/>
        <w:overflowPunct/>
        <w:topLinePunct w:val="0"/>
        <w:autoSpaceDE/>
        <w:autoSpaceDN/>
        <w:bidi w:val="0"/>
        <w:spacing w:line="560" w:lineRule="exact"/>
        <w:ind w:left="0" w:right="0" w:firstLine="640" w:firstLineChars="200"/>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（以下无正文）</w:t>
      </w:r>
    </w:p>
    <w:p w14:paraId="2010A592">
      <w:pPr>
        <w:keepNext w:val="0"/>
        <w:keepLines w:val="0"/>
        <w:pageBreakBefore w:val="0"/>
        <w:kinsoku/>
        <w:wordWrap/>
        <w:overflowPunct/>
        <w:topLinePunct w:val="0"/>
        <w:autoSpaceDE/>
        <w:autoSpaceDN/>
        <w:bidi w:val="0"/>
        <w:spacing w:line="560" w:lineRule="exact"/>
        <w:ind w:left="0" w:right="0" w:firstLine="640" w:firstLineChars="200"/>
        <w:textAlignment w:val="auto"/>
        <w:rPr>
          <w:rFonts w:hint="default" w:eastAsia="仿宋_GB2312" w:cs="Times New Roman"/>
          <w:color w:val="auto"/>
          <w:sz w:val="32"/>
          <w:szCs w:val="32"/>
          <w:highlight w:val="none"/>
          <w:lang w:val="en-US" w:eastAsia="zh-CN"/>
        </w:rPr>
      </w:pPr>
    </w:p>
    <w:p w14:paraId="0818495D">
      <w:pPr>
        <w:keepNext w:val="0"/>
        <w:keepLines w:val="0"/>
        <w:pageBreakBefore w:val="0"/>
        <w:kinsoku/>
        <w:wordWrap/>
        <w:overflowPunct/>
        <w:topLinePunct w:val="0"/>
        <w:autoSpaceDE/>
        <w:autoSpaceDN/>
        <w:bidi w:val="0"/>
        <w:spacing w:line="560" w:lineRule="exact"/>
        <w:ind w:left="0" w:right="0" w:firstLine="320" w:firstLineChars="100"/>
        <w:textAlignment w:val="auto"/>
        <w:rPr>
          <w:rFonts w:hint="eastAsia" w:ascii="Times New Roman" w:hAnsi="Times New Roman" w:eastAsia="仿宋_GB2312" w:cs="Times New Roman"/>
          <w:color w:val="auto"/>
          <w:sz w:val="32"/>
          <w:szCs w:val="32"/>
          <w:highlight w:val="none"/>
          <w:lang w:eastAsia="zh-CN"/>
        </w:rPr>
      </w:pPr>
      <w:r>
        <w:rPr>
          <w:rFonts w:hint="eastAsia" w:eastAsia="仿宋_GB2312" w:cs="Times New Roman"/>
          <w:color w:val="auto"/>
          <w:sz w:val="32"/>
          <w:szCs w:val="32"/>
          <w:highlight w:val="none"/>
          <w:lang w:eastAsia="zh-CN"/>
        </w:rPr>
        <w:t>（本页为合同签字页）</w:t>
      </w:r>
    </w:p>
    <w:p w14:paraId="6F4924A3">
      <w:pPr>
        <w:keepNext w:val="0"/>
        <w:keepLines w:val="0"/>
        <w:pageBreakBefore w:val="0"/>
        <w:kinsoku/>
        <w:wordWrap/>
        <w:overflowPunct/>
        <w:topLinePunct w:val="0"/>
        <w:autoSpaceDE/>
        <w:autoSpaceDN/>
        <w:bidi w:val="0"/>
        <w:spacing w:line="560" w:lineRule="exact"/>
        <w:ind w:left="0" w:right="0" w:firstLine="0" w:firstLineChars="0"/>
        <w:textAlignment w:val="auto"/>
        <w:rPr>
          <w:rFonts w:hint="default" w:ascii="Times New Roman" w:hAnsi="Times New Roman" w:eastAsia="仿宋_GB2312" w:cs="Times New Roman"/>
          <w:color w:val="auto"/>
          <w:sz w:val="32"/>
          <w:szCs w:val="32"/>
          <w:highlight w:val="none"/>
        </w:rPr>
      </w:pPr>
    </w:p>
    <w:p w14:paraId="28C2CF16">
      <w:pPr>
        <w:keepNext w:val="0"/>
        <w:keepLines w:val="0"/>
        <w:pageBreakBefore w:val="0"/>
        <w:kinsoku/>
        <w:wordWrap/>
        <w:overflowPunct/>
        <w:topLinePunct w:val="0"/>
        <w:autoSpaceDE/>
        <w:autoSpaceDN/>
        <w:bidi w:val="0"/>
        <w:spacing w:line="560" w:lineRule="exact"/>
        <w:ind w:left="0" w:right="0" w:firstLine="320" w:firstLineChars="100"/>
        <w:textAlignment w:val="auto"/>
        <w:rPr>
          <w:rFonts w:hint="default" w:ascii="Times New Roman" w:hAnsi="Times New Roman" w:eastAsia="仿宋_GB2312" w:cs="Times New Roman"/>
          <w:color w:val="auto"/>
          <w:sz w:val="32"/>
          <w:szCs w:val="32"/>
          <w:highlight w:val="none"/>
        </w:rPr>
      </w:pPr>
    </w:p>
    <w:p w14:paraId="7FEA28D2">
      <w:pPr>
        <w:keepNext w:val="0"/>
        <w:keepLines w:val="0"/>
        <w:pageBreakBefore w:val="0"/>
        <w:kinsoku/>
        <w:wordWrap/>
        <w:overflowPunct/>
        <w:topLinePunct w:val="0"/>
        <w:autoSpaceDE/>
        <w:autoSpaceDN/>
        <w:bidi w:val="0"/>
        <w:spacing w:line="560" w:lineRule="exact"/>
        <w:ind w:left="0" w:right="0" w:firstLine="320" w:firstLineChars="100"/>
        <w:textAlignment w:val="auto"/>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 xml:space="preserve">甲方（签章）：               </w:t>
      </w:r>
    </w:p>
    <w:p w14:paraId="315CBEA3">
      <w:pPr>
        <w:keepNext w:val="0"/>
        <w:keepLines w:val="0"/>
        <w:pageBreakBefore w:val="0"/>
        <w:kinsoku/>
        <w:wordWrap/>
        <w:overflowPunct/>
        <w:topLinePunct w:val="0"/>
        <w:autoSpaceDE/>
        <w:autoSpaceDN/>
        <w:bidi w:val="0"/>
        <w:spacing w:line="560" w:lineRule="exact"/>
        <w:ind w:left="0" w:right="0" w:firstLine="320" w:firstLineChars="1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法定代表人（签章）：          </w:t>
      </w:r>
    </w:p>
    <w:p w14:paraId="54965442">
      <w:pPr>
        <w:keepNext w:val="0"/>
        <w:keepLines w:val="0"/>
        <w:pageBreakBefore w:val="0"/>
        <w:kinsoku/>
        <w:wordWrap/>
        <w:overflowPunct/>
        <w:topLinePunct w:val="0"/>
        <w:autoSpaceDE/>
        <w:autoSpaceDN/>
        <w:bidi w:val="0"/>
        <w:spacing w:line="560" w:lineRule="exact"/>
        <w:ind w:left="0" w:right="0" w:firstLine="320" w:firstLineChars="1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授权代表：                   </w:t>
      </w:r>
    </w:p>
    <w:p w14:paraId="02B0F5A2">
      <w:pPr>
        <w:keepNext w:val="0"/>
        <w:keepLines w:val="0"/>
        <w:pageBreakBefore w:val="0"/>
        <w:kinsoku/>
        <w:wordWrap/>
        <w:overflowPunct/>
        <w:topLinePunct w:val="0"/>
        <w:autoSpaceDE/>
        <w:autoSpaceDN/>
        <w:bidi w:val="0"/>
        <w:spacing w:line="560" w:lineRule="exact"/>
        <w:ind w:left="0" w:right="0"/>
        <w:jc w:val="left"/>
        <w:textAlignment w:val="auto"/>
        <w:rPr>
          <w:rFonts w:hint="default" w:ascii="Times New Roman" w:hAnsi="Times New Roman" w:eastAsia="仿宋_GB2312" w:cs="Times New Roman"/>
          <w:color w:val="auto"/>
          <w:sz w:val="32"/>
          <w:szCs w:val="32"/>
          <w:highlight w:val="none"/>
        </w:rPr>
      </w:pPr>
    </w:p>
    <w:p w14:paraId="5F7117E3">
      <w:pPr>
        <w:keepNext w:val="0"/>
        <w:keepLines w:val="0"/>
        <w:pageBreakBefore w:val="0"/>
        <w:kinsoku/>
        <w:wordWrap/>
        <w:overflowPunct/>
        <w:topLinePunct w:val="0"/>
        <w:autoSpaceDE/>
        <w:autoSpaceDN/>
        <w:bidi w:val="0"/>
        <w:spacing w:line="560" w:lineRule="exact"/>
        <w:ind w:left="0" w:right="0"/>
        <w:jc w:val="left"/>
        <w:textAlignment w:val="auto"/>
        <w:rPr>
          <w:rFonts w:hint="default" w:ascii="Times New Roman" w:hAnsi="Times New Roman" w:eastAsia="仿宋_GB2312" w:cs="Times New Roman"/>
          <w:color w:val="auto"/>
          <w:sz w:val="32"/>
          <w:szCs w:val="32"/>
          <w:highlight w:val="none"/>
        </w:rPr>
      </w:pPr>
    </w:p>
    <w:p w14:paraId="167EF8DF">
      <w:pPr>
        <w:keepNext w:val="0"/>
        <w:keepLines w:val="0"/>
        <w:pageBreakBefore w:val="0"/>
        <w:kinsoku/>
        <w:wordWrap/>
        <w:overflowPunct/>
        <w:topLinePunct w:val="0"/>
        <w:autoSpaceDE/>
        <w:autoSpaceDN/>
        <w:bidi w:val="0"/>
        <w:spacing w:line="560" w:lineRule="exact"/>
        <w:ind w:left="0" w:right="0" w:firstLine="320" w:firstLineChars="100"/>
        <w:textAlignment w:val="auto"/>
        <w:rPr>
          <w:rFonts w:hint="default" w:ascii="Times New Roman" w:hAnsi="Times New Roman" w:eastAsia="仿宋_GB2312" w:cs="Times New Roman"/>
          <w:color w:val="auto"/>
          <w:sz w:val="32"/>
          <w:szCs w:val="32"/>
          <w:highlight w:val="none"/>
          <w:u w:val="single"/>
        </w:rPr>
      </w:pPr>
      <w:r>
        <w:rPr>
          <w:rFonts w:hint="eastAsia" w:eastAsia="仿宋_GB2312" w:cs="Times New Roman"/>
          <w:color w:val="auto"/>
          <w:sz w:val="32"/>
          <w:szCs w:val="32"/>
          <w:highlight w:val="none"/>
          <w:lang w:eastAsia="zh-CN"/>
        </w:rPr>
        <w:t>乙</w:t>
      </w:r>
      <w:r>
        <w:rPr>
          <w:rFonts w:hint="default" w:ascii="Times New Roman" w:hAnsi="Times New Roman" w:eastAsia="仿宋_GB2312" w:cs="Times New Roman"/>
          <w:color w:val="auto"/>
          <w:sz w:val="32"/>
          <w:szCs w:val="32"/>
          <w:highlight w:val="none"/>
        </w:rPr>
        <w:t xml:space="preserve">方（签章）：               </w:t>
      </w:r>
    </w:p>
    <w:p w14:paraId="48E1BFFF">
      <w:pPr>
        <w:keepNext w:val="0"/>
        <w:keepLines w:val="0"/>
        <w:pageBreakBefore w:val="0"/>
        <w:kinsoku/>
        <w:wordWrap/>
        <w:overflowPunct/>
        <w:topLinePunct w:val="0"/>
        <w:autoSpaceDE/>
        <w:autoSpaceDN/>
        <w:bidi w:val="0"/>
        <w:spacing w:line="560" w:lineRule="exact"/>
        <w:ind w:left="0" w:right="0" w:firstLine="320" w:firstLineChars="1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法定代表人（签章）：          </w:t>
      </w:r>
    </w:p>
    <w:p w14:paraId="456A7FCE">
      <w:pPr>
        <w:keepNext w:val="0"/>
        <w:keepLines w:val="0"/>
        <w:pageBreakBefore w:val="0"/>
        <w:kinsoku/>
        <w:wordWrap/>
        <w:overflowPunct/>
        <w:topLinePunct w:val="0"/>
        <w:autoSpaceDE/>
        <w:autoSpaceDN/>
        <w:bidi w:val="0"/>
        <w:spacing w:line="560" w:lineRule="exact"/>
        <w:ind w:left="319" w:leftChars="114" w:right="0" w:firstLine="0" w:firstLineChars="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授权代表：</w:t>
      </w:r>
    </w:p>
    <w:p w14:paraId="5204CD7D">
      <w:pPr>
        <w:keepNext w:val="0"/>
        <w:keepLines w:val="0"/>
        <w:pageBreakBefore w:val="0"/>
        <w:kinsoku/>
        <w:wordWrap/>
        <w:overflowPunct/>
        <w:topLinePunct w:val="0"/>
        <w:autoSpaceDE/>
        <w:autoSpaceDN/>
        <w:bidi w:val="0"/>
        <w:spacing w:line="560" w:lineRule="exact"/>
        <w:ind w:left="319" w:leftChars="114" w:right="0" w:firstLine="0" w:firstLineChars="0"/>
        <w:jc w:val="left"/>
        <w:textAlignment w:val="auto"/>
        <w:rPr>
          <w:rFonts w:hint="default" w:ascii="Times New Roman" w:hAnsi="Times New Roman" w:eastAsia="仿宋_GB2312" w:cs="Times New Roman"/>
          <w:color w:val="auto"/>
          <w:sz w:val="32"/>
          <w:szCs w:val="32"/>
          <w:highlight w:val="none"/>
        </w:rPr>
      </w:pPr>
    </w:p>
    <w:p w14:paraId="6807AA88">
      <w:pPr>
        <w:keepNext w:val="0"/>
        <w:keepLines w:val="0"/>
        <w:pageBreakBefore w:val="0"/>
        <w:kinsoku/>
        <w:wordWrap/>
        <w:overflowPunct/>
        <w:topLinePunct w:val="0"/>
        <w:autoSpaceDE/>
        <w:autoSpaceDN/>
        <w:bidi w:val="0"/>
        <w:spacing w:line="560" w:lineRule="exact"/>
        <w:ind w:left="319" w:leftChars="114" w:right="0" w:firstLine="0" w:firstLineChars="0"/>
        <w:jc w:val="left"/>
        <w:textAlignment w:val="auto"/>
        <w:rPr>
          <w:rFonts w:hint="default" w:ascii="Times New Roman" w:hAnsi="Times New Roman" w:eastAsia="仿宋_GB2312" w:cs="Times New Roman"/>
          <w:color w:val="auto"/>
          <w:sz w:val="32"/>
          <w:szCs w:val="32"/>
          <w:highlight w:val="none"/>
        </w:rPr>
      </w:pPr>
    </w:p>
    <w:p w14:paraId="056F8B28">
      <w:pPr>
        <w:keepNext w:val="0"/>
        <w:keepLines w:val="0"/>
        <w:pageBreakBefore w:val="0"/>
        <w:kinsoku/>
        <w:wordWrap/>
        <w:overflowPunct/>
        <w:topLinePunct w:val="0"/>
        <w:autoSpaceDE/>
        <w:autoSpaceDN/>
        <w:bidi w:val="0"/>
        <w:spacing w:line="560" w:lineRule="exact"/>
        <w:ind w:left="319" w:leftChars="114" w:right="0" w:firstLine="0" w:firstLineChars="0"/>
        <w:jc w:val="left"/>
        <w:textAlignment w:val="auto"/>
        <w:rPr>
          <w:rFonts w:hint="default" w:ascii="Times New Roman" w:hAnsi="Times New Roman" w:eastAsia="仿宋_GB2312" w:cs="Times New Roman"/>
          <w:color w:val="auto"/>
          <w:sz w:val="32"/>
          <w:szCs w:val="32"/>
          <w:highlight w:val="none"/>
        </w:rPr>
      </w:pPr>
    </w:p>
    <w:p w14:paraId="7270F66F">
      <w:pPr>
        <w:keepNext w:val="0"/>
        <w:keepLines w:val="0"/>
        <w:pageBreakBefore w:val="0"/>
        <w:kinsoku/>
        <w:wordWrap/>
        <w:overflowPunct/>
        <w:topLinePunct w:val="0"/>
        <w:autoSpaceDE/>
        <w:autoSpaceDN/>
        <w:bidi w:val="0"/>
        <w:spacing w:line="560" w:lineRule="exact"/>
        <w:ind w:left="319" w:leftChars="114" w:right="0" w:firstLine="0" w:firstLineChars="0"/>
        <w:jc w:val="left"/>
        <w:textAlignment w:val="auto"/>
        <w:rPr>
          <w:rFonts w:hint="default" w:ascii="Times New Roman" w:hAnsi="Times New Roman" w:eastAsia="仿宋_GB2312" w:cs="Times New Roman"/>
          <w:color w:val="auto"/>
          <w:sz w:val="32"/>
          <w:szCs w:val="32"/>
          <w:highlight w:val="none"/>
        </w:rPr>
      </w:pPr>
    </w:p>
    <w:p w14:paraId="680EBF63">
      <w:pPr>
        <w:keepNext w:val="0"/>
        <w:keepLines w:val="0"/>
        <w:pageBreakBefore w:val="0"/>
        <w:kinsoku/>
        <w:wordWrap/>
        <w:overflowPunct/>
        <w:topLinePunct w:val="0"/>
        <w:autoSpaceDE/>
        <w:autoSpaceDN/>
        <w:bidi w:val="0"/>
        <w:spacing w:line="560" w:lineRule="exact"/>
        <w:ind w:left="319" w:leftChars="114" w:right="0" w:firstLine="0" w:firstLineChars="0"/>
        <w:jc w:val="left"/>
        <w:textAlignment w:val="auto"/>
        <w:rPr>
          <w:rFonts w:hint="default" w:ascii="Times New Roman" w:hAnsi="Times New Roman" w:eastAsia="仿宋_GB2312" w:cs="Times New Roman"/>
          <w:color w:val="auto"/>
          <w:sz w:val="32"/>
          <w:szCs w:val="32"/>
          <w:highlight w:val="none"/>
        </w:rPr>
      </w:pPr>
    </w:p>
    <w:p w14:paraId="66D29378">
      <w:pPr>
        <w:keepNext w:val="0"/>
        <w:keepLines w:val="0"/>
        <w:pageBreakBefore w:val="0"/>
        <w:kinsoku/>
        <w:wordWrap/>
        <w:overflowPunct/>
        <w:topLinePunct w:val="0"/>
        <w:autoSpaceDE/>
        <w:autoSpaceDN/>
        <w:bidi w:val="0"/>
        <w:spacing w:line="560" w:lineRule="exact"/>
        <w:ind w:left="319" w:leftChars="114" w:right="0" w:firstLine="0" w:firstLineChars="0"/>
        <w:jc w:val="left"/>
        <w:textAlignment w:val="auto"/>
        <w:rPr>
          <w:rFonts w:hint="default" w:ascii="Times New Roman" w:hAnsi="Times New Roman" w:eastAsia="仿宋_GB2312" w:cs="Times New Roman"/>
          <w:color w:val="auto"/>
          <w:sz w:val="32"/>
          <w:szCs w:val="32"/>
          <w:highlight w:val="none"/>
        </w:rPr>
      </w:pPr>
    </w:p>
    <w:p w14:paraId="7B86B3E1">
      <w:pPr>
        <w:keepNext w:val="0"/>
        <w:keepLines w:val="0"/>
        <w:pageBreakBefore w:val="0"/>
        <w:kinsoku/>
        <w:wordWrap/>
        <w:overflowPunct/>
        <w:topLinePunct w:val="0"/>
        <w:autoSpaceDE/>
        <w:autoSpaceDN/>
        <w:bidi w:val="0"/>
        <w:spacing w:line="560" w:lineRule="exact"/>
        <w:ind w:left="319" w:leftChars="114" w:right="0" w:firstLine="0" w:firstLineChars="0"/>
        <w:jc w:val="left"/>
        <w:textAlignment w:val="auto"/>
        <w:rPr>
          <w:rFonts w:hint="default" w:ascii="Times New Roman" w:hAnsi="Times New Roman" w:eastAsia="仿宋_GB2312" w:cs="Times New Roman"/>
          <w:color w:val="auto"/>
          <w:sz w:val="32"/>
          <w:szCs w:val="32"/>
          <w:highlight w:val="none"/>
        </w:rPr>
      </w:pPr>
    </w:p>
    <w:p w14:paraId="38F7B8F0">
      <w:r>
        <w:rPr>
          <w:rFonts w:hint="default" w:ascii="Times New Roman" w:hAnsi="Times New Roman" w:eastAsia="仿宋_GB2312" w:cs="Times New Roman"/>
          <w:color w:val="auto"/>
          <w:sz w:val="32"/>
          <w:szCs w:val="32"/>
          <w:highlight w:val="none"/>
        </w:rPr>
        <w:t>签约地点：</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 xml:space="preserve">        签约日期：</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 xml:space="preserve">日     </w:t>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B94D8C"/>
    <w:rsid w:val="17942B11"/>
    <w:rsid w:val="1DED4DC0"/>
    <w:rsid w:val="25FE21DC"/>
    <w:rsid w:val="2667779F"/>
    <w:rsid w:val="47B94D8C"/>
    <w:rsid w:val="5FB939A5"/>
    <w:rsid w:val="61394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semiHidden/>
    <w:qFormat/>
    <w:uiPriority w:val="0"/>
    <w:rPr>
      <w:rFonts w:ascii="宋体" w:hAnsi="宋体" w:cs="宋体"/>
      <w:szCs w:val="28"/>
      <w:lang w:eastAsia="en-US"/>
    </w:rPr>
  </w:style>
  <w:style w:type="paragraph" w:styleId="4">
    <w:name w:val="Body Text Indent"/>
    <w:basedOn w:val="1"/>
    <w:qFormat/>
    <w:uiPriority w:val="0"/>
    <w:pPr>
      <w:ind w:firstLine="560" w:firstLineChars="200"/>
    </w:pPr>
    <w:rPr>
      <w:rFonts w:ascii="宋体" w:hAnsi="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4536</Words>
  <Characters>4709</Characters>
  <Lines>0</Lines>
  <Paragraphs>0</Paragraphs>
  <TotalTime>53</TotalTime>
  <ScaleCrop>false</ScaleCrop>
  <LinksUpToDate>false</LinksUpToDate>
  <CharactersWithSpaces>5000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2026-03-31T02:57:00Z</dcterms:created>
  <dc:creator>RX:)</dc:creator>
  <cp:lastModifiedBy></cp:lastModifiedBy>
  <dcterms:modified xsi:type="dcterms:W3CDTF">2026-07-07T10:13:34Z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03680F94908F44818A650B2191E5D5DB_11</vt:lpwstr>
  </property>
  <property fmtid="{D5CDD505-2E9C-101B-9397-08002B2CF9AE}" pid="4" name="KSOTemplateDocerSaveRecord">
    <vt:lpwstr>eyJoZGlkIjoiNGZmNTMzM2Q2Y2YzNWU4MjlhZTIwY2EzNGNmMmZmOGIiLCJ1c2VySWQiOiI0OTQzMjY1NDYifQ==</vt:lpwstr>
  </property>
</Properties>
</file>