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9AD5F7">
      <w:pPr>
        <w:pageBreakBefore w:val="0"/>
        <w:kinsoku/>
        <w:wordWrap/>
        <w:overflowPunct/>
        <w:topLinePunct w:val="0"/>
        <w:autoSpaceDE/>
        <w:autoSpaceDN/>
        <w:bidi w:val="0"/>
        <w:spacing w:line="440" w:lineRule="exact"/>
        <w:jc w:val="center"/>
        <w:textAlignment w:val="auto"/>
        <w:rPr>
          <w:rFonts w:ascii="方正小标宋简体" w:hAnsi="宋体" w:eastAsia="方正小标宋简体"/>
          <w:b/>
          <w:caps/>
          <w:color w:val="000000"/>
          <w:sz w:val="24"/>
          <w:szCs w:val="24"/>
        </w:rPr>
      </w:pPr>
      <w:r>
        <w:rPr>
          <w:rFonts w:hint="eastAsia" w:ascii="方正小标宋简体" w:hAnsi="微软雅黑" w:eastAsia="方正小标宋简体" w:cs="微软雅黑"/>
          <w:b/>
          <w:bCs/>
          <w:caps/>
          <w:sz w:val="44"/>
          <w:szCs w:val="44"/>
        </w:rPr>
        <w:t>体育中心房屋租赁合同</w:t>
      </w:r>
    </w:p>
    <w:p w14:paraId="69103D3D">
      <w:pPr>
        <w:pageBreakBefore w:val="0"/>
        <w:kinsoku/>
        <w:wordWrap/>
        <w:overflowPunct/>
        <w:topLinePunct w:val="0"/>
        <w:autoSpaceDE/>
        <w:autoSpaceDN/>
        <w:bidi w:val="0"/>
        <w:spacing w:line="440" w:lineRule="exact"/>
        <w:textAlignment w:val="auto"/>
        <w:rPr>
          <w:rFonts w:ascii="Calibri" w:hAnsi="Calibri"/>
          <w:caps/>
          <w:color w:val="000000"/>
          <w:sz w:val="24"/>
        </w:rPr>
      </w:pPr>
      <w:r>
        <w:rPr>
          <w:rFonts w:hint="eastAsia" w:ascii="Calibri" w:hAnsi="Calibri"/>
          <w:caps/>
          <w:color w:val="000000"/>
          <w:sz w:val="24"/>
        </w:rPr>
        <w:t xml:space="preserve">出租人：龙岩市体育中心                         </w:t>
      </w:r>
      <w:r>
        <w:rPr>
          <w:rFonts w:hint="eastAsia" w:ascii="宋体" w:hAnsi="宋体"/>
          <w:caps/>
          <w:color w:val="000000"/>
          <w:sz w:val="24"/>
        </w:rPr>
        <w:t>（以下称为甲方）</w:t>
      </w:r>
    </w:p>
    <w:p w14:paraId="57186CCB">
      <w:pPr>
        <w:pageBreakBefore w:val="0"/>
        <w:kinsoku/>
        <w:wordWrap/>
        <w:overflowPunct/>
        <w:topLinePunct w:val="0"/>
        <w:autoSpaceDE/>
        <w:autoSpaceDN/>
        <w:bidi w:val="0"/>
        <w:spacing w:line="440" w:lineRule="exact"/>
        <w:ind w:left="360" w:hanging="360"/>
        <w:jc w:val="left"/>
        <w:textAlignment w:val="auto"/>
        <w:rPr>
          <w:rFonts w:ascii="宋体" w:hAnsi="宋体"/>
          <w:caps/>
          <w:color w:val="000000"/>
          <w:sz w:val="24"/>
          <w:u w:val="single"/>
        </w:rPr>
      </w:pPr>
      <w:r>
        <w:rPr>
          <w:rFonts w:hint="eastAsia" w:ascii="宋体" w:hAnsi="宋体"/>
          <w:caps/>
          <w:color w:val="000000"/>
          <w:sz w:val="24"/>
        </w:rPr>
        <w:t>承租人：</w:t>
      </w:r>
      <w:r>
        <w:rPr>
          <w:rFonts w:hint="eastAsia" w:ascii="宋体" w:hAnsi="宋体"/>
          <w:caps/>
          <w:color w:val="000000"/>
          <w:sz w:val="24"/>
          <w:lang w:val="en-US" w:eastAsia="zh-CN"/>
        </w:rPr>
        <w:t xml:space="preserve">                              </w:t>
      </w:r>
      <w:r>
        <w:rPr>
          <w:rFonts w:hint="eastAsia" w:ascii="宋体" w:hAnsi="宋体"/>
          <w:caps/>
          <w:color w:val="000000"/>
          <w:sz w:val="24"/>
        </w:rPr>
        <w:t xml:space="preserve">       </w:t>
      </w:r>
      <w:r>
        <w:rPr>
          <w:rFonts w:hint="eastAsia" w:ascii="宋体" w:hAnsi="宋体"/>
          <w:caps/>
          <w:color w:val="000000"/>
          <w:sz w:val="24"/>
          <w:lang w:val="en-US" w:eastAsia="zh-CN"/>
        </w:rPr>
        <w:t xml:space="preserve">  </w:t>
      </w:r>
      <w:r>
        <w:rPr>
          <w:rFonts w:hint="eastAsia" w:ascii="宋体" w:hAnsi="宋体"/>
          <w:caps/>
          <w:color w:val="000000"/>
          <w:sz w:val="24"/>
        </w:rPr>
        <w:t>（以下称为乙方）</w:t>
      </w:r>
    </w:p>
    <w:p w14:paraId="32C2B069">
      <w:pPr>
        <w:pStyle w:val="6"/>
        <w:pageBreakBefore w:val="0"/>
        <w:widowControl/>
        <w:kinsoku/>
        <w:wordWrap/>
        <w:overflowPunct/>
        <w:topLinePunct w:val="0"/>
        <w:autoSpaceDE/>
        <w:autoSpaceDN/>
        <w:bidi w:val="0"/>
        <w:spacing w:beforeAutospacing="0" w:afterAutospacing="0" w:line="440" w:lineRule="exact"/>
        <w:ind w:firstLine="480" w:firstLineChars="200"/>
        <w:jc w:val="both"/>
        <w:textAlignment w:val="auto"/>
        <w:rPr>
          <w:rFonts w:asciiTheme="minorEastAsia" w:hAnsiTheme="minorEastAsia" w:cstheme="minorEastAsia"/>
          <w:caps/>
          <w:color w:val="000000"/>
          <w:szCs w:val="24"/>
        </w:rPr>
      </w:pPr>
      <w:r>
        <w:rPr>
          <w:rFonts w:hint="eastAsia" w:asciiTheme="minorEastAsia" w:hAnsiTheme="minorEastAsia" w:cstheme="minorEastAsia"/>
          <w:caps/>
          <w:color w:val="000000"/>
          <w:szCs w:val="24"/>
        </w:rPr>
        <w:t>甲方委托龙岩市产权交易中心有限公司对</w:t>
      </w:r>
      <w:r>
        <w:rPr>
          <w:rFonts w:hint="eastAsia" w:ascii="宋体" w:hAnsi="宋体"/>
          <w:caps/>
          <w:color w:val="000000"/>
          <w:u w:val="single"/>
        </w:rPr>
        <w:t>龙岩市体育中心</w:t>
      </w:r>
      <w:r>
        <w:rPr>
          <w:rFonts w:hint="eastAsia" w:ascii="宋体" w:hAnsi="宋体"/>
          <w:caps/>
          <w:color w:val="000000"/>
          <w:u w:val="single"/>
          <w:lang w:eastAsia="zh-CN"/>
        </w:rPr>
        <w:t>九一南路</w:t>
      </w:r>
      <w:r>
        <w:rPr>
          <w:rFonts w:hint="eastAsia" w:ascii="宋体" w:hAnsi="宋体"/>
          <w:caps/>
          <w:color w:val="000000"/>
          <w:u w:val="single"/>
          <w:lang w:val="en-US" w:eastAsia="zh-CN"/>
        </w:rPr>
        <w:t>186号全民健身指导中心大楼203房间</w:t>
      </w:r>
      <w:r>
        <w:rPr>
          <w:rFonts w:hint="eastAsia" w:ascii="宋体" w:hAnsi="宋体"/>
          <w:caps/>
          <w:color w:val="000000"/>
          <w:u w:val="single"/>
        </w:rPr>
        <w:t xml:space="preserve"> </w:t>
      </w:r>
      <w:r>
        <w:rPr>
          <w:rFonts w:hint="eastAsia" w:asciiTheme="minorEastAsia" w:hAnsiTheme="minorEastAsia" w:cstheme="minorEastAsia"/>
          <w:caps/>
          <w:color w:val="000000"/>
          <w:szCs w:val="24"/>
        </w:rPr>
        <w:t>以公开招标的方式进行招标，甲方将</w:t>
      </w:r>
      <w:r>
        <w:rPr>
          <w:rFonts w:hint="eastAsia" w:asciiTheme="minorEastAsia" w:hAnsiTheme="minorEastAsia" w:cstheme="minorEastAsia"/>
          <w:caps/>
          <w:color w:val="000000"/>
          <w:szCs w:val="24"/>
          <w:u w:val="single"/>
          <w:lang w:val="en-US" w:eastAsia="zh-CN"/>
        </w:rPr>
        <w:t>场地</w:t>
      </w:r>
      <w:r>
        <w:rPr>
          <w:rFonts w:hint="eastAsia" w:asciiTheme="minorEastAsia" w:hAnsiTheme="minorEastAsia" w:cstheme="minorEastAsia"/>
          <w:caps/>
          <w:color w:val="000000"/>
          <w:szCs w:val="24"/>
          <w:u w:val="single"/>
        </w:rPr>
        <w:t>出</w:t>
      </w:r>
      <w:r>
        <w:rPr>
          <w:rFonts w:hint="eastAsia" w:asciiTheme="minorEastAsia" w:hAnsiTheme="minorEastAsia" w:cstheme="minorEastAsia"/>
          <w:caps/>
          <w:color w:val="000000"/>
          <w:szCs w:val="24"/>
        </w:rPr>
        <w:t>租给乙方使用，双方在相关法律的基础上，经友好协商，现授权各自的代表按照下述条款签署本合同。</w:t>
      </w:r>
    </w:p>
    <w:p w14:paraId="0A01B4A8">
      <w:pPr>
        <w:pStyle w:val="2"/>
        <w:pageBreakBefore w:val="0"/>
        <w:kinsoku/>
        <w:wordWrap/>
        <w:overflowPunct/>
        <w:topLinePunct w:val="0"/>
        <w:autoSpaceDE/>
        <w:autoSpaceDN/>
        <w:bidi w:val="0"/>
        <w:spacing w:before="0" w:after="0" w:line="440" w:lineRule="exact"/>
        <w:textAlignment w:val="auto"/>
        <w:rPr>
          <w:rFonts w:asciiTheme="minorEastAsia" w:hAnsiTheme="minorEastAsia" w:cstheme="minorEastAsia"/>
          <w:bCs w:val="0"/>
          <w:caps/>
          <w:color w:val="000000"/>
          <w:sz w:val="24"/>
          <w:szCs w:val="24"/>
        </w:rPr>
      </w:pPr>
      <w:r>
        <w:rPr>
          <w:rFonts w:hint="eastAsia" w:asciiTheme="minorEastAsia" w:hAnsiTheme="minorEastAsia" w:cstheme="minorEastAsia"/>
          <w:b w:val="0"/>
          <w:bCs w:val="0"/>
          <w:caps/>
          <w:sz w:val="24"/>
          <w:szCs w:val="24"/>
        </w:rPr>
        <w:t xml:space="preserve"> 一、场地座落、</w:t>
      </w:r>
      <w:r>
        <w:rPr>
          <w:rFonts w:hint="eastAsia" w:asciiTheme="minorEastAsia" w:hAnsiTheme="minorEastAsia" w:cstheme="minorEastAsia"/>
          <w:b w:val="0"/>
          <w:bCs w:val="0"/>
          <w:caps/>
          <w:color w:val="000000"/>
          <w:sz w:val="24"/>
          <w:szCs w:val="24"/>
        </w:rPr>
        <w:t>租赁场地用途、场地装修</w:t>
      </w:r>
    </w:p>
    <w:p w14:paraId="6BF49AB0">
      <w:pPr>
        <w:pageBreakBefore w:val="0"/>
        <w:kinsoku/>
        <w:wordWrap/>
        <w:overflowPunct/>
        <w:topLinePunct w:val="0"/>
        <w:autoSpaceDE/>
        <w:autoSpaceDN/>
        <w:bidi w:val="0"/>
        <w:spacing w:line="440" w:lineRule="exact"/>
        <w:ind w:firstLine="480" w:firstLineChars="200"/>
        <w:textAlignment w:val="auto"/>
        <w:rPr>
          <w:rFonts w:hint="eastAsia" w:asciiTheme="minorEastAsia" w:hAnsiTheme="minorEastAsia" w:cstheme="minorEastAsia"/>
          <w:caps/>
          <w:sz w:val="24"/>
          <w:szCs w:val="24"/>
          <w:u w:val="single"/>
        </w:rPr>
      </w:pPr>
      <w:r>
        <w:rPr>
          <w:rFonts w:hint="eastAsia" w:asciiTheme="minorEastAsia" w:hAnsiTheme="minorEastAsia" w:cstheme="minorEastAsia"/>
          <w:caps/>
          <w:sz w:val="24"/>
          <w:szCs w:val="24"/>
        </w:rPr>
        <w:t>1.1甲方出租给</w:t>
      </w:r>
      <w:r>
        <w:rPr>
          <w:rFonts w:hint="eastAsia" w:asciiTheme="minorEastAsia" w:hAnsiTheme="minorEastAsia" w:cstheme="minorEastAsia"/>
          <w:caps/>
          <w:sz w:val="24"/>
          <w:szCs w:val="24"/>
          <w:u w:val="single"/>
        </w:rPr>
        <w:t>乙方的场地位于</w:t>
      </w:r>
      <w:r>
        <w:rPr>
          <w:rFonts w:hint="eastAsia" w:asciiTheme="minorEastAsia" w:hAnsiTheme="minorEastAsia" w:cstheme="minorEastAsia"/>
          <w:caps/>
          <w:sz w:val="24"/>
          <w:szCs w:val="24"/>
          <w:u w:val="single"/>
          <w:lang w:eastAsia="zh-CN"/>
        </w:rPr>
        <w:t>九一南路</w:t>
      </w:r>
      <w:r>
        <w:rPr>
          <w:rFonts w:hint="eastAsia" w:asciiTheme="minorEastAsia" w:hAnsiTheme="minorEastAsia" w:cstheme="minorEastAsia"/>
          <w:caps/>
          <w:sz w:val="24"/>
          <w:szCs w:val="24"/>
          <w:u w:val="single"/>
          <w:lang w:val="en-US" w:eastAsia="zh-CN"/>
        </w:rPr>
        <w:t>186号全民健身指导中心大楼203房间</w:t>
      </w:r>
      <w:r>
        <w:rPr>
          <w:rFonts w:hint="eastAsia" w:asciiTheme="minorEastAsia" w:hAnsiTheme="minorEastAsia" w:cstheme="minorEastAsia"/>
          <w:caps/>
          <w:sz w:val="24"/>
          <w:szCs w:val="24"/>
          <w:u w:val="single"/>
        </w:rPr>
        <w:t>，面</w:t>
      </w:r>
      <w:r>
        <w:rPr>
          <w:rFonts w:hint="eastAsia" w:asciiTheme="minorEastAsia" w:hAnsiTheme="minorEastAsia" w:cstheme="minorEastAsia"/>
          <w:caps/>
          <w:sz w:val="24"/>
          <w:szCs w:val="24"/>
          <w:u w:val="single"/>
          <w:lang w:val="en-US" w:eastAsia="zh-CN"/>
        </w:rPr>
        <w:t>积38.448㎡</w:t>
      </w:r>
      <w:r>
        <w:rPr>
          <w:rFonts w:hint="eastAsia" w:asciiTheme="minorEastAsia" w:hAnsiTheme="minorEastAsia" w:cstheme="minorEastAsia"/>
          <w:caps/>
          <w:sz w:val="24"/>
          <w:szCs w:val="24"/>
          <w:u w:val="single"/>
        </w:rPr>
        <w:t>。</w:t>
      </w:r>
    </w:p>
    <w:p w14:paraId="4F88CC55">
      <w:pPr>
        <w:pStyle w:val="2"/>
        <w:pageBreakBefore w:val="0"/>
        <w:kinsoku/>
        <w:wordWrap/>
        <w:overflowPunct/>
        <w:topLinePunct w:val="0"/>
        <w:autoSpaceDE/>
        <w:autoSpaceDN/>
        <w:bidi w:val="0"/>
        <w:spacing w:before="0" w:after="0" w:line="440" w:lineRule="exact"/>
        <w:ind w:firstLine="420"/>
        <w:textAlignment w:val="auto"/>
        <w:rPr>
          <w:rFonts w:asciiTheme="minorEastAsia" w:hAnsiTheme="minorEastAsia" w:cstheme="minorEastAsia"/>
          <w:b w:val="0"/>
          <w:bCs w:val="0"/>
          <w:caps/>
          <w:kern w:val="2"/>
          <w:sz w:val="24"/>
          <w:szCs w:val="24"/>
        </w:rPr>
      </w:pPr>
      <w:r>
        <w:rPr>
          <w:rFonts w:hint="eastAsia" w:asciiTheme="minorEastAsia" w:hAnsiTheme="minorEastAsia" w:cstheme="minorEastAsia"/>
          <w:b w:val="0"/>
          <w:caps/>
          <w:color w:val="000000"/>
          <w:sz w:val="24"/>
          <w:szCs w:val="24"/>
        </w:rPr>
        <w:t>1.2租赁场地用途</w:t>
      </w:r>
    </w:p>
    <w:p w14:paraId="5CBB9DA7">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aps/>
          <w:color w:val="000000"/>
          <w:sz w:val="24"/>
          <w:szCs w:val="24"/>
        </w:rPr>
      </w:pPr>
      <w:r>
        <w:rPr>
          <w:rFonts w:hint="eastAsia" w:asciiTheme="minorEastAsia" w:hAnsiTheme="minorEastAsia" w:cstheme="minorEastAsia"/>
          <w:caps/>
          <w:sz w:val="24"/>
          <w:szCs w:val="24"/>
        </w:rPr>
        <w:t>乙方租赁该场地用途为：</w:t>
      </w:r>
      <w:r>
        <w:rPr>
          <w:rFonts w:hint="eastAsia" w:asciiTheme="minorEastAsia" w:hAnsiTheme="minorEastAsia" w:cstheme="minorEastAsia"/>
          <w:caps/>
          <w:sz w:val="24"/>
          <w:szCs w:val="24"/>
          <w:lang w:val="en-US" w:eastAsia="zh-CN"/>
        </w:rPr>
        <w:t>场地仅限于体育类协会（单位）作为办公用途，不得转租，不得从事违法活动。</w:t>
      </w:r>
      <w:r>
        <w:rPr>
          <w:rFonts w:hint="eastAsia" w:asciiTheme="minorEastAsia" w:hAnsiTheme="minorEastAsia" w:cstheme="minorEastAsia"/>
          <w:caps/>
          <w:sz w:val="24"/>
          <w:szCs w:val="24"/>
        </w:rPr>
        <w:t>乙方保证</w:t>
      </w:r>
      <w:r>
        <w:rPr>
          <w:rFonts w:hint="eastAsia" w:asciiTheme="minorEastAsia" w:hAnsiTheme="minorEastAsia" w:cstheme="minorEastAsia"/>
          <w:caps/>
          <w:color w:val="000000"/>
          <w:sz w:val="24"/>
          <w:szCs w:val="24"/>
        </w:rPr>
        <w:t>，在租赁期内未征得甲方书面同意以及有关部门审核批准前，不得擅自改变该场地的用途。若因乙方原因擅自更改场地用途，乙方将承担相应责任。</w:t>
      </w:r>
    </w:p>
    <w:p w14:paraId="32A0446B">
      <w:pPr>
        <w:pStyle w:val="2"/>
        <w:pageBreakBefore w:val="0"/>
        <w:kinsoku/>
        <w:wordWrap/>
        <w:overflowPunct/>
        <w:topLinePunct w:val="0"/>
        <w:autoSpaceDE/>
        <w:autoSpaceDN/>
        <w:bidi w:val="0"/>
        <w:spacing w:before="0" w:after="0" w:line="440" w:lineRule="exact"/>
        <w:ind w:firstLine="480" w:firstLineChars="200"/>
        <w:textAlignment w:val="auto"/>
        <w:rPr>
          <w:rFonts w:asciiTheme="minorEastAsia" w:hAnsiTheme="minorEastAsia" w:cstheme="minorEastAsia"/>
          <w:b w:val="0"/>
          <w:caps/>
          <w:color w:val="000000"/>
          <w:sz w:val="24"/>
          <w:szCs w:val="24"/>
        </w:rPr>
      </w:pPr>
      <w:r>
        <w:rPr>
          <w:rFonts w:hint="eastAsia" w:asciiTheme="minorEastAsia" w:hAnsiTheme="minorEastAsia" w:cstheme="minorEastAsia"/>
          <w:b w:val="0"/>
          <w:caps/>
          <w:color w:val="000000"/>
          <w:sz w:val="24"/>
          <w:szCs w:val="24"/>
        </w:rPr>
        <w:t>1.3场地装修</w:t>
      </w:r>
    </w:p>
    <w:p w14:paraId="0360E2F7">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aps/>
          <w:sz w:val="24"/>
          <w:szCs w:val="24"/>
        </w:rPr>
      </w:pPr>
      <w:r>
        <w:rPr>
          <w:rFonts w:hint="eastAsia" w:asciiTheme="minorEastAsia" w:hAnsiTheme="minorEastAsia" w:cstheme="minorEastAsia"/>
          <w:caps/>
          <w:color w:val="000000"/>
          <w:sz w:val="24"/>
          <w:szCs w:val="24"/>
        </w:rPr>
        <w:t>甲方原建筑主体已简易装修，乙方负责场地二次装修改造全部投资（房屋大修由甲方承担）,且固定在建筑物不可移动的装修资产租赁到期后均归招租人所有。乙方装修设计方案需向甲方报备并经过甲方同意方可施工。</w:t>
      </w:r>
      <w:r>
        <w:rPr>
          <w:rFonts w:hint="eastAsia" w:asciiTheme="minorEastAsia" w:hAnsiTheme="minorEastAsia" w:cstheme="minorEastAsia"/>
          <w:caps/>
          <w:sz w:val="24"/>
          <w:szCs w:val="24"/>
        </w:rPr>
        <w:t>乙方在本合同签订后必须按照</w:t>
      </w:r>
      <w:r>
        <w:rPr>
          <w:rFonts w:hint="eastAsia" w:asciiTheme="minorEastAsia" w:hAnsiTheme="minorEastAsia" w:cstheme="minorEastAsia"/>
          <w:caps/>
          <w:kern w:val="0"/>
          <w:sz w:val="24"/>
          <w:szCs w:val="24"/>
        </w:rPr>
        <w:t>消防规范装修。</w:t>
      </w:r>
    </w:p>
    <w:p w14:paraId="3863C2F2">
      <w:pPr>
        <w:pageBreakBefore w:val="0"/>
        <w:kinsoku/>
        <w:wordWrap/>
        <w:overflowPunct/>
        <w:topLinePunct w:val="0"/>
        <w:autoSpaceDE/>
        <w:autoSpaceDN/>
        <w:bidi w:val="0"/>
        <w:spacing w:line="440" w:lineRule="exact"/>
        <w:ind w:firstLine="472" w:firstLineChars="196"/>
        <w:textAlignment w:val="auto"/>
        <w:rPr>
          <w:rFonts w:asciiTheme="minorEastAsia" w:hAnsiTheme="minorEastAsia" w:cstheme="minorEastAsia"/>
          <w:caps/>
          <w:color w:val="000000"/>
          <w:sz w:val="24"/>
          <w:szCs w:val="24"/>
        </w:rPr>
      </w:pPr>
      <w:r>
        <w:rPr>
          <w:rFonts w:hint="eastAsia" w:asciiTheme="minorEastAsia" w:hAnsiTheme="minorEastAsia" w:cstheme="minorEastAsia"/>
          <w:b/>
          <w:bCs/>
          <w:caps/>
          <w:color w:val="000000"/>
          <w:sz w:val="24"/>
          <w:szCs w:val="24"/>
        </w:rPr>
        <w:t>第二条  合同期限</w:t>
      </w:r>
    </w:p>
    <w:p w14:paraId="5F9DAAAD">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bCs/>
          <w:caps/>
          <w:sz w:val="24"/>
          <w:szCs w:val="24"/>
        </w:rPr>
      </w:pPr>
      <w:r>
        <w:rPr>
          <w:rFonts w:hint="eastAsia" w:asciiTheme="minorEastAsia" w:hAnsiTheme="minorEastAsia" w:cstheme="minorEastAsia"/>
          <w:caps/>
          <w:color w:val="000000"/>
          <w:sz w:val="24"/>
          <w:szCs w:val="24"/>
        </w:rPr>
        <w:t>合同期限为5年，即自20</w:t>
      </w:r>
      <w:r>
        <w:rPr>
          <w:rFonts w:hint="eastAsia" w:asciiTheme="minorEastAsia" w:hAnsiTheme="minorEastAsia" w:cstheme="minorEastAsia"/>
          <w:caps/>
          <w:color w:val="000000"/>
          <w:sz w:val="24"/>
          <w:szCs w:val="24"/>
          <w:lang w:val="en-US" w:eastAsia="zh-CN"/>
        </w:rPr>
        <w:t xml:space="preserve">  </w:t>
      </w:r>
      <w:r>
        <w:rPr>
          <w:rFonts w:hint="eastAsia" w:asciiTheme="minorEastAsia" w:hAnsiTheme="minorEastAsia" w:cstheme="minorEastAsia"/>
          <w:caps/>
          <w:color w:val="000000"/>
          <w:sz w:val="24"/>
          <w:szCs w:val="24"/>
        </w:rPr>
        <w:t>年</w:t>
      </w:r>
      <w:r>
        <w:rPr>
          <w:rFonts w:hint="eastAsia" w:asciiTheme="minorEastAsia" w:hAnsiTheme="minorEastAsia" w:cstheme="minorEastAsia"/>
          <w:caps/>
          <w:color w:val="000000"/>
          <w:sz w:val="24"/>
          <w:szCs w:val="24"/>
          <w:lang w:val="en-US" w:eastAsia="zh-CN"/>
        </w:rPr>
        <w:t xml:space="preserve">  </w:t>
      </w:r>
      <w:r>
        <w:rPr>
          <w:rFonts w:hint="eastAsia" w:asciiTheme="minorEastAsia" w:hAnsiTheme="minorEastAsia" w:cstheme="minorEastAsia"/>
          <w:caps/>
          <w:color w:val="000000"/>
          <w:sz w:val="24"/>
          <w:szCs w:val="24"/>
        </w:rPr>
        <w:t>月</w:t>
      </w:r>
      <w:r>
        <w:rPr>
          <w:rFonts w:hint="eastAsia" w:asciiTheme="minorEastAsia" w:hAnsiTheme="minorEastAsia" w:cstheme="minorEastAsia"/>
          <w:caps/>
          <w:color w:val="000000"/>
          <w:sz w:val="24"/>
          <w:szCs w:val="24"/>
          <w:lang w:val="en-US" w:eastAsia="zh-CN"/>
        </w:rPr>
        <w:t xml:space="preserve">  </w:t>
      </w:r>
      <w:r>
        <w:rPr>
          <w:rFonts w:hint="eastAsia" w:asciiTheme="minorEastAsia" w:hAnsiTheme="minorEastAsia" w:cstheme="minorEastAsia"/>
          <w:caps/>
          <w:color w:val="000000"/>
          <w:sz w:val="24"/>
          <w:szCs w:val="24"/>
        </w:rPr>
        <w:t>日---20</w:t>
      </w:r>
      <w:r>
        <w:rPr>
          <w:rFonts w:hint="eastAsia" w:asciiTheme="minorEastAsia" w:hAnsiTheme="minorEastAsia" w:cstheme="minorEastAsia"/>
          <w:caps/>
          <w:color w:val="000000"/>
          <w:sz w:val="24"/>
          <w:szCs w:val="24"/>
          <w:lang w:val="en-US" w:eastAsia="zh-CN"/>
        </w:rPr>
        <w:t xml:space="preserve">  </w:t>
      </w:r>
      <w:r>
        <w:rPr>
          <w:rFonts w:hint="eastAsia" w:asciiTheme="minorEastAsia" w:hAnsiTheme="minorEastAsia" w:cstheme="minorEastAsia"/>
          <w:caps/>
          <w:color w:val="000000"/>
          <w:sz w:val="24"/>
          <w:szCs w:val="24"/>
        </w:rPr>
        <w:t xml:space="preserve">年 </w:t>
      </w:r>
      <w:r>
        <w:rPr>
          <w:rFonts w:hint="eastAsia" w:asciiTheme="minorEastAsia" w:hAnsiTheme="minorEastAsia" w:cstheme="minorEastAsia"/>
          <w:caps/>
          <w:color w:val="000000"/>
          <w:sz w:val="24"/>
          <w:szCs w:val="24"/>
          <w:lang w:val="en-US" w:eastAsia="zh-CN"/>
        </w:rPr>
        <w:t xml:space="preserve">  </w:t>
      </w:r>
      <w:r>
        <w:rPr>
          <w:rFonts w:hint="eastAsia" w:asciiTheme="minorEastAsia" w:hAnsiTheme="minorEastAsia" w:cstheme="minorEastAsia"/>
          <w:caps/>
          <w:sz w:val="24"/>
          <w:szCs w:val="24"/>
        </w:rPr>
        <w:t>月</w:t>
      </w:r>
      <w:r>
        <w:rPr>
          <w:rFonts w:hint="eastAsia" w:asciiTheme="minorEastAsia" w:hAnsiTheme="minorEastAsia" w:cstheme="minorEastAsia"/>
          <w:caps/>
          <w:sz w:val="24"/>
          <w:szCs w:val="24"/>
          <w:lang w:val="en-US" w:eastAsia="zh-CN"/>
        </w:rPr>
        <w:t xml:space="preserve">  </w:t>
      </w:r>
      <w:r>
        <w:rPr>
          <w:rFonts w:hint="eastAsia" w:asciiTheme="minorEastAsia" w:hAnsiTheme="minorEastAsia" w:cstheme="minorEastAsia"/>
          <w:caps/>
          <w:sz w:val="24"/>
          <w:szCs w:val="24"/>
        </w:rPr>
        <w:t>日止。</w:t>
      </w:r>
    </w:p>
    <w:p w14:paraId="14176066">
      <w:pPr>
        <w:pageBreakBefore w:val="0"/>
        <w:kinsoku/>
        <w:wordWrap/>
        <w:overflowPunct/>
        <w:topLinePunct w:val="0"/>
        <w:autoSpaceDE/>
        <w:autoSpaceDN/>
        <w:bidi w:val="0"/>
        <w:spacing w:line="440" w:lineRule="exact"/>
        <w:ind w:firstLine="472" w:firstLineChars="196"/>
        <w:textAlignment w:val="auto"/>
        <w:rPr>
          <w:rFonts w:asciiTheme="minorEastAsia" w:hAnsiTheme="minorEastAsia" w:cstheme="minorEastAsia"/>
          <w:b/>
          <w:bCs/>
          <w:caps/>
          <w:color w:val="000000"/>
          <w:sz w:val="24"/>
          <w:szCs w:val="24"/>
        </w:rPr>
      </w:pPr>
      <w:r>
        <w:rPr>
          <w:rFonts w:hint="eastAsia" w:asciiTheme="minorEastAsia" w:hAnsiTheme="minorEastAsia" w:cstheme="minorEastAsia"/>
          <w:b/>
          <w:bCs/>
          <w:caps/>
          <w:color w:val="000000"/>
          <w:sz w:val="24"/>
          <w:szCs w:val="24"/>
        </w:rPr>
        <w:t>第三条  租金、押金、费用及其支付</w:t>
      </w:r>
    </w:p>
    <w:p w14:paraId="2A971767">
      <w:pPr>
        <w:pageBreakBefore w:val="0"/>
        <w:kinsoku/>
        <w:wordWrap/>
        <w:overflowPunct/>
        <w:topLinePunct w:val="0"/>
        <w:autoSpaceDE/>
        <w:autoSpaceDN/>
        <w:bidi w:val="0"/>
        <w:spacing w:line="440" w:lineRule="exact"/>
        <w:ind w:firstLine="480" w:firstLineChars="200"/>
        <w:textAlignment w:val="auto"/>
        <w:rPr>
          <w:rFonts w:hint="eastAsia" w:asciiTheme="minorEastAsia" w:hAnsiTheme="minorEastAsia" w:eastAsiaTheme="minorEastAsia" w:cstheme="minorEastAsia"/>
          <w:caps/>
          <w:color w:val="FF0000"/>
          <w:sz w:val="24"/>
          <w:szCs w:val="24"/>
          <w:lang w:eastAsia="zh-CN"/>
        </w:rPr>
      </w:pPr>
      <w:r>
        <w:rPr>
          <w:rFonts w:hint="eastAsia" w:asciiTheme="minorEastAsia" w:hAnsiTheme="minorEastAsia" w:cstheme="minorEastAsia"/>
          <w:caps/>
          <w:color w:val="000000"/>
          <w:sz w:val="24"/>
          <w:szCs w:val="24"/>
        </w:rPr>
        <w:t>3.1乙方通过</w:t>
      </w:r>
      <w:r>
        <w:rPr>
          <w:rFonts w:hint="eastAsia" w:asciiTheme="minorEastAsia" w:hAnsiTheme="minorEastAsia" w:cstheme="minorEastAsia"/>
          <w:bCs/>
          <w:caps/>
          <w:color w:val="000000"/>
          <w:sz w:val="24"/>
          <w:szCs w:val="24"/>
        </w:rPr>
        <w:t>竞标</w:t>
      </w:r>
      <w:r>
        <w:rPr>
          <w:rFonts w:hint="eastAsia" w:asciiTheme="minorEastAsia" w:hAnsiTheme="minorEastAsia" w:cstheme="minorEastAsia"/>
          <w:caps/>
          <w:color w:val="000000"/>
          <w:sz w:val="24"/>
          <w:szCs w:val="24"/>
        </w:rPr>
        <w:t>以</w:t>
      </w:r>
      <w:r>
        <w:rPr>
          <w:rFonts w:hint="eastAsia" w:asciiTheme="minorEastAsia" w:hAnsiTheme="minorEastAsia" w:cstheme="minorEastAsia"/>
          <w:caps/>
          <w:color w:val="000000"/>
          <w:sz w:val="24"/>
          <w:szCs w:val="24"/>
          <w:lang w:eastAsia="zh-CN"/>
        </w:rPr>
        <w:t>月</w:t>
      </w:r>
      <w:r>
        <w:rPr>
          <w:rFonts w:hint="eastAsia" w:asciiTheme="minorEastAsia" w:hAnsiTheme="minorEastAsia" w:cstheme="minorEastAsia"/>
          <w:caps/>
          <w:color w:val="000000"/>
          <w:sz w:val="24"/>
          <w:szCs w:val="24"/>
        </w:rPr>
        <w:t>租金为大写：</w:t>
      </w:r>
      <w:r>
        <w:rPr>
          <w:rFonts w:hint="eastAsia" w:asciiTheme="minorEastAsia" w:hAnsiTheme="minorEastAsia" w:cstheme="minorEastAsia"/>
          <w:caps/>
          <w:color w:val="000000"/>
          <w:sz w:val="24"/>
          <w:szCs w:val="24"/>
          <w:u w:val="single"/>
          <w:lang w:val="en-US" w:eastAsia="zh-CN"/>
        </w:rPr>
        <w:t xml:space="preserve">   </w:t>
      </w:r>
      <w:r>
        <w:rPr>
          <w:rFonts w:hint="eastAsia" w:asciiTheme="minorEastAsia" w:hAnsiTheme="minorEastAsia" w:cstheme="minorEastAsia"/>
          <w:caps/>
          <w:color w:val="000000"/>
          <w:sz w:val="24"/>
          <w:szCs w:val="24"/>
          <w:u w:val="single"/>
        </w:rPr>
        <w:t xml:space="preserve"> </w:t>
      </w:r>
      <w:r>
        <w:rPr>
          <w:rFonts w:hint="eastAsia" w:asciiTheme="minorEastAsia" w:hAnsiTheme="minorEastAsia" w:cstheme="minorEastAsia"/>
          <w:caps/>
          <w:color w:val="000000"/>
          <w:sz w:val="24"/>
          <w:szCs w:val="24"/>
        </w:rPr>
        <w:t>，小写：</w:t>
      </w:r>
      <w:r>
        <w:rPr>
          <w:rFonts w:hint="eastAsia" w:asciiTheme="minorEastAsia" w:hAnsiTheme="minorEastAsia" w:cstheme="minorEastAsia"/>
          <w:caps/>
          <w:color w:val="000000"/>
          <w:sz w:val="24"/>
          <w:szCs w:val="24"/>
          <w:u w:val="single"/>
        </w:rPr>
        <w:t>（¥</w:t>
      </w:r>
      <w:r>
        <w:rPr>
          <w:rFonts w:hint="eastAsia" w:asciiTheme="minorEastAsia" w:hAnsiTheme="minorEastAsia" w:cstheme="minorEastAsia"/>
          <w:caps/>
          <w:color w:val="000000"/>
          <w:sz w:val="24"/>
          <w:szCs w:val="24"/>
          <w:u w:val="single"/>
          <w:lang w:val="en-US" w:eastAsia="zh-CN"/>
        </w:rPr>
        <w:t xml:space="preserve">  </w:t>
      </w:r>
      <w:r>
        <w:rPr>
          <w:rFonts w:hint="eastAsia" w:asciiTheme="minorEastAsia" w:hAnsiTheme="minorEastAsia" w:cstheme="minorEastAsia"/>
          <w:caps/>
          <w:color w:val="000000"/>
          <w:sz w:val="24"/>
          <w:szCs w:val="24"/>
          <w:u w:val="single"/>
        </w:rPr>
        <w:t>元），</w:t>
      </w:r>
      <w:r>
        <w:rPr>
          <w:rFonts w:hint="eastAsia" w:asciiTheme="minorEastAsia" w:hAnsiTheme="minorEastAsia" w:cstheme="minorEastAsia"/>
          <w:caps/>
          <w:color w:val="000000"/>
          <w:sz w:val="24"/>
          <w:szCs w:val="24"/>
        </w:rPr>
        <w:t>取得甲方房屋的租赁权</w:t>
      </w:r>
      <w:r>
        <w:rPr>
          <w:rFonts w:hint="eastAsia" w:asciiTheme="minorEastAsia" w:hAnsiTheme="minorEastAsia" w:cstheme="minorEastAsia"/>
          <w:caps/>
          <w:color w:val="auto"/>
          <w:sz w:val="24"/>
          <w:szCs w:val="24"/>
          <w:lang w:eastAsia="zh-CN"/>
        </w:rPr>
        <w:t>。</w:t>
      </w:r>
    </w:p>
    <w:p w14:paraId="58E70489">
      <w:pPr>
        <w:pageBreakBefore w:val="0"/>
        <w:kinsoku/>
        <w:wordWrap/>
        <w:overflowPunct/>
        <w:topLinePunct w:val="0"/>
        <w:autoSpaceDE/>
        <w:autoSpaceDN/>
        <w:bidi w:val="0"/>
        <w:spacing w:line="440" w:lineRule="exact"/>
        <w:ind w:firstLine="480" w:firstLineChars="200"/>
        <w:textAlignment w:val="auto"/>
        <w:rPr>
          <w:rFonts w:hint="eastAsia" w:asciiTheme="minorEastAsia" w:hAnsiTheme="minorEastAsia" w:cstheme="minorEastAsia"/>
          <w:caps/>
          <w:color w:val="000000"/>
          <w:sz w:val="24"/>
          <w:szCs w:val="24"/>
          <w:lang w:eastAsia="zh-CN"/>
        </w:rPr>
      </w:pPr>
      <w:r>
        <w:rPr>
          <w:rFonts w:hint="eastAsia" w:asciiTheme="minorEastAsia" w:hAnsiTheme="minorEastAsia" w:cstheme="minorEastAsia"/>
          <w:caps/>
          <w:color w:val="000000"/>
          <w:sz w:val="24"/>
          <w:szCs w:val="24"/>
        </w:rPr>
        <w:t>3.2</w:t>
      </w:r>
      <w:r>
        <w:rPr>
          <w:rFonts w:hint="eastAsia" w:asciiTheme="minorEastAsia" w:hAnsiTheme="minorEastAsia" w:cstheme="minorEastAsia"/>
          <w:caps/>
          <w:sz w:val="24"/>
          <w:szCs w:val="24"/>
        </w:rPr>
        <w:t>付款方式：</w:t>
      </w:r>
      <w:r>
        <w:rPr>
          <w:rFonts w:hint="eastAsia" w:asciiTheme="minorEastAsia" w:hAnsiTheme="minorEastAsia" w:cstheme="minorEastAsia"/>
          <w:caps/>
          <w:color w:val="auto"/>
          <w:sz w:val="24"/>
          <w:szCs w:val="24"/>
          <w:lang w:eastAsia="zh-CN"/>
        </w:rPr>
        <w:t>合</w:t>
      </w:r>
      <w:r>
        <w:rPr>
          <w:rFonts w:hint="eastAsia" w:asciiTheme="minorEastAsia" w:hAnsiTheme="minorEastAsia" w:cstheme="minorEastAsia"/>
          <w:caps/>
          <w:color w:val="000000"/>
          <w:sz w:val="24"/>
          <w:szCs w:val="24"/>
          <w:lang w:eastAsia="zh-CN"/>
        </w:rPr>
        <w:t>同签订后租金及物业费（</w:t>
      </w:r>
      <w:r>
        <w:rPr>
          <w:rFonts w:hint="eastAsia" w:asciiTheme="minorEastAsia" w:hAnsiTheme="minorEastAsia" w:cstheme="minorEastAsia"/>
          <w:caps/>
          <w:color w:val="000000"/>
          <w:sz w:val="24"/>
          <w:szCs w:val="24"/>
          <w:lang w:val="en-US" w:eastAsia="zh-CN"/>
        </w:rPr>
        <w:t>1元/㎡·月）</w:t>
      </w:r>
      <w:r>
        <w:rPr>
          <w:rFonts w:hint="eastAsia" w:asciiTheme="minorEastAsia" w:hAnsiTheme="minorEastAsia" w:cstheme="minorEastAsia"/>
          <w:caps/>
          <w:color w:val="000000"/>
          <w:sz w:val="24"/>
          <w:szCs w:val="24"/>
          <w:lang w:eastAsia="zh-CN"/>
        </w:rPr>
        <w:t>按自然季度支付，</w:t>
      </w:r>
      <w:r>
        <w:rPr>
          <w:rFonts w:hint="eastAsia" w:asciiTheme="minorEastAsia" w:hAnsiTheme="minorEastAsia" w:cstheme="minorEastAsia"/>
          <w:caps/>
          <w:color w:val="000000"/>
          <w:sz w:val="24"/>
          <w:szCs w:val="24"/>
          <w:lang w:val="en-US" w:eastAsia="zh-CN"/>
        </w:rPr>
        <w:t>每个自然季度首月前10日交清当季度租金及物业费</w:t>
      </w:r>
      <w:r>
        <w:rPr>
          <w:rFonts w:hint="eastAsia" w:asciiTheme="minorEastAsia" w:hAnsiTheme="minorEastAsia" w:cstheme="minorEastAsia"/>
          <w:caps/>
          <w:color w:val="000000"/>
          <w:sz w:val="24"/>
          <w:szCs w:val="24"/>
          <w:lang w:eastAsia="zh-CN"/>
        </w:rPr>
        <w:t>。乙方需按照合同准时交入体育中心账户。</w:t>
      </w:r>
    </w:p>
    <w:p w14:paraId="18716D2A">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aps/>
          <w:color w:val="000000"/>
          <w:sz w:val="24"/>
          <w:szCs w:val="24"/>
        </w:rPr>
      </w:pPr>
      <w:r>
        <w:rPr>
          <w:rFonts w:hint="eastAsia" w:asciiTheme="minorEastAsia" w:hAnsiTheme="minorEastAsia" w:cstheme="minorEastAsia"/>
          <w:caps/>
          <w:color w:val="auto"/>
          <w:sz w:val="24"/>
          <w:szCs w:val="24"/>
        </w:rPr>
        <w:t>3.3合同履约保证金为三个月</w:t>
      </w:r>
      <w:r>
        <w:rPr>
          <w:rFonts w:hint="eastAsia" w:asciiTheme="minorEastAsia" w:hAnsiTheme="minorEastAsia" w:cstheme="minorEastAsia"/>
          <w:caps/>
          <w:color w:val="auto"/>
          <w:sz w:val="24"/>
          <w:szCs w:val="24"/>
          <w:lang w:eastAsia="zh-CN"/>
        </w:rPr>
        <w:t>成交</w:t>
      </w:r>
      <w:r>
        <w:rPr>
          <w:rFonts w:hint="eastAsia" w:asciiTheme="minorEastAsia" w:hAnsiTheme="minorEastAsia" w:cstheme="minorEastAsia"/>
          <w:caps/>
          <w:color w:val="auto"/>
          <w:sz w:val="24"/>
          <w:szCs w:val="24"/>
        </w:rPr>
        <w:t>租金，大</w:t>
      </w:r>
      <w:r>
        <w:rPr>
          <w:rFonts w:hint="eastAsia" w:asciiTheme="minorEastAsia" w:hAnsiTheme="minorEastAsia" w:cstheme="minorEastAsia"/>
          <w:caps/>
          <w:sz w:val="24"/>
          <w:szCs w:val="24"/>
        </w:rPr>
        <w:t>写：</w:t>
      </w:r>
      <w:r>
        <w:rPr>
          <w:rFonts w:hint="eastAsia" w:asciiTheme="minorEastAsia" w:hAnsiTheme="minorEastAsia" w:cstheme="minorEastAsia"/>
          <w:caps/>
          <w:sz w:val="24"/>
          <w:szCs w:val="24"/>
          <w:u w:val="single"/>
          <w:lang w:val="en-US" w:eastAsia="zh-CN"/>
        </w:rPr>
        <w:t xml:space="preserve">   </w:t>
      </w:r>
      <w:r>
        <w:rPr>
          <w:rFonts w:hint="eastAsia" w:asciiTheme="minorEastAsia" w:hAnsiTheme="minorEastAsia" w:cstheme="minorEastAsia"/>
          <w:caps/>
          <w:sz w:val="24"/>
          <w:szCs w:val="24"/>
          <w:u w:val="single"/>
          <w:lang w:eastAsia="zh-CN"/>
        </w:rPr>
        <w:t>元</w:t>
      </w:r>
      <w:r>
        <w:rPr>
          <w:rFonts w:hint="eastAsia" w:asciiTheme="minorEastAsia" w:hAnsiTheme="minorEastAsia" w:cstheme="minorEastAsia"/>
          <w:caps/>
          <w:sz w:val="24"/>
          <w:szCs w:val="24"/>
          <w:highlight w:val="yellow"/>
          <w:u w:val="single"/>
          <w:lang w:val="en-US" w:eastAsia="zh-CN"/>
        </w:rPr>
        <w:t>整</w:t>
      </w:r>
      <w:r>
        <w:rPr>
          <w:rFonts w:hint="eastAsia" w:asciiTheme="minorEastAsia" w:hAnsiTheme="minorEastAsia" w:cstheme="minorEastAsia"/>
          <w:caps/>
          <w:sz w:val="24"/>
          <w:szCs w:val="24"/>
          <w:u w:val="single"/>
          <w:lang w:val="en-US" w:eastAsia="zh-CN"/>
        </w:rPr>
        <w:t xml:space="preserve"> </w:t>
      </w:r>
      <w:r>
        <w:rPr>
          <w:rFonts w:hint="eastAsia" w:asciiTheme="minorEastAsia" w:hAnsiTheme="minorEastAsia" w:cstheme="minorEastAsia"/>
          <w:caps/>
          <w:sz w:val="24"/>
          <w:szCs w:val="24"/>
        </w:rPr>
        <w:t>，小写：</w:t>
      </w:r>
      <w:r>
        <w:rPr>
          <w:rFonts w:hint="eastAsia" w:asciiTheme="minorEastAsia" w:hAnsiTheme="minorEastAsia" w:cstheme="minorEastAsia"/>
          <w:caps/>
          <w:sz w:val="24"/>
          <w:szCs w:val="24"/>
          <w:u w:val="single"/>
          <w:lang w:val="en-US" w:eastAsia="zh-CN"/>
        </w:rPr>
        <w:t xml:space="preserve"> （¥  </w:t>
      </w:r>
      <w:r>
        <w:rPr>
          <w:rFonts w:hint="eastAsia" w:asciiTheme="minorEastAsia" w:hAnsiTheme="minorEastAsia" w:cstheme="minorEastAsia"/>
          <w:caps/>
          <w:sz w:val="24"/>
          <w:szCs w:val="24"/>
          <w:u w:val="single"/>
        </w:rPr>
        <w:t>元</w:t>
      </w:r>
      <w:r>
        <w:rPr>
          <w:rFonts w:hint="eastAsia" w:asciiTheme="minorEastAsia" w:hAnsiTheme="minorEastAsia" w:cstheme="minorEastAsia"/>
          <w:caps/>
          <w:sz w:val="24"/>
          <w:szCs w:val="24"/>
          <w:u w:val="single"/>
          <w:lang w:val="en-US" w:eastAsia="zh-CN"/>
        </w:rPr>
        <w:t>）</w:t>
      </w:r>
      <w:r>
        <w:rPr>
          <w:rFonts w:hint="eastAsia" w:asciiTheme="minorEastAsia" w:hAnsiTheme="minorEastAsia" w:cstheme="minorEastAsia"/>
          <w:caps/>
          <w:sz w:val="24"/>
          <w:szCs w:val="24"/>
        </w:rPr>
        <w:t>。乙方未按时</w:t>
      </w:r>
      <w:r>
        <w:rPr>
          <w:rFonts w:hint="eastAsia" w:asciiTheme="minorEastAsia" w:hAnsiTheme="minorEastAsia" w:cstheme="minorEastAsia"/>
          <w:caps/>
          <w:color w:val="000000"/>
          <w:sz w:val="24"/>
          <w:szCs w:val="24"/>
        </w:rPr>
        <w:t>交纳场租</w:t>
      </w:r>
      <w:r>
        <w:rPr>
          <w:rFonts w:hint="eastAsia" w:asciiTheme="minorEastAsia" w:hAnsiTheme="minorEastAsia" w:cstheme="minorEastAsia"/>
          <w:caps/>
          <w:sz w:val="24"/>
          <w:szCs w:val="24"/>
        </w:rPr>
        <w:t>，甲方有权用保证金冲抵乙方场租及违约金。合同履行完毕，场租结清，甲方退还乙方</w:t>
      </w:r>
      <w:r>
        <w:rPr>
          <w:rFonts w:hint="eastAsia" w:asciiTheme="minorEastAsia" w:hAnsiTheme="minorEastAsia" w:cstheme="minorEastAsia"/>
          <w:caps/>
          <w:color w:val="000000"/>
          <w:sz w:val="24"/>
          <w:szCs w:val="24"/>
        </w:rPr>
        <w:t>合同履约保证金。</w:t>
      </w:r>
    </w:p>
    <w:p w14:paraId="76879ACD">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aps/>
          <w:color w:val="000000"/>
          <w:sz w:val="24"/>
          <w:szCs w:val="24"/>
        </w:rPr>
      </w:pPr>
      <w:r>
        <w:rPr>
          <w:rFonts w:hint="eastAsia" w:asciiTheme="minorEastAsia" w:hAnsiTheme="minorEastAsia" w:cstheme="minorEastAsia"/>
          <w:caps/>
          <w:color w:val="000000"/>
          <w:sz w:val="24"/>
          <w:szCs w:val="24"/>
        </w:rPr>
        <w:t>3.4</w:t>
      </w:r>
      <w:r>
        <w:rPr>
          <w:rFonts w:hint="eastAsia" w:asciiTheme="minorEastAsia" w:hAnsiTheme="minorEastAsia" w:cstheme="minorEastAsia"/>
          <w:caps/>
          <w:sz w:val="24"/>
          <w:szCs w:val="24"/>
        </w:rPr>
        <w:t>甲方账户：开户行</w:t>
      </w:r>
      <w:r>
        <w:rPr>
          <w:rFonts w:hint="eastAsia" w:asciiTheme="minorEastAsia" w:hAnsiTheme="minorEastAsia" w:cstheme="minorEastAsia"/>
          <w:caps/>
          <w:sz w:val="24"/>
          <w:szCs w:val="24"/>
          <w:u w:val="single"/>
        </w:rPr>
        <w:t>建行新罗支行</w:t>
      </w:r>
      <w:r>
        <w:rPr>
          <w:rFonts w:hint="eastAsia" w:asciiTheme="minorEastAsia" w:hAnsiTheme="minorEastAsia" w:cstheme="minorEastAsia"/>
          <w:caps/>
          <w:sz w:val="24"/>
          <w:szCs w:val="24"/>
        </w:rPr>
        <w:t>，户名</w:t>
      </w:r>
      <w:r>
        <w:rPr>
          <w:rFonts w:hint="eastAsia" w:asciiTheme="minorEastAsia" w:hAnsiTheme="minorEastAsia" w:cstheme="minorEastAsia"/>
          <w:caps/>
          <w:sz w:val="24"/>
          <w:szCs w:val="24"/>
          <w:u w:val="single"/>
        </w:rPr>
        <w:t>龙岩市体育中心</w:t>
      </w:r>
      <w:r>
        <w:rPr>
          <w:rFonts w:hint="eastAsia" w:asciiTheme="minorEastAsia" w:hAnsiTheme="minorEastAsia" w:cstheme="minorEastAsia"/>
          <w:caps/>
          <w:sz w:val="24"/>
          <w:szCs w:val="24"/>
        </w:rPr>
        <w:t>，账号</w:t>
      </w:r>
      <w:r>
        <w:rPr>
          <w:rFonts w:hint="eastAsia" w:asciiTheme="minorEastAsia" w:hAnsiTheme="minorEastAsia" w:cstheme="minorEastAsia"/>
          <w:caps/>
          <w:sz w:val="24"/>
          <w:szCs w:val="24"/>
          <w:u w:val="single"/>
        </w:rPr>
        <w:t>3500 1696 1070 5000 6543</w:t>
      </w:r>
      <w:r>
        <w:rPr>
          <w:rFonts w:hint="eastAsia" w:asciiTheme="minorEastAsia" w:hAnsiTheme="minorEastAsia" w:cstheme="minorEastAsia"/>
          <w:caps/>
          <w:sz w:val="24"/>
          <w:szCs w:val="24"/>
        </w:rPr>
        <w:t>，甲方账户发生变动的另行通知</w:t>
      </w:r>
      <w:r>
        <w:rPr>
          <w:rFonts w:hint="eastAsia" w:asciiTheme="minorEastAsia" w:hAnsiTheme="minorEastAsia" w:cstheme="minorEastAsia"/>
          <w:caps/>
          <w:color w:val="000000"/>
          <w:sz w:val="24"/>
          <w:szCs w:val="24"/>
        </w:rPr>
        <w:t>。</w:t>
      </w:r>
    </w:p>
    <w:p w14:paraId="7E041B19">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aps/>
          <w:color w:val="000000"/>
          <w:sz w:val="24"/>
          <w:szCs w:val="24"/>
          <w:highlight w:val="none"/>
        </w:rPr>
      </w:pPr>
      <w:r>
        <w:rPr>
          <w:rFonts w:hint="eastAsia" w:asciiTheme="minorEastAsia" w:hAnsiTheme="minorEastAsia" w:cstheme="minorEastAsia"/>
          <w:caps/>
          <w:color w:val="000000"/>
          <w:sz w:val="24"/>
          <w:szCs w:val="24"/>
        </w:rPr>
        <w:t>3.5乙方可凭银行缴款凭证到甲方办公场所开具龙岩市税务局正式发票，先交款后开票。租金收入的应承担的房产税由甲方</w:t>
      </w:r>
      <w:r>
        <w:rPr>
          <w:rFonts w:hint="eastAsia" w:asciiTheme="minorEastAsia" w:hAnsiTheme="minorEastAsia" w:cstheme="minorEastAsia"/>
          <w:caps/>
          <w:color w:val="000000"/>
          <w:sz w:val="24"/>
          <w:szCs w:val="24"/>
          <w:highlight w:val="none"/>
        </w:rPr>
        <w:t>承担。</w:t>
      </w:r>
    </w:p>
    <w:p w14:paraId="077C2402">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aps/>
          <w:color w:val="000000"/>
          <w:sz w:val="24"/>
          <w:szCs w:val="24"/>
          <w:highlight w:val="none"/>
        </w:rPr>
      </w:pPr>
      <w:r>
        <w:rPr>
          <w:rFonts w:hint="eastAsia" w:asciiTheme="minorEastAsia" w:hAnsiTheme="minorEastAsia" w:cstheme="minorEastAsia"/>
          <w:caps/>
          <w:color w:val="000000"/>
          <w:sz w:val="24"/>
          <w:szCs w:val="24"/>
          <w:highlight w:val="none"/>
        </w:rPr>
        <w:t>3.6合同期间产生的水费，电费、</w:t>
      </w:r>
      <w:r>
        <w:rPr>
          <w:rFonts w:hint="eastAsia" w:ascii="宋体" w:hAnsi="宋体" w:cs="宋体"/>
          <w:sz w:val="24"/>
          <w:highlight w:val="none"/>
          <w:lang w:eastAsia="zh-CN"/>
        </w:rPr>
        <w:t>物业管理费（</w:t>
      </w:r>
      <w:r>
        <w:rPr>
          <w:rFonts w:hint="eastAsia" w:ascii="宋体" w:hAnsi="宋体" w:cs="宋体"/>
          <w:sz w:val="24"/>
          <w:highlight w:val="none"/>
          <w:lang w:val="en-US" w:eastAsia="zh-CN"/>
        </w:rPr>
        <w:t>按</w:t>
      </w:r>
      <w:r>
        <w:rPr>
          <w:rFonts w:hint="eastAsia" w:asciiTheme="minorEastAsia" w:hAnsiTheme="minorEastAsia" w:cstheme="minorEastAsia"/>
          <w:caps/>
          <w:sz w:val="24"/>
          <w:szCs w:val="24"/>
          <w:highlight w:val="none"/>
          <w:u w:val="single"/>
        </w:rPr>
        <w:t>面积</w:t>
      </w:r>
      <w:r>
        <w:rPr>
          <w:rFonts w:hint="eastAsia" w:asciiTheme="minorEastAsia" w:hAnsiTheme="minorEastAsia" w:cstheme="minorEastAsia"/>
          <w:caps/>
          <w:sz w:val="24"/>
          <w:szCs w:val="24"/>
          <w:highlight w:val="none"/>
          <w:u w:val="single"/>
          <w:lang w:val="en-US" w:eastAsia="zh-CN"/>
        </w:rPr>
        <w:t>38.448</w:t>
      </w:r>
      <w:r>
        <w:rPr>
          <w:rFonts w:hint="eastAsia" w:asciiTheme="minorEastAsia" w:hAnsiTheme="minorEastAsia" w:cstheme="minorEastAsia"/>
          <w:caps/>
          <w:sz w:val="24"/>
          <w:szCs w:val="24"/>
          <w:highlight w:val="none"/>
          <w:u w:val="single"/>
        </w:rPr>
        <w:t>㎡</w:t>
      </w:r>
      <w:r>
        <w:rPr>
          <w:rFonts w:hint="eastAsia" w:asciiTheme="minorEastAsia" w:hAnsiTheme="minorEastAsia" w:cstheme="minorEastAsia"/>
          <w:caps/>
          <w:sz w:val="24"/>
          <w:szCs w:val="24"/>
          <w:highlight w:val="none"/>
          <w:u w:val="single"/>
          <w:lang w:eastAsia="zh-CN"/>
        </w:rPr>
        <w:t>，</w:t>
      </w:r>
      <w:r>
        <w:rPr>
          <w:rFonts w:hint="eastAsia" w:ascii="宋体" w:hAnsi="宋体" w:cs="宋体"/>
          <w:sz w:val="24"/>
          <w:highlight w:val="none"/>
          <w:lang w:val="en-US" w:eastAsia="zh-CN"/>
        </w:rPr>
        <w:t>1元/月</w:t>
      </w:r>
      <w:r>
        <w:rPr>
          <w:rFonts w:hint="eastAsia" w:ascii="宋体" w:hAnsi="宋体" w:cs="宋体"/>
          <w:color w:val="auto"/>
          <w:szCs w:val="21"/>
          <w:highlight w:val="none"/>
          <w:u w:val="none" w:color="auto"/>
          <w:lang w:val="en-US" w:eastAsia="zh-CN"/>
        </w:rPr>
        <w:t>·</w:t>
      </w:r>
      <w:r>
        <w:rPr>
          <w:rFonts w:hint="eastAsia" w:ascii="宋体" w:hAnsi="宋体" w:cs="宋体"/>
          <w:sz w:val="24"/>
          <w:highlight w:val="none"/>
          <w:lang w:val="en-US" w:eastAsia="zh-CN"/>
        </w:rPr>
        <w:t>㎡收取</w:t>
      </w:r>
      <w:r>
        <w:rPr>
          <w:rFonts w:hint="eastAsia" w:ascii="宋体" w:hAnsi="宋体" w:cs="宋体"/>
          <w:sz w:val="24"/>
          <w:highlight w:val="none"/>
          <w:lang w:eastAsia="zh-CN"/>
        </w:rPr>
        <w:t>）、</w:t>
      </w:r>
      <w:r>
        <w:rPr>
          <w:rFonts w:hint="eastAsia" w:asciiTheme="minorEastAsia" w:hAnsiTheme="minorEastAsia" w:cstheme="minorEastAsia"/>
          <w:caps/>
          <w:color w:val="000000"/>
          <w:sz w:val="24"/>
          <w:szCs w:val="24"/>
          <w:highlight w:val="none"/>
        </w:rPr>
        <w:t>燃气费、有线电视费、通讯等因使用房屋所产生的各项费用，由乙方承担。乙方必须按水、电、有线电视、通讯等有关部门的规定，按期交纳（如有）。</w:t>
      </w:r>
    </w:p>
    <w:p w14:paraId="7E34E270">
      <w:pPr>
        <w:pageBreakBefore w:val="0"/>
        <w:kinsoku/>
        <w:wordWrap/>
        <w:overflowPunct/>
        <w:topLinePunct w:val="0"/>
        <w:autoSpaceDE/>
        <w:autoSpaceDN/>
        <w:bidi w:val="0"/>
        <w:spacing w:line="440" w:lineRule="exact"/>
        <w:ind w:firstLine="480" w:firstLineChars="200"/>
        <w:jc w:val="left"/>
        <w:textAlignment w:val="auto"/>
        <w:rPr>
          <w:rFonts w:asciiTheme="minorEastAsia" w:hAnsiTheme="minorEastAsia" w:cstheme="minorEastAsia"/>
          <w:color w:val="000000"/>
          <w:sz w:val="24"/>
          <w:szCs w:val="24"/>
          <w:highlight w:val="none"/>
          <w:shd w:val="clear" w:color="auto" w:fill="FFFFFF"/>
        </w:rPr>
      </w:pPr>
      <w:r>
        <w:rPr>
          <w:rFonts w:hint="eastAsia" w:asciiTheme="minorEastAsia" w:hAnsiTheme="minorEastAsia" w:cstheme="minorEastAsia"/>
          <w:caps/>
          <w:color w:val="000000"/>
          <w:sz w:val="24"/>
          <w:szCs w:val="24"/>
          <w:highlight w:val="none"/>
        </w:rPr>
        <w:t>3.7水费，电费</w:t>
      </w:r>
      <w:r>
        <w:rPr>
          <w:rFonts w:hint="eastAsia" w:asciiTheme="minorEastAsia" w:hAnsiTheme="minorEastAsia" w:cstheme="minorEastAsia"/>
          <w:caps/>
          <w:color w:val="000000"/>
          <w:sz w:val="24"/>
          <w:szCs w:val="24"/>
          <w:highlight w:val="none"/>
          <w:lang w:eastAsia="zh-CN"/>
        </w:rPr>
        <w:t>、</w:t>
      </w:r>
      <w:r>
        <w:rPr>
          <w:rFonts w:hint="eastAsia" w:ascii="宋体" w:hAnsi="宋体" w:cs="宋体"/>
          <w:sz w:val="24"/>
          <w:highlight w:val="none"/>
          <w:lang w:eastAsia="zh-CN"/>
        </w:rPr>
        <w:t>物业管理费（</w:t>
      </w:r>
      <w:r>
        <w:rPr>
          <w:rFonts w:hint="eastAsia" w:ascii="宋体" w:hAnsi="宋体" w:cs="宋体"/>
          <w:sz w:val="24"/>
          <w:highlight w:val="none"/>
          <w:lang w:val="en-US" w:eastAsia="zh-CN"/>
        </w:rPr>
        <w:t>按</w:t>
      </w:r>
      <w:r>
        <w:rPr>
          <w:rFonts w:hint="eastAsia" w:asciiTheme="minorEastAsia" w:hAnsiTheme="minorEastAsia" w:cstheme="minorEastAsia"/>
          <w:caps/>
          <w:sz w:val="24"/>
          <w:szCs w:val="24"/>
          <w:highlight w:val="none"/>
          <w:u w:val="single"/>
        </w:rPr>
        <w:t>面积</w:t>
      </w:r>
      <w:r>
        <w:rPr>
          <w:rFonts w:hint="eastAsia" w:asciiTheme="minorEastAsia" w:hAnsiTheme="minorEastAsia" w:cstheme="minorEastAsia"/>
          <w:caps/>
          <w:sz w:val="24"/>
          <w:szCs w:val="24"/>
          <w:highlight w:val="none"/>
          <w:u w:val="single"/>
          <w:lang w:val="en-US" w:eastAsia="zh-CN"/>
        </w:rPr>
        <w:t>38.448</w:t>
      </w:r>
      <w:r>
        <w:rPr>
          <w:rFonts w:hint="eastAsia" w:asciiTheme="minorEastAsia" w:hAnsiTheme="minorEastAsia" w:cstheme="minorEastAsia"/>
          <w:caps/>
          <w:sz w:val="24"/>
          <w:szCs w:val="24"/>
          <w:highlight w:val="none"/>
          <w:u w:val="single"/>
        </w:rPr>
        <w:t>㎡</w:t>
      </w:r>
      <w:r>
        <w:rPr>
          <w:rFonts w:hint="eastAsia" w:asciiTheme="minorEastAsia" w:hAnsiTheme="minorEastAsia" w:cstheme="minorEastAsia"/>
          <w:caps/>
          <w:sz w:val="24"/>
          <w:szCs w:val="24"/>
          <w:highlight w:val="none"/>
          <w:u w:val="single"/>
          <w:lang w:eastAsia="zh-CN"/>
        </w:rPr>
        <w:t>，</w:t>
      </w:r>
      <w:r>
        <w:rPr>
          <w:rFonts w:hint="eastAsia" w:ascii="宋体" w:hAnsi="宋体" w:cs="宋体"/>
          <w:sz w:val="24"/>
          <w:highlight w:val="none"/>
          <w:lang w:val="en-US" w:eastAsia="zh-CN"/>
        </w:rPr>
        <w:t>1元/月</w:t>
      </w:r>
      <w:r>
        <w:rPr>
          <w:rFonts w:hint="eastAsia" w:ascii="宋体" w:hAnsi="宋体" w:cs="宋体"/>
          <w:color w:val="auto"/>
          <w:szCs w:val="21"/>
          <w:highlight w:val="none"/>
          <w:u w:val="none" w:color="auto"/>
          <w:lang w:val="en-US" w:eastAsia="zh-CN"/>
        </w:rPr>
        <w:t>·</w:t>
      </w:r>
      <w:r>
        <w:rPr>
          <w:rFonts w:hint="eastAsia" w:ascii="宋体" w:hAnsi="宋体" w:cs="宋体"/>
          <w:sz w:val="24"/>
          <w:highlight w:val="none"/>
          <w:lang w:val="en-US" w:eastAsia="zh-CN"/>
        </w:rPr>
        <w:t>㎡收取</w:t>
      </w:r>
      <w:r>
        <w:rPr>
          <w:rFonts w:hint="eastAsia" w:ascii="宋体" w:hAnsi="宋体" w:cs="宋体"/>
          <w:sz w:val="24"/>
          <w:highlight w:val="none"/>
          <w:lang w:eastAsia="zh-CN"/>
        </w:rPr>
        <w:t>）</w:t>
      </w:r>
      <w:r>
        <w:rPr>
          <w:rFonts w:hint="eastAsia" w:asciiTheme="minorEastAsia" w:hAnsiTheme="minorEastAsia" w:cstheme="minorEastAsia"/>
          <w:caps/>
          <w:color w:val="000000"/>
          <w:sz w:val="24"/>
          <w:szCs w:val="24"/>
          <w:highlight w:val="none"/>
          <w:shd w:val="clear" w:color="auto" w:fill="FFFFFF"/>
        </w:rPr>
        <w:t>由</w:t>
      </w:r>
      <w:r>
        <w:rPr>
          <w:rFonts w:hint="eastAsia" w:asciiTheme="minorEastAsia" w:hAnsiTheme="minorEastAsia" w:cstheme="minorEastAsia"/>
          <w:caps/>
          <w:color w:val="000000"/>
          <w:sz w:val="24"/>
          <w:szCs w:val="24"/>
          <w:highlight w:val="none"/>
        </w:rPr>
        <w:t>甲方</w:t>
      </w:r>
      <w:r>
        <w:rPr>
          <w:rFonts w:hint="eastAsia" w:asciiTheme="minorEastAsia" w:hAnsiTheme="minorEastAsia" w:cstheme="minorEastAsia"/>
          <w:caps/>
          <w:color w:val="000000"/>
          <w:sz w:val="24"/>
          <w:szCs w:val="24"/>
          <w:highlight w:val="none"/>
          <w:shd w:val="clear" w:color="auto" w:fill="FFFFFF"/>
        </w:rPr>
        <w:t>收取。</w:t>
      </w:r>
      <w:r>
        <w:rPr>
          <w:rFonts w:hint="eastAsia" w:asciiTheme="minorEastAsia" w:hAnsiTheme="minorEastAsia" w:cstheme="minorEastAsia"/>
          <w:color w:val="000000"/>
          <w:sz w:val="24"/>
          <w:szCs w:val="24"/>
          <w:highlight w:val="none"/>
        </w:rPr>
        <w:t>乙方</w:t>
      </w:r>
      <w:r>
        <w:rPr>
          <w:rFonts w:hint="eastAsia" w:asciiTheme="minorEastAsia" w:hAnsiTheme="minorEastAsia" w:cstheme="minorEastAsia"/>
          <w:color w:val="000000"/>
          <w:sz w:val="24"/>
          <w:szCs w:val="24"/>
          <w:highlight w:val="none"/>
          <w:shd w:val="clear" w:color="auto" w:fill="FFFFFF"/>
        </w:rPr>
        <w:t>收到</w:t>
      </w:r>
      <w:r>
        <w:rPr>
          <w:rFonts w:hint="eastAsia" w:asciiTheme="minorEastAsia" w:hAnsiTheme="minorEastAsia" w:cstheme="minorEastAsia"/>
          <w:color w:val="000000"/>
          <w:sz w:val="24"/>
          <w:szCs w:val="24"/>
          <w:highlight w:val="none"/>
        </w:rPr>
        <w:t>甲方</w:t>
      </w:r>
      <w:r>
        <w:rPr>
          <w:rFonts w:hint="eastAsia" w:asciiTheme="minorEastAsia" w:hAnsiTheme="minorEastAsia" w:cstheme="minorEastAsia"/>
          <w:color w:val="000000"/>
          <w:sz w:val="24"/>
          <w:szCs w:val="24"/>
          <w:highlight w:val="none"/>
          <w:shd w:val="clear" w:color="auto" w:fill="FFFFFF"/>
        </w:rPr>
        <w:t>交费通知起7天内交清费用，如果逾期交纳，</w:t>
      </w:r>
      <w:r>
        <w:rPr>
          <w:rFonts w:hint="eastAsia" w:asciiTheme="minorEastAsia" w:hAnsiTheme="minorEastAsia" w:cstheme="minorEastAsia"/>
          <w:color w:val="000000"/>
          <w:sz w:val="24"/>
          <w:szCs w:val="24"/>
          <w:highlight w:val="none"/>
        </w:rPr>
        <w:t>甲方</w:t>
      </w:r>
      <w:r>
        <w:rPr>
          <w:rFonts w:hint="eastAsia" w:asciiTheme="minorEastAsia" w:hAnsiTheme="minorEastAsia" w:cstheme="minorEastAsia"/>
          <w:color w:val="000000"/>
          <w:sz w:val="24"/>
          <w:szCs w:val="24"/>
          <w:highlight w:val="none"/>
          <w:shd w:val="clear" w:color="auto" w:fill="FFFFFF"/>
        </w:rPr>
        <w:t>有权采取停水、停电措施。</w:t>
      </w:r>
    </w:p>
    <w:p w14:paraId="40EECF2F">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aps/>
          <w:color w:val="000000"/>
          <w:sz w:val="24"/>
          <w:szCs w:val="24"/>
        </w:rPr>
      </w:pPr>
      <w:r>
        <w:rPr>
          <w:rFonts w:hint="eastAsia" w:asciiTheme="minorEastAsia" w:hAnsiTheme="minorEastAsia" w:cstheme="minorEastAsia"/>
          <w:caps/>
          <w:color w:val="000000"/>
          <w:sz w:val="24"/>
          <w:szCs w:val="24"/>
        </w:rPr>
        <w:t>3.8本合同项下的货币币种为人民币。</w:t>
      </w:r>
    </w:p>
    <w:p w14:paraId="090F0F25">
      <w:pPr>
        <w:pageBreakBefore w:val="0"/>
        <w:kinsoku/>
        <w:wordWrap/>
        <w:overflowPunct/>
        <w:topLinePunct w:val="0"/>
        <w:autoSpaceDE/>
        <w:autoSpaceDN/>
        <w:bidi w:val="0"/>
        <w:spacing w:line="440" w:lineRule="exact"/>
        <w:ind w:firstLine="472" w:firstLineChars="196"/>
        <w:textAlignment w:val="auto"/>
        <w:rPr>
          <w:rFonts w:asciiTheme="minorEastAsia" w:hAnsiTheme="minorEastAsia" w:cstheme="minorEastAsia"/>
          <w:b/>
          <w:bCs/>
          <w:caps/>
          <w:color w:val="000000"/>
          <w:sz w:val="24"/>
          <w:szCs w:val="24"/>
        </w:rPr>
      </w:pPr>
      <w:r>
        <w:rPr>
          <w:rFonts w:hint="eastAsia" w:asciiTheme="minorEastAsia" w:hAnsiTheme="minorEastAsia" w:cstheme="minorEastAsia"/>
          <w:b/>
          <w:bCs/>
          <w:caps/>
          <w:color w:val="000000"/>
          <w:sz w:val="24"/>
          <w:szCs w:val="24"/>
        </w:rPr>
        <w:t>第四条  甲乙双方的权利、责任和义务</w:t>
      </w:r>
    </w:p>
    <w:p w14:paraId="5040EF1D">
      <w:pPr>
        <w:pageBreakBefore w:val="0"/>
        <w:kinsoku/>
        <w:wordWrap/>
        <w:overflowPunct/>
        <w:topLinePunct w:val="0"/>
        <w:autoSpaceDE/>
        <w:autoSpaceDN/>
        <w:bidi w:val="0"/>
        <w:spacing w:line="440" w:lineRule="exact"/>
        <w:ind w:firstLine="472" w:firstLineChars="196"/>
        <w:textAlignment w:val="auto"/>
        <w:rPr>
          <w:rFonts w:asciiTheme="minorEastAsia" w:hAnsiTheme="minorEastAsia" w:cstheme="minorEastAsia"/>
          <w:caps/>
          <w:color w:val="000000"/>
          <w:sz w:val="24"/>
          <w:szCs w:val="24"/>
        </w:rPr>
      </w:pPr>
      <w:r>
        <w:rPr>
          <w:rFonts w:hint="eastAsia" w:asciiTheme="minorEastAsia" w:hAnsiTheme="minorEastAsia" w:cstheme="minorEastAsia"/>
          <w:b/>
          <w:bCs/>
          <w:caps/>
          <w:color w:val="000000"/>
          <w:sz w:val="24"/>
          <w:szCs w:val="24"/>
        </w:rPr>
        <w:t>4.1</w:t>
      </w:r>
      <w:r>
        <w:rPr>
          <w:rFonts w:hint="eastAsia" w:asciiTheme="minorEastAsia" w:hAnsiTheme="minorEastAsia" w:cstheme="minorEastAsia"/>
          <w:caps/>
          <w:color w:val="000000"/>
          <w:sz w:val="24"/>
          <w:szCs w:val="24"/>
        </w:rPr>
        <w:t>甲方除交付租赁物给乙方，收取租金外，有以下权利义务：</w:t>
      </w:r>
    </w:p>
    <w:p w14:paraId="3945D758">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aps/>
          <w:color w:val="000000"/>
          <w:sz w:val="24"/>
          <w:szCs w:val="24"/>
        </w:rPr>
      </w:pPr>
      <w:r>
        <w:rPr>
          <w:rFonts w:hint="eastAsia" w:asciiTheme="minorEastAsia" w:hAnsiTheme="minorEastAsia" w:cstheme="minorEastAsia"/>
          <w:caps/>
          <w:color w:val="000000"/>
          <w:sz w:val="24"/>
          <w:szCs w:val="24"/>
        </w:rPr>
        <w:t>4.</w:t>
      </w:r>
      <w:r>
        <w:rPr>
          <w:rFonts w:hint="eastAsia" w:asciiTheme="minorEastAsia" w:hAnsiTheme="minorEastAsia" w:cstheme="minorEastAsia"/>
          <w:caps/>
          <w:color w:val="000000"/>
          <w:sz w:val="24"/>
          <w:szCs w:val="24"/>
          <w:lang w:val="en-US" w:eastAsia="zh-CN"/>
        </w:rPr>
        <w:t>1.1</w:t>
      </w:r>
      <w:r>
        <w:rPr>
          <w:rFonts w:hint="eastAsia" w:asciiTheme="minorEastAsia" w:hAnsiTheme="minorEastAsia" w:cstheme="minorEastAsia"/>
          <w:caps/>
          <w:color w:val="000000"/>
          <w:sz w:val="24"/>
          <w:szCs w:val="24"/>
        </w:rPr>
        <w:t>甲方应当协助乙方办理有关手续，提供有关证明材料。</w:t>
      </w:r>
    </w:p>
    <w:p w14:paraId="2C34E64C">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aps/>
          <w:color w:val="000000"/>
          <w:sz w:val="24"/>
          <w:szCs w:val="24"/>
        </w:rPr>
      </w:pPr>
      <w:r>
        <w:rPr>
          <w:rFonts w:hint="eastAsia" w:asciiTheme="minorEastAsia" w:hAnsiTheme="minorEastAsia" w:cstheme="minorEastAsia"/>
          <w:caps/>
          <w:color w:val="000000"/>
          <w:sz w:val="24"/>
          <w:szCs w:val="24"/>
        </w:rPr>
        <w:t>4.</w:t>
      </w:r>
      <w:r>
        <w:rPr>
          <w:rFonts w:hint="eastAsia" w:asciiTheme="minorEastAsia" w:hAnsiTheme="minorEastAsia" w:cstheme="minorEastAsia"/>
          <w:caps/>
          <w:color w:val="000000"/>
          <w:sz w:val="24"/>
          <w:szCs w:val="24"/>
          <w:lang w:val="en-US" w:eastAsia="zh-CN"/>
        </w:rPr>
        <w:t>1.2</w:t>
      </w:r>
      <w:r>
        <w:rPr>
          <w:rFonts w:hint="eastAsia" w:asciiTheme="minorEastAsia" w:hAnsiTheme="minorEastAsia" w:cstheme="minorEastAsia"/>
          <w:caps/>
          <w:color w:val="000000"/>
          <w:sz w:val="24"/>
          <w:szCs w:val="24"/>
        </w:rPr>
        <w:t>保证该租赁物所有权的真实性，为乙方提供承租经营的宽松环境；协调该租赁物的物业归属关系，保障乙方对该租赁物的正常开放和宣传。</w:t>
      </w:r>
    </w:p>
    <w:p w14:paraId="0E6149BB">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aps/>
          <w:color w:val="000000"/>
          <w:sz w:val="24"/>
          <w:szCs w:val="24"/>
        </w:rPr>
      </w:pPr>
      <w:r>
        <w:rPr>
          <w:rFonts w:hint="eastAsia" w:asciiTheme="minorEastAsia" w:hAnsiTheme="minorEastAsia" w:cstheme="minorEastAsia"/>
          <w:caps/>
          <w:color w:val="000000"/>
          <w:sz w:val="24"/>
          <w:szCs w:val="24"/>
        </w:rPr>
        <w:t>4.</w:t>
      </w:r>
      <w:r>
        <w:rPr>
          <w:rFonts w:hint="eastAsia" w:asciiTheme="minorEastAsia" w:hAnsiTheme="minorEastAsia" w:cstheme="minorEastAsia"/>
          <w:caps/>
          <w:color w:val="000000"/>
          <w:sz w:val="24"/>
          <w:szCs w:val="24"/>
          <w:lang w:val="en-US" w:eastAsia="zh-CN"/>
        </w:rPr>
        <w:t>1.3</w:t>
      </w:r>
      <w:r>
        <w:rPr>
          <w:rFonts w:hint="eastAsia" w:asciiTheme="minorEastAsia" w:hAnsiTheme="minorEastAsia" w:cstheme="minorEastAsia"/>
          <w:caps/>
          <w:color w:val="000000"/>
          <w:sz w:val="24"/>
          <w:szCs w:val="24"/>
        </w:rPr>
        <w:t>有权对该租赁物乙方经营使用及安全管理情况进行监督。</w:t>
      </w:r>
    </w:p>
    <w:p w14:paraId="29B620FD">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aps/>
          <w:color w:val="000000"/>
          <w:sz w:val="24"/>
          <w:szCs w:val="24"/>
        </w:rPr>
      </w:pPr>
      <w:r>
        <w:rPr>
          <w:rFonts w:hint="eastAsia" w:asciiTheme="minorEastAsia" w:hAnsiTheme="minorEastAsia" w:cstheme="minorEastAsia"/>
          <w:caps/>
          <w:color w:val="000000"/>
          <w:sz w:val="24"/>
          <w:szCs w:val="24"/>
        </w:rPr>
        <w:t>4.</w:t>
      </w:r>
      <w:r>
        <w:rPr>
          <w:rFonts w:hint="eastAsia" w:asciiTheme="minorEastAsia" w:hAnsiTheme="minorEastAsia" w:cstheme="minorEastAsia"/>
          <w:caps/>
          <w:color w:val="000000"/>
          <w:sz w:val="24"/>
          <w:szCs w:val="24"/>
          <w:lang w:val="en-US" w:eastAsia="zh-CN"/>
        </w:rPr>
        <w:t>1.4</w:t>
      </w:r>
      <w:r>
        <w:rPr>
          <w:rFonts w:hint="eastAsia" w:asciiTheme="minorEastAsia" w:hAnsiTheme="minorEastAsia" w:cstheme="minorEastAsia"/>
          <w:caps/>
          <w:sz w:val="24"/>
          <w:szCs w:val="24"/>
        </w:rPr>
        <w:t>租赁期间，甲方所提供</w:t>
      </w:r>
      <w:r>
        <w:rPr>
          <w:rFonts w:hint="eastAsia" w:asciiTheme="minorEastAsia" w:hAnsiTheme="minorEastAsia" w:cstheme="minorEastAsia"/>
          <w:caps/>
          <w:color w:val="000000"/>
          <w:sz w:val="24"/>
          <w:szCs w:val="24"/>
        </w:rPr>
        <w:t>场地</w:t>
      </w:r>
      <w:r>
        <w:rPr>
          <w:rFonts w:hint="eastAsia" w:asciiTheme="minorEastAsia" w:hAnsiTheme="minorEastAsia" w:cstheme="minorEastAsia"/>
          <w:caps/>
          <w:sz w:val="24"/>
          <w:szCs w:val="24"/>
        </w:rPr>
        <w:t>设备、设施，只限乙方使用，不得擅自转借或转租他人。如有转租，必须经甲方同意，否则甲方有权解除合同。</w:t>
      </w:r>
    </w:p>
    <w:p w14:paraId="278571E2">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aps/>
          <w:color w:val="000000"/>
          <w:sz w:val="24"/>
          <w:szCs w:val="24"/>
          <w:shd w:val="clear" w:color="auto" w:fill="FFFFFF"/>
        </w:rPr>
      </w:pPr>
      <w:r>
        <w:rPr>
          <w:rFonts w:hint="eastAsia" w:asciiTheme="minorEastAsia" w:hAnsiTheme="minorEastAsia" w:cstheme="minorEastAsia"/>
          <w:caps/>
          <w:color w:val="000000"/>
          <w:sz w:val="24"/>
          <w:szCs w:val="24"/>
        </w:rPr>
        <w:t>4.</w:t>
      </w:r>
      <w:r>
        <w:rPr>
          <w:rFonts w:hint="eastAsia" w:asciiTheme="minorEastAsia" w:hAnsiTheme="minorEastAsia" w:cstheme="minorEastAsia"/>
          <w:caps/>
          <w:color w:val="000000"/>
          <w:sz w:val="24"/>
          <w:szCs w:val="24"/>
          <w:lang w:val="en-US" w:eastAsia="zh-CN"/>
        </w:rPr>
        <w:t>1.5</w:t>
      </w:r>
      <w:r>
        <w:rPr>
          <w:rFonts w:hint="eastAsia" w:asciiTheme="minorEastAsia" w:hAnsiTheme="minorEastAsia" w:cstheme="minorEastAsia"/>
          <w:caps/>
          <w:color w:val="000000"/>
          <w:sz w:val="24"/>
          <w:szCs w:val="24"/>
        </w:rPr>
        <w:t>甲方</w:t>
      </w:r>
      <w:r>
        <w:rPr>
          <w:rFonts w:hint="eastAsia" w:asciiTheme="minorEastAsia" w:hAnsiTheme="minorEastAsia" w:cstheme="minorEastAsia"/>
          <w:caps/>
          <w:color w:val="000000"/>
          <w:sz w:val="24"/>
          <w:szCs w:val="24"/>
          <w:shd w:val="clear" w:color="auto" w:fill="FFFFFF"/>
        </w:rPr>
        <w:t>因规划需要对该</w:t>
      </w:r>
      <w:r>
        <w:rPr>
          <w:rFonts w:hint="eastAsia" w:asciiTheme="minorEastAsia" w:hAnsiTheme="minorEastAsia" w:cstheme="minorEastAsia"/>
          <w:caps/>
          <w:color w:val="000000"/>
          <w:sz w:val="24"/>
          <w:szCs w:val="24"/>
        </w:rPr>
        <w:t>租赁</w:t>
      </w:r>
      <w:r>
        <w:rPr>
          <w:rFonts w:hint="eastAsia" w:asciiTheme="minorEastAsia" w:hAnsiTheme="minorEastAsia" w:cstheme="minorEastAsia"/>
          <w:caps/>
          <w:color w:val="000000"/>
          <w:sz w:val="24"/>
          <w:szCs w:val="24"/>
          <w:shd w:val="clear" w:color="auto" w:fill="FFFFFF"/>
        </w:rPr>
        <w:t>场地进行改造，</w:t>
      </w:r>
      <w:r>
        <w:rPr>
          <w:rFonts w:hint="eastAsia" w:asciiTheme="minorEastAsia" w:hAnsiTheme="minorEastAsia" w:cstheme="minorEastAsia"/>
          <w:caps/>
          <w:color w:val="000000"/>
          <w:sz w:val="24"/>
          <w:szCs w:val="24"/>
        </w:rPr>
        <w:t>乙方</w:t>
      </w:r>
      <w:r>
        <w:rPr>
          <w:rFonts w:hint="eastAsia" w:asciiTheme="minorEastAsia" w:hAnsiTheme="minorEastAsia" w:cstheme="minorEastAsia"/>
          <w:caps/>
          <w:color w:val="000000"/>
          <w:sz w:val="24"/>
          <w:szCs w:val="24"/>
          <w:shd w:val="clear" w:color="auto" w:fill="FFFFFF"/>
        </w:rPr>
        <w:t>必须无条件配合</w:t>
      </w:r>
      <w:r>
        <w:rPr>
          <w:rFonts w:hint="eastAsia" w:asciiTheme="minorEastAsia" w:hAnsiTheme="minorEastAsia" w:cstheme="minorEastAsia"/>
          <w:caps/>
          <w:color w:val="000000"/>
          <w:sz w:val="24"/>
          <w:szCs w:val="24"/>
        </w:rPr>
        <w:t>甲方</w:t>
      </w:r>
      <w:r>
        <w:rPr>
          <w:rFonts w:hint="eastAsia" w:asciiTheme="minorEastAsia" w:hAnsiTheme="minorEastAsia" w:cstheme="minorEastAsia"/>
          <w:caps/>
          <w:color w:val="000000"/>
          <w:sz w:val="24"/>
          <w:szCs w:val="24"/>
          <w:shd w:val="clear" w:color="auto" w:fill="FFFFFF"/>
        </w:rPr>
        <w:t>。如果因</w:t>
      </w:r>
      <w:r>
        <w:rPr>
          <w:rFonts w:hint="eastAsia" w:asciiTheme="minorEastAsia" w:hAnsiTheme="minorEastAsia" w:cstheme="minorEastAsia"/>
          <w:caps/>
          <w:color w:val="000000"/>
          <w:sz w:val="24"/>
          <w:szCs w:val="24"/>
        </w:rPr>
        <w:t>甲方</w:t>
      </w:r>
      <w:r>
        <w:rPr>
          <w:rFonts w:hint="eastAsia" w:asciiTheme="minorEastAsia" w:hAnsiTheme="minorEastAsia" w:cstheme="minorEastAsia"/>
          <w:caps/>
          <w:color w:val="000000"/>
          <w:sz w:val="24"/>
          <w:szCs w:val="24"/>
          <w:shd w:val="clear" w:color="auto" w:fill="FFFFFF"/>
        </w:rPr>
        <w:t>规划需要改造该</w:t>
      </w:r>
      <w:r>
        <w:rPr>
          <w:rFonts w:hint="eastAsia" w:asciiTheme="minorEastAsia" w:hAnsiTheme="minorEastAsia" w:cstheme="minorEastAsia"/>
          <w:caps/>
          <w:color w:val="000000"/>
          <w:sz w:val="24"/>
          <w:szCs w:val="24"/>
        </w:rPr>
        <w:t>租赁房屋</w:t>
      </w:r>
      <w:r>
        <w:rPr>
          <w:rFonts w:hint="eastAsia" w:asciiTheme="minorEastAsia" w:hAnsiTheme="minorEastAsia" w:cstheme="minorEastAsia"/>
          <w:caps/>
          <w:color w:val="000000"/>
          <w:sz w:val="24"/>
          <w:szCs w:val="24"/>
          <w:shd w:val="clear" w:color="auto" w:fill="FFFFFF"/>
        </w:rPr>
        <w:t>，提前1个月告知</w:t>
      </w:r>
      <w:r>
        <w:rPr>
          <w:rFonts w:hint="eastAsia" w:asciiTheme="minorEastAsia" w:hAnsiTheme="minorEastAsia" w:cstheme="minorEastAsia"/>
          <w:caps/>
          <w:color w:val="000000"/>
          <w:sz w:val="24"/>
          <w:szCs w:val="24"/>
        </w:rPr>
        <w:t>乙方</w:t>
      </w:r>
      <w:r>
        <w:rPr>
          <w:rFonts w:hint="eastAsia" w:asciiTheme="minorEastAsia" w:hAnsiTheme="minorEastAsia" w:cstheme="minorEastAsia"/>
          <w:caps/>
          <w:color w:val="000000"/>
          <w:sz w:val="24"/>
          <w:szCs w:val="24"/>
          <w:shd w:val="clear" w:color="auto" w:fill="FFFFFF"/>
        </w:rPr>
        <w:t>。</w:t>
      </w:r>
    </w:p>
    <w:p w14:paraId="165E62CC">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aps/>
          <w:color w:val="000000"/>
          <w:sz w:val="24"/>
          <w:szCs w:val="24"/>
          <w:shd w:val="clear" w:color="auto" w:fill="FFFFFF"/>
        </w:rPr>
      </w:pPr>
      <w:r>
        <w:rPr>
          <w:rFonts w:hint="eastAsia" w:asciiTheme="minorEastAsia" w:hAnsiTheme="minorEastAsia" w:cstheme="minorEastAsia"/>
          <w:caps/>
          <w:color w:val="000000"/>
          <w:sz w:val="24"/>
          <w:szCs w:val="24"/>
        </w:rPr>
        <w:t>4.</w:t>
      </w:r>
      <w:r>
        <w:rPr>
          <w:rFonts w:hint="eastAsia" w:asciiTheme="minorEastAsia" w:hAnsiTheme="minorEastAsia" w:cstheme="minorEastAsia"/>
          <w:caps/>
          <w:color w:val="000000"/>
          <w:sz w:val="24"/>
          <w:szCs w:val="24"/>
          <w:lang w:val="en-US" w:eastAsia="zh-CN"/>
        </w:rPr>
        <w:t>1.6</w:t>
      </w:r>
      <w:r>
        <w:rPr>
          <w:rFonts w:hint="eastAsia" w:asciiTheme="minorEastAsia" w:hAnsiTheme="minorEastAsia" w:cstheme="minorEastAsia"/>
          <w:caps/>
          <w:sz w:val="24"/>
          <w:szCs w:val="24"/>
        </w:rPr>
        <w:t>甲方确保设施、设备完好移交给乙方，双方当场验收清点后签字确认，物业移交前如设备存在故障或不能正常使用的，由甲方出资修复。移交清单作为合同的附件，具有同等法律效力。</w:t>
      </w:r>
    </w:p>
    <w:p w14:paraId="4AA11ED9">
      <w:pPr>
        <w:pageBreakBefore w:val="0"/>
        <w:kinsoku/>
        <w:wordWrap/>
        <w:overflowPunct/>
        <w:topLinePunct w:val="0"/>
        <w:autoSpaceDE/>
        <w:autoSpaceDN/>
        <w:bidi w:val="0"/>
        <w:spacing w:line="440" w:lineRule="exact"/>
        <w:ind w:firstLine="472" w:firstLineChars="196"/>
        <w:textAlignment w:val="auto"/>
        <w:rPr>
          <w:rFonts w:asciiTheme="minorEastAsia" w:hAnsiTheme="minorEastAsia" w:cstheme="minorEastAsia"/>
          <w:caps/>
          <w:color w:val="000000"/>
          <w:sz w:val="24"/>
          <w:szCs w:val="24"/>
        </w:rPr>
      </w:pPr>
      <w:r>
        <w:rPr>
          <w:rFonts w:hint="eastAsia" w:asciiTheme="minorEastAsia" w:hAnsiTheme="minorEastAsia" w:cstheme="minorEastAsia"/>
          <w:b/>
          <w:bCs/>
          <w:caps/>
          <w:color w:val="000000"/>
          <w:sz w:val="24"/>
          <w:szCs w:val="24"/>
        </w:rPr>
        <w:t>4.</w:t>
      </w:r>
      <w:r>
        <w:rPr>
          <w:rFonts w:hint="eastAsia" w:asciiTheme="minorEastAsia" w:hAnsiTheme="minorEastAsia" w:cstheme="minorEastAsia"/>
          <w:b/>
          <w:bCs/>
          <w:caps/>
          <w:color w:val="000000"/>
          <w:sz w:val="24"/>
          <w:szCs w:val="24"/>
          <w:lang w:val="en-US" w:eastAsia="zh-CN"/>
        </w:rPr>
        <w:t>2</w:t>
      </w:r>
      <w:r>
        <w:rPr>
          <w:rFonts w:hint="eastAsia" w:asciiTheme="minorEastAsia" w:hAnsiTheme="minorEastAsia" w:cstheme="minorEastAsia"/>
          <w:caps/>
          <w:color w:val="000000"/>
          <w:sz w:val="24"/>
          <w:szCs w:val="24"/>
        </w:rPr>
        <w:t>乙方除交纳租金给甲方，使用租赁物外，有如下权利义务：</w:t>
      </w:r>
    </w:p>
    <w:p w14:paraId="19308D88">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aps/>
          <w:color w:val="000000"/>
          <w:sz w:val="24"/>
          <w:szCs w:val="24"/>
        </w:rPr>
      </w:pPr>
      <w:r>
        <w:rPr>
          <w:rFonts w:hint="eastAsia" w:asciiTheme="minorEastAsia" w:hAnsiTheme="minorEastAsia" w:cstheme="minorEastAsia"/>
          <w:caps/>
          <w:color w:val="000000"/>
          <w:sz w:val="24"/>
          <w:szCs w:val="24"/>
        </w:rPr>
        <w:t>4.</w:t>
      </w:r>
      <w:r>
        <w:rPr>
          <w:rFonts w:hint="eastAsia" w:asciiTheme="minorEastAsia" w:hAnsiTheme="minorEastAsia" w:cstheme="minorEastAsia"/>
          <w:caps/>
          <w:color w:val="000000"/>
          <w:sz w:val="24"/>
          <w:szCs w:val="24"/>
          <w:lang w:val="en-US" w:eastAsia="zh-CN"/>
        </w:rPr>
        <w:t>2.1</w:t>
      </w:r>
      <w:r>
        <w:rPr>
          <w:rFonts w:hint="eastAsia" w:asciiTheme="minorEastAsia" w:hAnsiTheme="minorEastAsia" w:cstheme="minorEastAsia"/>
          <w:caps/>
          <w:color w:val="000000"/>
          <w:sz w:val="24"/>
          <w:szCs w:val="24"/>
        </w:rPr>
        <w:t>乙方自行办理有关的审批手续。</w:t>
      </w:r>
    </w:p>
    <w:p w14:paraId="4B17B049">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aps/>
          <w:color w:val="000000"/>
          <w:sz w:val="24"/>
          <w:szCs w:val="24"/>
        </w:rPr>
      </w:pPr>
      <w:r>
        <w:rPr>
          <w:rFonts w:hint="eastAsia" w:asciiTheme="minorEastAsia" w:hAnsiTheme="minorEastAsia" w:cstheme="minorEastAsia"/>
          <w:caps/>
          <w:color w:val="000000"/>
          <w:sz w:val="24"/>
          <w:szCs w:val="24"/>
        </w:rPr>
        <w:t>4.</w:t>
      </w:r>
      <w:r>
        <w:rPr>
          <w:rFonts w:hint="eastAsia" w:asciiTheme="minorEastAsia" w:hAnsiTheme="minorEastAsia" w:cstheme="minorEastAsia"/>
          <w:caps/>
          <w:color w:val="000000"/>
          <w:sz w:val="24"/>
          <w:szCs w:val="24"/>
          <w:lang w:val="en-US" w:eastAsia="zh-CN"/>
        </w:rPr>
        <w:t>2.2</w:t>
      </w:r>
      <w:r>
        <w:rPr>
          <w:rFonts w:hint="eastAsia" w:asciiTheme="minorEastAsia" w:hAnsiTheme="minorEastAsia" w:cstheme="minorEastAsia"/>
          <w:caps/>
          <w:color w:val="000000"/>
          <w:sz w:val="24"/>
          <w:szCs w:val="24"/>
        </w:rPr>
        <w:t>乙方对使用行为独立承担责任。</w:t>
      </w:r>
    </w:p>
    <w:p w14:paraId="06360AC6">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aps/>
          <w:color w:val="000000"/>
          <w:sz w:val="24"/>
          <w:szCs w:val="24"/>
        </w:rPr>
      </w:pPr>
      <w:r>
        <w:rPr>
          <w:rFonts w:hint="eastAsia" w:asciiTheme="minorEastAsia" w:hAnsiTheme="minorEastAsia" w:cstheme="minorEastAsia"/>
          <w:caps/>
          <w:color w:val="000000"/>
          <w:sz w:val="24"/>
          <w:szCs w:val="24"/>
        </w:rPr>
        <w:t>4.</w:t>
      </w:r>
      <w:r>
        <w:rPr>
          <w:rFonts w:hint="eastAsia" w:asciiTheme="minorEastAsia" w:hAnsiTheme="minorEastAsia" w:cstheme="minorEastAsia"/>
          <w:caps/>
          <w:color w:val="000000"/>
          <w:sz w:val="24"/>
          <w:szCs w:val="24"/>
          <w:lang w:val="en-US" w:eastAsia="zh-CN"/>
        </w:rPr>
        <w:t>2.3</w:t>
      </w:r>
      <w:r>
        <w:rPr>
          <w:rFonts w:hint="eastAsia" w:asciiTheme="minorEastAsia" w:hAnsiTheme="minorEastAsia" w:cstheme="minorEastAsia"/>
          <w:caps/>
          <w:color w:val="000000"/>
          <w:sz w:val="24"/>
          <w:szCs w:val="24"/>
        </w:rPr>
        <w:t>乙方在合同期内对租赁物仅有使用权，而没有处分租赁物的权利，不得将租赁物作为乙方贷款或其它用途的担保，否则，甲方有权解除合同，不予退还乙方交纳的履约保证金。</w:t>
      </w:r>
    </w:p>
    <w:p w14:paraId="2C159BBE">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olor w:val="000000"/>
          <w:sz w:val="24"/>
          <w:szCs w:val="24"/>
        </w:rPr>
      </w:pPr>
      <w:r>
        <w:rPr>
          <w:rFonts w:hint="eastAsia" w:asciiTheme="minorEastAsia" w:hAnsiTheme="minorEastAsia" w:cstheme="minorEastAsia"/>
          <w:caps/>
          <w:color w:val="000000"/>
          <w:sz w:val="24"/>
          <w:szCs w:val="24"/>
        </w:rPr>
        <w:t>4.</w:t>
      </w:r>
      <w:r>
        <w:rPr>
          <w:rFonts w:hint="eastAsia" w:asciiTheme="minorEastAsia" w:hAnsiTheme="minorEastAsia" w:cstheme="minorEastAsia"/>
          <w:caps/>
          <w:color w:val="000000"/>
          <w:sz w:val="24"/>
          <w:szCs w:val="24"/>
          <w:lang w:val="en-US" w:eastAsia="zh-CN"/>
        </w:rPr>
        <w:t>2.4</w:t>
      </w:r>
      <w:r>
        <w:rPr>
          <w:rFonts w:hint="eastAsia" w:asciiTheme="minorEastAsia" w:hAnsiTheme="minorEastAsia" w:cstheme="minorEastAsia"/>
          <w:caps/>
          <w:color w:val="000000"/>
          <w:sz w:val="24"/>
          <w:szCs w:val="24"/>
        </w:rPr>
        <w:t>乙方应遵守国家的法律、法规，不得在租赁物内进行“黄、赌、毒”等违法犯罪活动，否则，甲方有权解除合同，并不予退还乙方交纳的履约</w:t>
      </w:r>
      <w:r>
        <w:rPr>
          <w:rFonts w:hint="eastAsia" w:asciiTheme="minorEastAsia" w:hAnsiTheme="minorEastAsia" w:cstheme="minorEastAsia"/>
          <w:color w:val="000000"/>
          <w:sz w:val="24"/>
          <w:szCs w:val="24"/>
        </w:rPr>
        <w:t>保证金。</w:t>
      </w:r>
    </w:p>
    <w:p w14:paraId="5473698F">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olor w:val="000000"/>
          <w:sz w:val="24"/>
          <w:szCs w:val="24"/>
        </w:rPr>
      </w:pPr>
      <w:r>
        <w:rPr>
          <w:rFonts w:hint="eastAsia" w:asciiTheme="minorEastAsia" w:hAnsiTheme="minorEastAsia" w:cstheme="minorEastAsia"/>
          <w:caps/>
          <w:color w:val="000000"/>
          <w:sz w:val="24"/>
          <w:szCs w:val="24"/>
        </w:rPr>
        <w:t>4.</w:t>
      </w:r>
      <w:r>
        <w:rPr>
          <w:rFonts w:hint="eastAsia" w:asciiTheme="minorEastAsia" w:hAnsiTheme="minorEastAsia" w:cstheme="minorEastAsia"/>
          <w:caps/>
          <w:color w:val="000000"/>
          <w:sz w:val="24"/>
          <w:szCs w:val="24"/>
          <w:lang w:val="en-US" w:eastAsia="zh-CN"/>
        </w:rPr>
        <w:t>2.</w:t>
      </w:r>
      <w:r>
        <w:rPr>
          <w:rFonts w:hint="eastAsia" w:asciiTheme="minorEastAsia" w:hAnsiTheme="minorEastAsia" w:cstheme="minorEastAsia"/>
          <w:color w:val="000000"/>
          <w:sz w:val="24"/>
          <w:szCs w:val="24"/>
          <w:lang w:val="en-US" w:eastAsia="zh-CN"/>
        </w:rPr>
        <w:t>5</w:t>
      </w:r>
      <w:r>
        <w:rPr>
          <w:rFonts w:hint="eastAsia" w:asciiTheme="minorEastAsia" w:hAnsiTheme="minorEastAsia" w:cstheme="minorEastAsia"/>
          <w:color w:val="000000"/>
          <w:sz w:val="24"/>
          <w:szCs w:val="24"/>
        </w:rPr>
        <w:t>乙方不得在租赁物内存放危险物品，否则，甲方有权解除合同，并不予退还乙方交纳的履约保证金。</w:t>
      </w:r>
    </w:p>
    <w:p w14:paraId="00E65838">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olor w:val="000000"/>
          <w:sz w:val="24"/>
          <w:szCs w:val="24"/>
        </w:rPr>
      </w:pPr>
      <w:r>
        <w:rPr>
          <w:rFonts w:hint="eastAsia" w:asciiTheme="minorEastAsia" w:hAnsiTheme="minorEastAsia" w:cstheme="minorEastAsia"/>
          <w:caps/>
          <w:color w:val="000000"/>
          <w:sz w:val="24"/>
          <w:szCs w:val="24"/>
        </w:rPr>
        <w:t>4.</w:t>
      </w:r>
      <w:r>
        <w:rPr>
          <w:rFonts w:hint="eastAsia" w:asciiTheme="minorEastAsia" w:hAnsiTheme="minorEastAsia" w:cstheme="minorEastAsia"/>
          <w:caps/>
          <w:color w:val="000000"/>
          <w:sz w:val="24"/>
          <w:szCs w:val="24"/>
          <w:lang w:val="en-US" w:eastAsia="zh-CN"/>
        </w:rPr>
        <w:t>2.6</w:t>
      </w:r>
      <w:r>
        <w:rPr>
          <w:rFonts w:hint="eastAsia" w:asciiTheme="minorEastAsia" w:hAnsiTheme="minorEastAsia" w:cstheme="minorEastAsia"/>
          <w:color w:val="000000"/>
          <w:sz w:val="24"/>
          <w:szCs w:val="24"/>
        </w:rPr>
        <w:t>乙方应当认真做好消防安全和卫生防疫工作，并协助甲方进行安全、卫生防疫等方面的检查。</w:t>
      </w:r>
    </w:p>
    <w:p w14:paraId="00A138ED">
      <w:pPr>
        <w:pageBreakBefore w:val="0"/>
        <w:kinsoku/>
        <w:wordWrap/>
        <w:overflowPunct/>
        <w:topLinePunct w:val="0"/>
        <w:autoSpaceDE/>
        <w:autoSpaceDN/>
        <w:bidi w:val="0"/>
        <w:spacing w:line="440" w:lineRule="exact"/>
        <w:ind w:left="50" w:firstLine="480" w:firstLineChars="200"/>
        <w:textAlignment w:val="auto"/>
        <w:rPr>
          <w:rFonts w:asciiTheme="minorEastAsia" w:hAnsiTheme="minorEastAsia" w:cstheme="minorEastAsia"/>
          <w:color w:val="000000"/>
          <w:sz w:val="24"/>
          <w:szCs w:val="24"/>
        </w:rPr>
      </w:pPr>
      <w:r>
        <w:rPr>
          <w:rFonts w:hint="eastAsia" w:asciiTheme="minorEastAsia" w:hAnsiTheme="minorEastAsia" w:cstheme="minorEastAsia"/>
          <w:caps/>
          <w:color w:val="000000"/>
          <w:sz w:val="24"/>
          <w:szCs w:val="24"/>
        </w:rPr>
        <w:t>4.</w:t>
      </w:r>
      <w:r>
        <w:rPr>
          <w:rFonts w:hint="eastAsia" w:asciiTheme="minorEastAsia" w:hAnsiTheme="minorEastAsia" w:cstheme="minorEastAsia"/>
          <w:caps/>
          <w:color w:val="000000"/>
          <w:sz w:val="24"/>
          <w:szCs w:val="24"/>
          <w:lang w:val="en-US" w:eastAsia="zh-CN"/>
        </w:rPr>
        <w:t>2.7</w:t>
      </w:r>
      <w:r>
        <w:rPr>
          <w:rFonts w:hint="eastAsia" w:asciiTheme="minorEastAsia" w:hAnsiTheme="minorEastAsia" w:cstheme="minorEastAsia"/>
          <w:color w:val="000000"/>
          <w:sz w:val="24"/>
          <w:szCs w:val="24"/>
        </w:rPr>
        <w:t>合同期间如遇不可抗力，乙方应当于不可抗力发生后5天内通知甲方，并提供有关证明。因不可抗力造成租赁物损害的，乙方不负赔偿责任并享有减免租金的权利。</w:t>
      </w:r>
    </w:p>
    <w:p w14:paraId="4C543B8D">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olor w:val="000000"/>
          <w:sz w:val="24"/>
          <w:szCs w:val="24"/>
        </w:rPr>
      </w:pPr>
      <w:r>
        <w:rPr>
          <w:rFonts w:hint="eastAsia" w:asciiTheme="minorEastAsia" w:hAnsiTheme="minorEastAsia" w:cstheme="minorEastAsia"/>
          <w:caps/>
          <w:color w:val="000000"/>
          <w:sz w:val="24"/>
          <w:szCs w:val="24"/>
        </w:rPr>
        <w:t>4.</w:t>
      </w:r>
      <w:r>
        <w:rPr>
          <w:rFonts w:hint="eastAsia" w:asciiTheme="minorEastAsia" w:hAnsiTheme="minorEastAsia" w:cstheme="minorEastAsia"/>
          <w:caps/>
          <w:color w:val="000000"/>
          <w:sz w:val="24"/>
          <w:szCs w:val="24"/>
          <w:lang w:val="en-US" w:eastAsia="zh-CN"/>
        </w:rPr>
        <w:t>2.8</w:t>
      </w:r>
      <w:r>
        <w:rPr>
          <w:rFonts w:hint="eastAsia" w:asciiTheme="minorEastAsia" w:hAnsiTheme="minorEastAsia" w:cstheme="minorEastAsia"/>
          <w:color w:val="000000"/>
          <w:sz w:val="24"/>
          <w:szCs w:val="24"/>
        </w:rPr>
        <w:t>在租赁过程中必须遵守国家和地方的有关法律法规，做到依法经营。</w:t>
      </w:r>
    </w:p>
    <w:p w14:paraId="4076814D">
      <w:pPr>
        <w:pageBreakBefore w:val="0"/>
        <w:kinsoku/>
        <w:wordWrap/>
        <w:overflowPunct/>
        <w:topLinePunct w:val="0"/>
        <w:autoSpaceDE/>
        <w:autoSpaceDN/>
        <w:bidi w:val="0"/>
        <w:spacing w:line="440" w:lineRule="exact"/>
        <w:ind w:left="50" w:firstLine="480" w:firstLineChars="200"/>
        <w:textAlignment w:val="auto"/>
        <w:rPr>
          <w:rFonts w:asciiTheme="minorEastAsia" w:hAnsiTheme="minorEastAsia" w:cstheme="minorEastAsia"/>
          <w:color w:val="000000"/>
          <w:sz w:val="24"/>
          <w:szCs w:val="24"/>
        </w:rPr>
      </w:pPr>
      <w:r>
        <w:rPr>
          <w:rFonts w:hint="eastAsia" w:asciiTheme="minorEastAsia" w:hAnsiTheme="minorEastAsia" w:cstheme="minorEastAsia"/>
          <w:caps/>
          <w:color w:val="000000"/>
          <w:sz w:val="24"/>
          <w:szCs w:val="24"/>
        </w:rPr>
        <w:t>4.</w:t>
      </w:r>
      <w:r>
        <w:rPr>
          <w:rFonts w:hint="eastAsia" w:asciiTheme="minorEastAsia" w:hAnsiTheme="minorEastAsia" w:cstheme="minorEastAsia"/>
          <w:caps/>
          <w:color w:val="000000"/>
          <w:sz w:val="24"/>
          <w:szCs w:val="24"/>
          <w:lang w:val="en-US" w:eastAsia="zh-CN"/>
        </w:rPr>
        <w:t>2.9</w:t>
      </w:r>
      <w:r>
        <w:rPr>
          <w:rFonts w:hint="eastAsia" w:asciiTheme="minorEastAsia" w:hAnsiTheme="minorEastAsia" w:cstheme="minorEastAsia"/>
          <w:color w:val="000000"/>
          <w:sz w:val="24"/>
          <w:szCs w:val="24"/>
        </w:rPr>
        <w:t>有权自主经营，须自负盈亏，甲方不得干涉。</w:t>
      </w:r>
    </w:p>
    <w:p w14:paraId="047F6D84">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olor w:val="000000"/>
          <w:sz w:val="24"/>
          <w:szCs w:val="24"/>
        </w:rPr>
      </w:pPr>
      <w:r>
        <w:rPr>
          <w:rFonts w:hint="eastAsia" w:asciiTheme="minorEastAsia" w:hAnsiTheme="minorEastAsia" w:cstheme="minorEastAsia"/>
          <w:caps/>
          <w:color w:val="000000"/>
          <w:sz w:val="24"/>
          <w:szCs w:val="24"/>
        </w:rPr>
        <w:t>4.</w:t>
      </w:r>
      <w:r>
        <w:rPr>
          <w:rFonts w:hint="eastAsia" w:asciiTheme="minorEastAsia" w:hAnsiTheme="minorEastAsia" w:cstheme="minorEastAsia"/>
          <w:caps/>
          <w:color w:val="000000"/>
          <w:sz w:val="24"/>
          <w:szCs w:val="24"/>
          <w:lang w:val="en-US" w:eastAsia="zh-CN"/>
        </w:rPr>
        <w:t>2.10</w:t>
      </w:r>
      <w:r>
        <w:rPr>
          <w:rFonts w:hint="eastAsia" w:asciiTheme="minorEastAsia" w:hAnsiTheme="minorEastAsia" w:cstheme="minorEastAsia"/>
          <w:sz w:val="24"/>
          <w:szCs w:val="24"/>
        </w:rPr>
        <w:t>甲方所提供的</w:t>
      </w:r>
      <w:r>
        <w:rPr>
          <w:rFonts w:hint="eastAsia" w:asciiTheme="minorEastAsia" w:hAnsiTheme="minorEastAsia" w:cstheme="minorEastAsia"/>
          <w:color w:val="000000"/>
          <w:sz w:val="24"/>
          <w:szCs w:val="24"/>
        </w:rPr>
        <w:t>场地</w:t>
      </w:r>
      <w:r>
        <w:rPr>
          <w:rFonts w:hint="eastAsia" w:asciiTheme="minorEastAsia" w:hAnsiTheme="minorEastAsia" w:cstheme="minorEastAsia"/>
          <w:sz w:val="24"/>
          <w:szCs w:val="24"/>
        </w:rPr>
        <w:t>(主体及附件)、设施、设备(包括水、电表)等物品，如在租赁期间出现任何问题，其一切费用由乙方自理，甲方不负任何连带责任。租赁期满后，如上述物品有破坏、破损现象，乙方应按原价格的两倍赔偿给甲方。甲方有权从保证金中扣除，不够部份乙方补给甲方。</w:t>
      </w:r>
    </w:p>
    <w:p w14:paraId="557C813A">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olor w:val="000000"/>
          <w:sz w:val="24"/>
          <w:szCs w:val="24"/>
        </w:rPr>
      </w:pPr>
      <w:r>
        <w:rPr>
          <w:rFonts w:hint="eastAsia" w:asciiTheme="minorEastAsia" w:hAnsiTheme="minorEastAsia" w:cstheme="minorEastAsia"/>
          <w:caps/>
          <w:color w:val="000000"/>
          <w:sz w:val="24"/>
          <w:szCs w:val="24"/>
        </w:rPr>
        <w:t>4.</w:t>
      </w:r>
      <w:r>
        <w:rPr>
          <w:rFonts w:hint="eastAsia" w:asciiTheme="minorEastAsia" w:hAnsiTheme="minorEastAsia" w:cstheme="minorEastAsia"/>
          <w:caps/>
          <w:color w:val="000000"/>
          <w:sz w:val="24"/>
          <w:szCs w:val="24"/>
          <w:lang w:val="en-US" w:eastAsia="zh-CN"/>
        </w:rPr>
        <w:t>2.11</w:t>
      </w:r>
      <w:r>
        <w:rPr>
          <w:rFonts w:hint="eastAsia" w:asciiTheme="minorEastAsia" w:hAnsiTheme="minorEastAsia" w:cstheme="minorEastAsia"/>
          <w:color w:val="000000"/>
          <w:sz w:val="24"/>
          <w:szCs w:val="24"/>
        </w:rPr>
        <w:t>未经甲方同意，乙方不得在该租赁房屋及周边修建任何建筑物或附属设施。</w:t>
      </w:r>
    </w:p>
    <w:p w14:paraId="75968C69">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olor w:val="000000"/>
          <w:sz w:val="24"/>
          <w:szCs w:val="24"/>
          <w:shd w:val="clear" w:color="auto" w:fill="FFFFFF"/>
        </w:rPr>
      </w:pPr>
      <w:r>
        <w:rPr>
          <w:rFonts w:hint="eastAsia" w:asciiTheme="minorEastAsia" w:hAnsiTheme="minorEastAsia" w:cstheme="minorEastAsia"/>
          <w:caps/>
          <w:color w:val="000000"/>
          <w:sz w:val="24"/>
          <w:szCs w:val="24"/>
        </w:rPr>
        <w:t>4.</w:t>
      </w:r>
      <w:r>
        <w:rPr>
          <w:rFonts w:hint="eastAsia" w:asciiTheme="minorEastAsia" w:hAnsiTheme="minorEastAsia" w:cstheme="minorEastAsia"/>
          <w:caps/>
          <w:color w:val="000000"/>
          <w:sz w:val="24"/>
          <w:szCs w:val="24"/>
          <w:lang w:val="en-US" w:eastAsia="zh-CN"/>
        </w:rPr>
        <w:t>2.12</w:t>
      </w:r>
      <w:r>
        <w:rPr>
          <w:rFonts w:hint="eastAsia" w:asciiTheme="minorEastAsia" w:hAnsiTheme="minorEastAsia" w:cstheme="minorEastAsia"/>
          <w:color w:val="0D0D0D" w:themeColor="text1" w:themeTint="F2"/>
          <w:sz w:val="24"/>
          <w:szCs w:val="24"/>
          <w14:textFill>
            <w14:solidFill>
              <w14:schemeClr w14:val="tx1">
                <w14:lumMod w14:val="95000"/>
                <w14:lumOff w14:val="5000"/>
              </w14:schemeClr>
            </w14:solidFill>
          </w14:textFill>
        </w:rPr>
        <w:t>乙方保证该房屋周边、入口、安全通道不得堆放杂物，或其他影响体育中心形象的物品。</w:t>
      </w:r>
    </w:p>
    <w:p w14:paraId="314EB56E">
      <w:pPr>
        <w:pageBreakBefore w:val="0"/>
        <w:kinsoku/>
        <w:wordWrap/>
        <w:overflowPunct/>
        <w:topLinePunct w:val="0"/>
        <w:autoSpaceDE/>
        <w:autoSpaceDN/>
        <w:bidi w:val="0"/>
        <w:spacing w:line="440" w:lineRule="exact"/>
        <w:ind w:firstLine="480" w:firstLineChars="200"/>
        <w:jc w:val="left"/>
        <w:textAlignment w:val="auto"/>
        <w:rPr>
          <w:rFonts w:asciiTheme="minorEastAsia" w:hAnsiTheme="minorEastAsia" w:cstheme="minorEastAsia"/>
          <w:b/>
          <w:bCs/>
          <w:color w:val="000000" w:themeColor="text1"/>
          <w:sz w:val="24"/>
          <w:szCs w:val="24"/>
          <w:shd w:val="clear" w:color="auto" w:fill="FFFFFF"/>
          <w14:textFill>
            <w14:solidFill>
              <w14:schemeClr w14:val="tx1"/>
            </w14:solidFill>
          </w14:textFill>
        </w:rPr>
      </w:pPr>
      <w:r>
        <w:rPr>
          <w:rFonts w:hint="eastAsia" w:asciiTheme="minorEastAsia" w:hAnsiTheme="minorEastAsia" w:cstheme="minorEastAsia"/>
          <w:caps/>
          <w:color w:val="000000"/>
          <w:sz w:val="24"/>
          <w:szCs w:val="24"/>
        </w:rPr>
        <w:t>4.</w:t>
      </w:r>
      <w:r>
        <w:rPr>
          <w:rFonts w:hint="eastAsia" w:asciiTheme="minorEastAsia" w:hAnsiTheme="minorEastAsia" w:cstheme="minorEastAsia"/>
          <w:caps/>
          <w:color w:val="000000"/>
          <w:sz w:val="24"/>
          <w:szCs w:val="24"/>
          <w:lang w:val="en-US" w:eastAsia="zh-CN"/>
        </w:rPr>
        <w:t>2.13</w:t>
      </w:r>
      <w:r>
        <w:rPr>
          <w:rFonts w:hint="eastAsia" w:asciiTheme="minorEastAsia" w:hAnsiTheme="minorEastAsia" w:cstheme="minorEastAsia"/>
          <w:color w:val="000000"/>
          <w:sz w:val="24"/>
          <w:szCs w:val="24"/>
        </w:rPr>
        <w:t>本合同履行期满或终止，乙方应及时将该租赁物资产交还甲方，由甲方提供的所有附属用房及设施，如有损坏或丢失，乙方应负责修理或赔偿。由乙方添置的固定添附物无偿归甲方所有，不得向甲方要求作价补偿。</w:t>
      </w:r>
    </w:p>
    <w:p w14:paraId="6A938155">
      <w:pPr>
        <w:pageBreakBefore w:val="0"/>
        <w:kinsoku/>
        <w:wordWrap/>
        <w:overflowPunct/>
        <w:topLinePunct w:val="0"/>
        <w:autoSpaceDE/>
        <w:autoSpaceDN/>
        <w:bidi w:val="0"/>
        <w:spacing w:line="440" w:lineRule="exact"/>
        <w:ind w:firstLine="480" w:firstLineChars="200"/>
        <w:jc w:val="left"/>
        <w:textAlignment w:val="auto"/>
        <w:rPr>
          <w:rFonts w:asciiTheme="minorEastAsia" w:hAnsiTheme="minorEastAsia" w:cstheme="minorEastAsia"/>
          <w:color w:val="000000"/>
          <w:sz w:val="24"/>
          <w:szCs w:val="24"/>
          <w:shd w:val="clear" w:color="auto" w:fill="FFFFFF"/>
        </w:rPr>
      </w:pPr>
      <w:r>
        <w:rPr>
          <w:rFonts w:hint="eastAsia" w:asciiTheme="minorEastAsia" w:hAnsiTheme="minorEastAsia" w:cstheme="minorEastAsia"/>
          <w:caps/>
          <w:color w:val="000000"/>
          <w:sz w:val="24"/>
          <w:szCs w:val="24"/>
        </w:rPr>
        <w:t>4.</w:t>
      </w:r>
      <w:r>
        <w:rPr>
          <w:rFonts w:hint="eastAsia" w:asciiTheme="minorEastAsia" w:hAnsiTheme="minorEastAsia" w:cstheme="minorEastAsia"/>
          <w:caps/>
          <w:color w:val="000000"/>
          <w:sz w:val="24"/>
          <w:szCs w:val="24"/>
          <w:lang w:val="en-US" w:eastAsia="zh-CN"/>
        </w:rPr>
        <w:t>2.14</w:t>
      </w:r>
      <w:r>
        <w:rPr>
          <w:rFonts w:hint="eastAsia" w:asciiTheme="minorEastAsia" w:hAnsiTheme="minorEastAsia" w:cstheme="minorEastAsia"/>
          <w:color w:val="000000"/>
          <w:sz w:val="24"/>
          <w:szCs w:val="24"/>
        </w:rPr>
        <w:t>乙方</w:t>
      </w:r>
      <w:r>
        <w:rPr>
          <w:rFonts w:hint="eastAsia" w:asciiTheme="minorEastAsia" w:hAnsiTheme="minorEastAsia" w:cstheme="minorEastAsia"/>
          <w:sz w:val="24"/>
          <w:szCs w:val="24"/>
        </w:rPr>
        <w:t>不得在办公室增设有明火的项目，不得设置电烤箱、电热水器、烘烤设备等大功率电器。如确实需要，必须书面经过甲方同意，按消防电气规范施工。</w:t>
      </w:r>
    </w:p>
    <w:p w14:paraId="6F805D0E">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olor w:val="000000"/>
          <w:sz w:val="24"/>
          <w:szCs w:val="24"/>
        </w:rPr>
      </w:pPr>
      <w:r>
        <w:rPr>
          <w:rFonts w:hint="eastAsia" w:asciiTheme="minorEastAsia" w:hAnsiTheme="minorEastAsia" w:cstheme="minorEastAsia"/>
          <w:caps/>
          <w:color w:val="000000"/>
          <w:sz w:val="24"/>
          <w:szCs w:val="24"/>
        </w:rPr>
        <w:t>4.</w:t>
      </w:r>
      <w:r>
        <w:rPr>
          <w:rFonts w:hint="eastAsia" w:asciiTheme="minorEastAsia" w:hAnsiTheme="minorEastAsia" w:cstheme="minorEastAsia"/>
          <w:caps/>
          <w:color w:val="000000"/>
          <w:sz w:val="24"/>
          <w:szCs w:val="24"/>
          <w:lang w:val="en-US" w:eastAsia="zh-CN"/>
        </w:rPr>
        <w:t>2.15</w:t>
      </w:r>
      <w:r>
        <w:rPr>
          <w:rFonts w:hint="eastAsia" w:asciiTheme="minorEastAsia" w:hAnsiTheme="minorEastAsia" w:cstheme="minorEastAsia"/>
          <w:color w:val="000000"/>
          <w:kern w:val="0"/>
          <w:sz w:val="24"/>
          <w:szCs w:val="24"/>
        </w:rPr>
        <w:t>租赁期间，乙方必须注意防火、用电安全，认真执行消防法规，确保消防措施到位。乙方因火灾或其他原因损害承租的</w:t>
      </w:r>
      <w:r>
        <w:rPr>
          <w:rFonts w:hint="eastAsia" w:asciiTheme="minorEastAsia" w:hAnsiTheme="minorEastAsia" w:cstheme="minorEastAsia"/>
          <w:color w:val="000000"/>
          <w:sz w:val="24"/>
          <w:szCs w:val="24"/>
        </w:rPr>
        <w:t>场地</w:t>
      </w:r>
      <w:r>
        <w:rPr>
          <w:rFonts w:hint="eastAsia" w:asciiTheme="minorEastAsia" w:hAnsiTheme="minorEastAsia" w:cstheme="minorEastAsia"/>
          <w:color w:val="000000"/>
          <w:kern w:val="0"/>
          <w:sz w:val="24"/>
          <w:szCs w:val="24"/>
        </w:rPr>
        <w:t>或相邻的其他</w:t>
      </w:r>
      <w:r>
        <w:rPr>
          <w:rFonts w:hint="eastAsia" w:asciiTheme="minorEastAsia" w:hAnsiTheme="minorEastAsia" w:cstheme="minorEastAsia"/>
          <w:color w:val="000000"/>
          <w:sz w:val="24"/>
          <w:szCs w:val="24"/>
        </w:rPr>
        <w:t>场地</w:t>
      </w:r>
      <w:r>
        <w:rPr>
          <w:rFonts w:hint="eastAsia" w:asciiTheme="minorEastAsia" w:hAnsiTheme="minorEastAsia" w:cstheme="minorEastAsia"/>
          <w:color w:val="000000"/>
          <w:kern w:val="0"/>
          <w:sz w:val="24"/>
          <w:szCs w:val="24"/>
        </w:rPr>
        <w:t>等财产的，甲方可以立即解除合同，并要求乙方赔偿全部损失。此外乙方还应按本合同的其他约定承担责任。造成甲方对第三人承担责任的，甲方可以向乙方追偿。</w:t>
      </w:r>
    </w:p>
    <w:p w14:paraId="2DE157A7">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olor w:val="000000"/>
          <w:sz w:val="24"/>
          <w:szCs w:val="24"/>
        </w:rPr>
      </w:pPr>
      <w:r>
        <w:rPr>
          <w:rFonts w:hint="eastAsia" w:asciiTheme="minorEastAsia" w:hAnsiTheme="minorEastAsia" w:cstheme="minorEastAsia"/>
          <w:caps/>
          <w:color w:val="000000"/>
          <w:sz w:val="24"/>
          <w:szCs w:val="24"/>
        </w:rPr>
        <w:t>4.</w:t>
      </w:r>
      <w:r>
        <w:rPr>
          <w:rFonts w:hint="eastAsia" w:asciiTheme="minorEastAsia" w:hAnsiTheme="minorEastAsia" w:cstheme="minorEastAsia"/>
          <w:caps/>
          <w:color w:val="000000"/>
          <w:sz w:val="24"/>
          <w:szCs w:val="24"/>
          <w:lang w:val="en-US" w:eastAsia="zh-CN"/>
        </w:rPr>
        <w:t>2.16</w:t>
      </w:r>
      <w:r>
        <w:rPr>
          <w:rFonts w:hint="eastAsia" w:asciiTheme="minorEastAsia" w:hAnsiTheme="minorEastAsia" w:cstheme="minorEastAsia"/>
          <w:sz w:val="24"/>
          <w:szCs w:val="24"/>
        </w:rPr>
        <w:t>租赁期间，乙方不得违反市政府有关文件规定搭盖违章建筑，一经发现，应立即配合相关部门拆除违章建筑。乙方应遵守国家法律、政策，做到合法、文明经营，照章纳税（费），并做好防盗、防火工作；搞好邻里关系和门前“三包”，自觉履行精神文明、社会治安综合治理的有关规定等。</w:t>
      </w:r>
    </w:p>
    <w:p w14:paraId="28E8DB7E">
      <w:pPr>
        <w:pageBreakBefore w:val="0"/>
        <w:kinsoku/>
        <w:wordWrap/>
        <w:overflowPunct/>
        <w:topLinePunct w:val="0"/>
        <w:autoSpaceDE/>
        <w:autoSpaceDN/>
        <w:bidi w:val="0"/>
        <w:spacing w:line="440" w:lineRule="exact"/>
        <w:ind w:firstLine="560"/>
        <w:textAlignment w:val="auto"/>
        <w:rPr>
          <w:rFonts w:asciiTheme="minorEastAsia" w:hAnsiTheme="minorEastAsia" w:cstheme="minorEastAsia"/>
          <w:color w:val="auto"/>
          <w:sz w:val="24"/>
          <w:szCs w:val="24"/>
        </w:rPr>
      </w:pPr>
      <w:r>
        <w:rPr>
          <w:rFonts w:hint="eastAsia" w:asciiTheme="minorEastAsia" w:hAnsiTheme="minorEastAsia" w:cstheme="minorEastAsia"/>
          <w:caps/>
          <w:color w:val="000000"/>
          <w:sz w:val="24"/>
          <w:szCs w:val="24"/>
        </w:rPr>
        <w:t>4.</w:t>
      </w:r>
      <w:r>
        <w:rPr>
          <w:rFonts w:hint="eastAsia" w:asciiTheme="minorEastAsia" w:hAnsiTheme="minorEastAsia" w:cstheme="minorEastAsia"/>
          <w:caps/>
          <w:color w:val="000000"/>
          <w:sz w:val="24"/>
          <w:szCs w:val="24"/>
          <w:lang w:val="en-US" w:eastAsia="zh-CN"/>
        </w:rPr>
        <w:t>2.17</w:t>
      </w:r>
      <w:r>
        <w:rPr>
          <w:rFonts w:hint="eastAsia" w:asciiTheme="minorEastAsia" w:hAnsiTheme="minorEastAsia" w:cstheme="minorEastAsia"/>
          <w:color w:val="000000" w:themeColor="text1"/>
          <w:sz w:val="24"/>
          <w:szCs w:val="24"/>
          <w:shd w:val="clear" w:color="auto" w:fill="FFFFFF"/>
          <w14:textFill>
            <w14:solidFill>
              <w14:schemeClr w14:val="tx1"/>
            </w14:solidFill>
          </w14:textFill>
        </w:rPr>
        <w:t>在租赁期间时间范围内，</w:t>
      </w:r>
      <w:r>
        <w:rPr>
          <w:rFonts w:hint="eastAsia" w:asciiTheme="minorEastAsia" w:hAnsiTheme="minorEastAsia" w:cstheme="minorEastAsia"/>
          <w:color w:val="000000" w:themeColor="text1"/>
          <w:sz w:val="24"/>
          <w:szCs w:val="24"/>
          <w14:textFill>
            <w14:solidFill>
              <w14:schemeClr w14:val="tx1"/>
            </w14:solidFill>
          </w14:textFill>
        </w:rPr>
        <w:t>该租赁房屋</w:t>
      </w:r>
      <w:r>
        <w:rPr>
          <w:rFonts w:hint="eastAsia" w:asciiTheme="minorEastAsia" w:hAnsiTheme="minorEastAsia" w:cstheme="minorEastAsia"/>
          <w:color w:val="000000" w:themeColor="text1"/>
          <w:sz w:val="24"/>
          <w:szCs w:val="24"/>
          <w:shd w:val="clear" w:color="auto" w:fill="FFFFFF"/>
          <w14:textFill>
            <w14:solidFill>
              <w14:schemeClr w14:val="tx1"/>
            </w14:solidFill>
          </w14:textFill>
        </w:rPr>
        <w:t>每天24小时所有的安全责任由乙</w:t>
      </w:r>
      <w:r>
        <w:rPr>
          <w:rFonts w:hint="eastAsia" w:asciiTheme="minorEastAsia" w:hAnsiTheme="minorEastAsia" w:cstheme="minorEastAsia"/>
          <w:color w:val="auto"/>
          <w:sz w:val="24"/>
          <w:szCs w:val="24"/>
          <w:shd w:val="clear" w:color="auto" w:fill="FFFFFF"/>
        </w:rPr>
        <w:t>方承担。</w:t>
      </w:r>
    </w:p>
    <w:p w14:paraId="61AEC771">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b w:val="0"/>
          <w:bCs w:val="0"/>
          <w:color w:val="auto"/>
          <w:sz w:val="24"/>
          <w:szCs w:val="24"/>
          <w:shd w:val="clear" w:color="auto" w:fill="FFFFFF"/>
        </w:rPr>
      </w:pPr>
      <w:r>
        <w:rPr>
          <w:rFonts w:hint="eastAsia" w:asciiTheme="minorEastAsia" w:hAnsiTheme="minorEastAsia" w:cstheme="minorEastAsia"/>
          <w:caps/>
          <w:color w:val="auto"/>
          <w:sz w:val="24"/>
          <w:szCs w:val="24"/>
        </w:rPr>
        <w:t>4.</w:t>
      </w:r>
      <w:r>
        <w:rPr>
          <w:rFonts w:hint="eastAsia" w:asciiTheme="minorEastAsia" w:hAnsiTheme="minorEastAsia" w:cstheme="minorEastAsia"/>
          <w:caps/>
          <w:color w:val="auto"/>
          <w:sz w:val="24"/>
          <w:szCs w:val="24"/>
          <w:lang w:val="en-US" w:eastAsia="zh-CN"/>
        </w:rPr>
        <w:t>2.18</w:t>
      </w:r>
      <w:r>
        <w:rPr>
          <w:rFonts w:hint="eastAsia" w:asciiTheme="minorEastAsia" w:hAnsiTheme="minorEastAsia" w:cstheme="minorEastAsia"/>
          <w:b w:val="0"/>
          <w:bCs w:val="0"/>
          <w:color w:val="auto"/>
          <w:sz w:val="24"/>
          <w:szCs w:val="24"/>
          <w:shd w:val="clear" w:color="auto" w:fill="FFFFFF"/>
        </w:rPr>
        <w:t>在合同到期后，</w:t>
      </w:r>
      <w:r>
        <w:rPr>
          <w:rFonts w:hint="eastAsia" w:asciiTheme="minorEastAsia" w:hAnsiTheme="minorEastAsia" w:cstheme="minorEastAsia"/>
          <w:b w:val="0"/>
          <w:bCs w:val="0"/>
          <w:color w:val="auto"/>
          <w:sz w:val="24"/>
          <w:szCs w:val="24"/>
          <w:shd w:val="clear" w:color="auto" w:fill="FFFFFF"/>
          <w:lang w:eastAsia="zh-CN"/>
        </w:rPr>
        <w:t>乙方未能及时撤离现场，甲方可按租金的两倍计算占用费，并且不退还乙方履约保证金</w:t>
      </w:r>
      <w:r>
        <w:rPr>
          <w:rFonts w:hint="eastAsia" w:asciiTheme="minorEastAsia" w:hAnsiTheme="minorEastAsia" w:cstheme="minorEastAsia"/>
          <w:b w:val="0"/>
          <w:bCs w:val="0"/>
          <w:color w:val="auto"/>
          <w:sz w:val="24"/>
          <w:szCs w:val="24"/>
          <w:shd w:val="clear" w:color="auto" w:fill="FFFFFF"/>
        </w:rPr>
        <w:t>。</w:t>
      </w:r>
    </w:p>
    <w:p w14:paraId="2B79FC73">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aps/>
          <w:color w:val="000000"/>
          <w:sz w:val="24"/>
          <w:szCs w:val="24"/>
        </w:rPr>
        <w:t>4.</w:t>
      </w:r>
      <w:r>
        <w:rPr>
          <w:rFonts w:hint="eastAsia" w:asciiTheme="minorEastAsia" w:hAnsiTheme="minorEastAsia" w:cstheme="minorEastAsia"/>
          <w:caps/>
          <w:color w:val="000000"/>
          <w:sz w:val="24"/>
          <w:szCs w:val="24"/>
          <w:lang w:val="en-US" w:eastAsia="zh-CN"/>
        </w:rPr>
        <w:t>2.19</w:t>
      </w:r>
      <w:r>
        <w:rPr>
          <w:rFonts w:hint="eastAsia" w:asciiTheme="minorEastAsia" w:hAnsiTheme="minorEastAsia" w:cstheme="minorEastAsia"/>
          <w:color w:val="000000" w:themeColor="text1"/>
          <w:sz w:val="24"/>
          <w:szCs w:val="24"/>
          <w:shd w:val="clear" w:color="auto" w:fill="FFFFFF"/>
          <w14:textFill>
            <w14:solidFill>
              <w14:schemeClr w14:val="tx1"/>
            </w14:solidFill>
          </w14:textFill>
        </w:rPr>
        <w:t>房屋户外广告资源为甲方所有，承租人设置户外广告招牌须经过委托人同意，广告招牌的规格、标准应按照甲方的要求规范设置。</w:t>
      </w:r>
    </w:p>
    <w:p w14:paraId="69A567E8">
      <w:pPr>
        <w:pageBreakBefore w:val="0"/>
        <w:kinsoku/>
        <w:wordWrap/>
        <w:overflowPunct/>
        <w:topLinePunct w:val="0"/>
        <w:autoSpaceDE/>
        <w:autoSpaceDN/>
        <w:bidi w:val="0"/>
        <w:spacing w:line="440" w:lineRule="exact"/>
        <w:ind w:firstLine="472" w:firstLineChars="196"/>
        <w:textAlignment w:val="auto"/>
        <w:rPr>
          <w:rFonts w:asciiTheme="minorEastAsia" w:hAnsiTheme="minorEastAsia" w:cstheme="minorEastAsia"/>
          <w:b/>
          <w:bCs/>
          <w:color w:val="000000"/>
          <w:sz w:val="24"/>
          <w:szCs w:val="24"/>
        </w:rPr>
      </w:pPr>
      <w:r>
        <w:rPr>
          <w:rFonts w:hint="eastAsia" w:asciiTheme="minorEastAsia" w:hAnsiTheme="minorEastAsia" w:cstheme="minorEastAsia"/>
          <w:b/>
          <w:bCs/>
          <w:color w:val="000000"/>
          <w:sz w:val="24"/>
          <w:szCs w:val="24"/>
        </w:rPr>
        <w:t>第五条  合同终止</w:t>
      </w:r>
    </w:p>
    <w:p w14:paraId="7DE5F3E0">
      <w:pPr>
        <w:pageBreakBefore w:val="0"/>
        <w:kinsoku/>
        <w:wordWrap/>
        <w:overflowPunct/>
        <w:topLinePunct w:val="0"/>
        <w:autoSpaceDE/>
        <w:autoSpaceDN/>
        <w:bidi w:val="0"/>
        <w:spacing w:line="440" w:lineRule="exact"/>
        <w:ind w:left="50" w:firstLine="480" w:firstLineChars="200"/>
        <w:textAlignment w:val="auto"/>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5.1乙方若要提前解除合同，应提前</w:t>
      </w:r>
      <w:r>
        <w:rPr>
          <w:rFonts w:hint="eastAsia" w:asciiTheme="minorEastAsia" w:hAnsiTheme="minorEastAsia" w:cstheme="minorEastAsia"/>
          <w:color w:val="000000"/>
          <w:sz w:val="24"/>
          <w:szCs w:val="24"/>
          <w:lang w:val="en-US" w:eastAsia="zh-CN"/>
        </w:rPr>
        <w:t>3</w:t>
      </w:r>
      <w:r>
        <w:rPr>
          <w:rFonts w:hint="eastAsia" w:asciiTheme="minorEastAsia" w:hAnsiTheme="minorEastAsia" w:cstheme="minorEastAsia"/>
          <w:color w:val="000000"/>
          <w:sz w:val="24"/>
          <w:szCs w:val="24"/>
        </w:rPr>
        <w:t>个月书面通知甲方并应征得甲方同意，按实际租期结算租金，同时乙方缴交的履约保证金转作违约金处理，全额收归甲方。</w:t>
      </w:r>
    </w:p>
    <w:p w14:paraId="534D61E6">
      <w:pPr>
        <w:pageBreakBefore w:val="0"/>
        <w:kinsoku/>
        <w:wordWrap/>
        <w:overflowPunct/>
        <w:topLinePunct w:val="0"/>
        <w:autoSpaceDE/>
        <w:autoSpaceDN/>
        <w:bidi w:val="0"/>
        <w:spacing w:line="440" w:lineRule="exact"/>
        <w:ind w:left="50" w:firstLine="480" w:firstLineChars="200"/>
        <w:textAlignment w:val="auto"/>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5.2合同期内，甲方若要提前解除合同，应提前1个月书面通知乙方，按实际租期结算租金，并退还合同履约金。</w:t>
      </w:r>
    </w:p>
    <w:p w14:paraId="34D61CD9">
      <w:pPr>
        <w:pageBreakBefore w:val="0"/>
        <w:kinsoku/>
        <w:wordWrap/>
        <w:overflowPunct/>
        <w:topLinePunct w:val="0"/>
        <w:autoSpaceDE/>
        <w:autoSpaceDN/>
        <w:bidi w:val="0"/>
        <w:spacing w:line="440" w:lineRule="exact"/>
        <w:ind w:left="50" w:firstLine="480" w:firstLineChars="200"/>
        <w:textAlignment w:val="auto"/>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 xml:space="preserve">5.3除合同约定以外，由于乙方原因，造成合同终止，同时乙方缴交的履约保证金转作违约金处理，全额收归甲方，并由乙方赔偿损失。 </w:t>
      </w:r>
    </w:p>
    <w:p w14:paraId="09564895">
      <w:pPr>
        <w:pageBreakBefore w:val="0"/>
        <w:kinsoku/>
        <w:wordWrap/>
        <w:overflowPunct/>
        <w:topLinePunct w:val="0"/>
        <w:autoSpaceDE/>
        <w:autoSpaceDN/>
        <w:bidi w:val="0"/>
        <w:spacing w:line="440" w:lineRule="exact"/>
        <w:ind w:firstLine="600" w:firstLineChars="250"/>
        <w:textAlignment w:val="auto"/>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5.4本合同租赁期满或解除后，乙方务必在期限届满之日或者自本合同解除之日起五日内将该场地移交给甲方。移交时甲、乙双方现场验收，经甲方书面确认后乙方交付钥匙结清水电费、卫生费、</w:t>
      </w:r>
      <w:r>
        <w:rPr>
          <w:rFonts w:hint="eastAsia" w:asciiTheme="minorEastAsia" w:hAnsiTheme="minorEastAsia" w:cstheme="minorEastAsia"/>
          <w:color w:val="000000"/>
          <w:sz w:val="24"/>
          <w:szCs w:val="24"/>
          <w:lang w:eastAsia="zh-CN"/>
        </w:rPr>
        <w:t>物业管理费</w:t>
      </w:r>
      <w:r>
        <w:rPr>
          <w:rFonts w:hint="eastAsia" w:asciiTheme="minorEastAsia" w:hAnsiTheme="minorEastAsia" w:cstheme="minorEastAsia"/>
          <w:color w:val="000000"/>
          <w:sz w:val="24"/>
          <w:szCs w:val="24"/>
        </w:rPr>
        <w:t>等费用后始完成移交义务。</w:t>
      </w:r>
    </w:p>
    <w:p w14:paraId="5724C8C7">
      <w:pPr>
        <w:pageBreakBefore w:val="0"/>
        <w:kinsoku/>
        <w:wordWrap/>
        <w:overflowPunct/>
        <w:topLinePunct w:val="0"/>
        <w:autoSpaceDE/>
        <w:autoSpaceDN/>
        <w:bidi w:val="0"/>
        <w:spacing w:line="440" w:lineRule="exact"/>
        <w:ind w:firstLine="600" w:firstLineChars="250"/>
        <w:textAlignment w:val="auto"/>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5.5乙方应于前述移交之日前将属于乙方所有的可移动物品或资产搬离，移交之日仍未搬离可移动的物品或资产均视为乙方抛弃的物品，甲方有权自行处置，处置费用由乙方承担。乙方移交时不得损坏场地内外的固定设施、设备，保证水、电系统和计量的正常使用。乙方所做的装修装饰归甲方所有。</w:t>
      </w:r>
    </w:p>
    <w:p w14:paraId="65553BDC">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5.6乙方未按时将租用场地移交给甲方的，除按其他约定处理外，履约保证金不予退还。</w:t>
      </w:r>
    </w:p>
    <w:p w14:paraId="10C5FB19">
      <w:pPr>
        <w:pageBreakBefore w:val="0"/>
        <w:kinsoku/>
        <w:wordWrap/>
        <w:overflowPunct/>
        <w:topLinePunct w:val="0"/>
        <w:autoSpaceDE/>
        <w:autoSpaceDN/>
        <w:bidi w:val="0"/>
        <w:spacing w:line="440" w:lineRule="exact"/>
        <w:ind w:firstLine="472" w:firstLineChars="196"/>
        <w:textAlignment w:val="auto"/>
        <w:rPr>
          <w:rFonts w:asciiTheme="minorEastAsia" w:hAnsiTheme="minorEastAsia" w:cstheme="minorEastAsia"/>
          <w:b/>
          <w:bCs/>
          <w:color w:val="000000"/>
          <w:sz w:val="24"/>
          <w:szCs w:val="24"/>
        </w:rPr>
      </w:pPr>
      <w:r>
        <w:rPr>
          <w:rFonts w:hint="eastAsia" w:asciiTheme="minorEastAsia" w:hAnsiTheme="minorEastAsia" w:cstheme="minorEastAsia"/>
          <w:b/>
          <w:bCs/>
          <w:color w:val="000000"/>
          <w:sz w:val="24"/>
          <w:szCs w:val="24"/>
        </w:rPr>
        <w:t>第六条  违约责任</w:t>
      </w:r>
    </w:p>
    <w:p w14:paraId="3B71C608">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有下列情形之一的视为乙方违约，乙方应承担相应的违约责任，甲方有权解除本合同，收回该场地，有权不予退还其履约保证金，造成其他损失的，另行赔偿，同时可以采取停水、停电等方式要求乙方缴纳租金，乙方对此没有异议：</w:t>
      </w:r>
    </w:p>
    <w:p w14:paraId="22CE419E">
      <w:pPr>
        <w:pageBreakBefore w:val="0"/>
        <w:kinsoku/>
        <w:wordWrap/>
        <w:overflowPunct/>
        <w:topLinePunct w:val="0"/>
        <w:autoSpaceDE/>
        <w:autoSpaceDN/>
        <w:bidi w:val="0"/>
        <w:spacing w:line="440" w:lineRule="exact"/>
        <w:ind w:left="50" w:firstLine="480" w:firstLineChars="200"/>
        <w:textAlignment w:val="auto"/>
        <w:rPr>
          <w:rFonts w:asciiTheme="minorEastAsia" w:hAnsiTheme="minorEastAsia" w:cstheme="minorEastAsia"/>
          <w:color w:val="000000"/>
          <w:sz w:val="24"/>
          <w:szCs w:val="24"/>
        </w:rPr>
      </w:pPr>
    </w:p>
    <w:p w14:paraId="2F0624B7">
      <w:pPr>
        <w:pageBreakBefore w:val="0"/>
        <w:kinsoku/>
        <w:wordWrap/>
        <w:overflowPunct/>
        <w:topLinePunct w:val="0"/>
        <w:autoSpaceDE/>
        <w:autoSpaceDN/>
        <w:bidi w:val="0"/>
        <w:spacing w:line="440" w:lineRule="exact"/>
        <w:ind w:left="50" w:firstLine="480" w:firstLineChars="200"/>
        <w:textAlignment w:val="auto"/>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(1)乙方不按期支付租金或者延期支付租金达三十日以上的;</w:t>
      </w:r>
    </w:p>
    <w:p w14:paraId="15F37F39">
      <w:pPr>
        <w:pageBreakBefore w:val="0"/>
        <w:kinsoku/>
        <w:wordWrap/>
        <w:overflowPunct/>
        <w:topLinePunct w:val="0"/>
        <w:autoSpaceDE/>
        <w:autoSpaceDN/>
        <w:bidi w:val="0"/>
        <w:spacing w:line="440" w:lineRule="exact"/>
        <w:ind w:left="50" w:firstLine="480" w:firstLineChars="200"/>
        <w:textAlignment w:val="auto"/>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(2)乙方将该标的资产全部或部份转包、转租给第三人的;</w:t>
      </w:r>
    </w:p>
    <w:p w14:paraId="5FD88FFD">
      <w:pPr>
        <w:pageBreakBefore w:val="0"/>
        <w:kinsoku/>
        <w:wordWrap/>
        <w:overflowPunct/>
        <w:topLinePunct w:val="0"/>
        <w:autoSpaceDE/>
        <w:autoSpaceDN/>
        <w:bidi w:val="0"/>
        <w:spacing w:line="440" w:lineRule="exact"/>
        <w:ind w:left="50" w:firstLine="480" w:firstLineChars="200"/>
        <w:textAlignment w:val="auto"/>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(3)擅自改变该房屋用途的。</w:t>
      </w:r>
    </w:p>
    <w:p w14:paraId="07E0519B">
      <w:pPr>
        <w:pageBreakBefore w:val="0"/>
        <w:kinsoku/>
        <w:wordWrap/>
        <w:overflowPunct/>
        <w:topLinePunct w:val="0"/>
        <w:autoSpaceDE/>
        <w:autoSpaceDN/>
        <w:bidi w:val="0"/>
        <w:spacing w:line="440" w:lineRule="exact"/>
        <w:ind w:left="50" w:firstLine="480" w:firstLineChars="200"/>
        <w:textAlignment w:val="auto"/>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(4)乙方擅自改变该房屋及附属用房的房屋结构;</w:t>
      </w:r>
    </w:p>
    <w:p w14:paraId="3D9BB708">
      <w:pPr>
        <w:pageBreakBefore w:val="0"/>
        <w:kinsoku/>
        <w:wordWrap/>
        <w:overflowPunct/>
        <w:topLinePunct w:val="0"/>
        <w:autoSpaceDE/>
        <w:autoSpaceDN/>
        <w:bidi w:val="0"/>
        <w:spacing w:line="440" w:lineRule="exact"/>
        <w:ind w:left="50" w:leftChars="24" w:firstLine="360" w:firstLineChars="150"/>
        <w:textAlignment w:val="auto"/>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（5）乙方未及时缴纳水费，电费、燃气费、</w:t>
      </w:r>
      <w:r>
        <w:rPr>
          <w:rFonts w:hint="eastAsia" w:asciiTheme="minorEastAsia" w:hAnsiTheme="minorEastAsia" w:cstheme="minorEastAsia"/>
          <w:color w:val="000000"/>
          <w:sz w:val="24"/>
          <w:szCs w:val="24"/>
          <w:lang w:eastAsia="zh-CN"/>
        </w:rPr>
        <w:t>物业管理费</w:t>
      </w:r>
      <w:r>
        <w:rPr>
          <w:rFonts w:hint="eastAsia" w:asciiTheme="minorEastAsia" w:hAnsiTheme="minorEastAsia" w:cstheme="minorEastAsia"/>
          <w:color w:val="000000"/>
          <w:sz w:val="24"/>
          <w:szCs w:val="24"/>
        </w:rPr>
        <w:t>、有线电视费、通讯费等因使用房屋所产生的各项费用累计三十日以上的；</w:t>
      </w:r>
    </w:p>
    <w:p w14:paraId="2AD577CC">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（6）乙方逾期支付场租或本合同项下的其他费用的，应向甲方支付逾期付款的违约金（按应付未付金额为本金，逾期期间按日万分之八计算）。</w:t>
      </w:r>
    </w:p>
    <w:p w14:paraId="01AC4EB8">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（7）只要乙方存在违约的事实，乙方即无权要求甲方退还履约保证金（该保证金归甲方所有）。</w:t>
      </w:r>
    </w:p>
    <w:p w14:paraId="7740BA05">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（8）合同期内，乙方及乙方负责人若违反国家法律法规的；</w:t>
      </w:r>
    </w:p>
    <w:p w14:paraId="3F3275C7">
      <w:pPr>
        <w:pageBreakBefore w:val="0"/>
        <w:kinsoku/>
        <w:wordWrap/>
        <w:overflowPunct/>
        <w:topLinePunct w:val="0"/>
        <w:autoSpaceDE/>
        <w:autoSpaceDN/>
        <w:bidi w:val="0"/>
        <w:spacing w:line="440" w:lineRule="exact"/>
        <w:ind w:left="50" w:firstLine="480" w:firstLineChars="200"/>
        <w:textAlignment w:val="auto"/>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（9）其它严重违约行为；</w:t>
      </w:r>
    </w:p>
    <w:p w14:paraId="300B4C2B">
      <w:pPr>
        <w:pageBreakBefore w:val="0"/>
        <w:kinsoku/>
        <w:wordWrap/>
        <w:overflowPunct/>
        <w:topLinePunct w:val="0"/>
        <w:autoSpaceDE/>
        <w:autoSpaceDN/>
        <w:bidi w:val="0"/>
        <w:spacing w:line="440" w:lineRule="exact"/>
        <w:ind w:left="50" w:firstLine="480" w:firstLineChars="200"/>
        <w:textAlignment w:val="auto"/>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（10）其他：</w:t>
      </w:r>
      <w:r>
        <w:rPr>
          <w:rFonts w:hint="eastAsia" w:asciiTheme="minorEastAsia" w:hAnsiTheme="minorEastAsia" w:cstheme="minorEastAsia"/>
          <w:color w:val="000000"/>
          <w:sz w:val="24"/>
          <w:szCs w:val="24"/>
          <w:u w:val="single"/>
        </w:rPr>
        <w:t xml:space="preserve">                                                </w:t>
      </w:r>
      <w:r>
        <w:rPr>
          <w:rFonts w:hint="eastAsia" w:asciiTheme="minorEastAsia" w:hAnsiTheme="minorEastAsia" w:cstheme="minorEastAsia"/>
          <w:color w:val="000000"/>
          <w:sz w:val="24"/>
          <w:szCs w:val="24"/>
        </w:rPr>
        <w:t xml:space="preserve"> 。</w:t>
      </w:r>
    </w:p>
    <w:p w14:paraId="0BF62EE0">
      <w:pPr>
        <w:pageBreakBefore w:val="0"/>
        <w:kinsoku/>
        <w:wordWrap/>
        <w:overflowPunct/>
        <w:topLinePunct w:val="0"/>
        <w:autoSpaceDE/>
        <w:autoSpaceDN/>
        <w:bidi w:val="0"/>
        <w:spacing w:line="440" w:lineRule="exact"/>
        <w:ind w:firstLine="472" w:firstLineChars="196"/>
        <w:textAlignment w:val="auto"/>
        <w:rPr>
          <w:rFonts w:asciiTheme="minorEastAsia" w:hAnsiTheme="minorEastAsia" w:cstheme="minorEastAsia"/>
          <w:b/>
          <w:bCs/>
          <w:color w:val="000000"/>
          <w:sz w:val="24"/>
          <w:szCs w:val="24"/>
        </w:rPr>
      </w:pPr>
      <w:r>
        <w:rPr>
          <w:rFonts w:hint="eastAsia" w:asciiTheme="minorEastAsia" w:hAnsiTheme="minorEastAsia" w:cstheme="minorEastAsia"/>
          <w:b/>
          <w:bCs/>
          <w:color w:val="000000"/>
          <w:sz w:val="24"/>
          <w:szCs w:val="24"/>
        </w:rPr>
        <w:t>第七条  履约担保</w:t>
      </w:r>
    </w:p>
    <w:p w14:paraId="47E35C13">
      <w:pPr>
        <w:pageBreakBefore w:val="0"/>
        <w:kinsoku/>
        <w:wordWrap/>
        <w:overflowPunct/>
        <w:topLinePunct w:val="0"/>
        <w:autoSpaceDE/>
        <w:autoSpaceDN/>
        <w:bidi w:val="0"/>
        <w:spacing w:line="440" w:lineRule="exact"/>
        <w:ind w:left="839" w:leftChars="228" w:hanging="360" w:hangingChars="150"/>
        <w:textAlignment w:val="auto"/>
        <w:rPr>
          <w:rFonts w:asciiTheme="minorEastAsia" w:hAnsiTheme="minorEastAsia" w:cstheme="minorEastAsia"/>
          <w:color w:val="C00000"/>
          <w:sz w:val="24"/>
          <w:szCs w:val="24"/>
        </w:rPr>
      </w:pPr>
      <w:r>
        <w:rPr>
          <w:rFonts w:hint="eastAsia" w:asciiTheme="minorEastAsia" w:hAnsiTheme="minorEastAsia" w:cstheme="minorEastAsia"/>
          <w:color w:val="C00000"/>
          <w:sz w:val="24"/>
          <w:szCs w:val="24"/>
        </w:rPr>
        <w:t>7.1乙方应于本合同签订之日前向甲方缴纳大写：</w:t>
      </w:r>
      <w:r>
        <w:rPr>
          <w:rFonts w:hint="eastAsia" w:asciiTheme="minorEastAsia" w:hAnsiTheme="minorEastAsia" w:cstheme="minorEastAsia"/>
          <w:caps/>
          <w:sz w:val="24"/>
          <w:szCs w:val="24"/>
          <w:u w:val="single"/>
          <w:lang w:val="en-US" w:eastAsia="zh-CN"/>
        </w:rPr>
        <w:t xml:space="preserve">   </w:t>
      </w:r>
      <w:r>
        <w:rPr>
          <w:rFonts w:hint="eastAsia" w:asciiTheme="minorEastAsia" w:hAnsiTheme="minorEastAsia" w:cstheme="minorEastAsia"/>
          <w:caps/>
          <w:sz w:val="24"/>
          <w:szCs w:val="24"/>
          <w:u w:val="single"/>
          <w:lang w:eastAsia="zh-CN"/>
        </w:rPr>
        <w:t>元</w:t>
      </w:r>
      <w:r>
        <w:rPr>
          <w:rFonts w:hint="eastAsia" w:asciiTheme="minorEastAsia" w:hAnsiTheme="minorEastAsia" w:cstheme="minorEastAsia"/>
          <w:caps/>
          <w:sz w:val="24"/>
          <w:szCs w:val="24"/>
          <w:highlight w:val="yellow"/>
          <w:u w:val="single"/>
          <w:lang w:val="en-US" w:eastAsia="zh-CN"/>
        </w:rPr>
        <w:t>整</w:t>
      </w:r>
      <w:r>
        <w:rPr>
          <w:rFonts w:hint="eastAsia" w:asciiTheme="minorEastAsia" w:hAnsiTheme="minorEastAsia" w:cstheme="minorEastAsia"/>
          <w:caps/>
          <w:sz w:val="24"/>
          <w:szCs w:val="24"/>
          <w:u w:val="single"/>
          <w:lang w:val="en-US" w:eastAsia="zh-CN"/>
        </w:rPr>
        <w:t xml:space="preserve"> </w:t>
      </w:r>
      <w:r>
        <w:rPr>
          <w:rFonts w:hint="eastAsia" w:asciiTheme="minorEastAsia" w:hAnsiTheme="minorEastAsia" w:cstheme="minorEastAsia"/>
          <w:caps/>
          <w:color w:val="C00000"/>
          <w:sz w:val="24"/>
          <w:szCs w:val="24"/>
          <w:u w:val="single"/>
          <w:lang w:val="en-US" w:eastAsia="zh-CN"/>
        </w:rPr>
        <w:t xml:space="preserve"> </w:t>
      </w:r>
      <w:r>
        <w:rPr>
          <w:rFonts w:hint="eastAsia" w:asciiTheme="minorEastAsia" w:hAnsiTheme="minorEastAsia" w:cstheme="minorEastAsia"/>
          <w:caps/>
          <w:color w:val="C00000"/>
          <w:sz w:val="24"/>
          <w:szCs w:val="24"/>
        </w:rPr>
        <w:t>，小写：</w:t>
      </w:r>
      <w:r>
        <w:rPr>
          <w:rFonts w:hint="eastAsia" w:asciiTheme="minorEastAsia" w:hAnsiTheme="minorEastAsia" w:cstheme="minorEastAsia"/>
          <w:caps/>
          <w:color w:val="C00000"/>
          <w:sz w:val="24"/>
          <w:szCs w:val="24"/>
          <w:u w:val="single"/>
          <w:lang w:val="en-US" w:eastAsia="zh-CN"/>
        </w:rPr>
        <w:t xml:space="preserve">（¥  </w:t>
      </w:r>
      <w:r>
        <w:rPr>
          <w:rFonts w:hint="eastAsia" w:asciiTheme="minorEastAsia" w:hAnsiTheme="minorEastAsia" w:cstheme="minorEastAsia"/>
          <w:caps/>
          <w:color w:val="C00000"/>
          <w:sz w:val="24"/>
          <w:szCs w:val="24"/>
          <w:u w:val="single"/>
        </w:rPr>
        <w:t>元</w:t>
      </w:r>
      <w:r>
        <w:rPr>
          <w:rFonts w:hint="eastAsia" w:asciiTheme="minorEastAsia" w:hAnsiTheme="minorEastAsia" w:cstheme="minorEastAsia"/>
          <w:caps/>
          <w:color w:val="C00000"/>
          <w:sz w:val="24"/>
          <w:szCs w:val="24"/>
          <w:u w:val="single"/>
          <w:lang w:val="en-US" w:eastAsia="zh-CN"/>
        </w:rPr>
        <w:t>）</w:t>
      </w:r>
      <w:r>
        <w:rPr>
          <w:rFonts w:hint="eastAsia" w:asciiTheme="minorEastAsia" w:hAnsiTheme="minorEastAsia" w:cstheme="minorEastAsia"/>
          <w:color w:val="C00000"/>
          <w:sz w:val="24"/>
          <w:szCs w:val="24"/>
        </w:rPr>
        <w:t>为履约保证金。</w:t>
      </w:r>
    </w:p>
    <w:p w14:paraId="36FC35BD">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7.2双方同意：乙方的违约金及赔偿金，甲方可以直接从履约保证金中扣除。</w:t>
      </w:r>
    </w:p>
    <w:p w14:paraId="6DC7D4BA">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7.3乙方合同期间有违约行为的，甲方有权不予退还履约保证金。</w:t>
      </w:r>
    </w:p>
    <w:p w14:paraId="2E762684">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7.4 除本合同另有约定外，履约保证金于合同期满终止、乙方结清相关费用后10个工作日内无息退还乙方。</w:t>
      </w:r>
    </w:p>
    <w:p w14:paraId="22642081">
      <w:pPr>
        <w:pageBreakBefore w:val="0"/>
        <w:kinsoku/>
        <w:wordWrap/>
        <w:overflowPunct/>
        <w:topLinePunct w:val="0"/>
        <w:autoSpaceDE/>
        <w:autoSpaceDN/>
        <w:bidi w:val="0"/>
        <w:spacing w:line="440" w:lineRule="exact"/>
        <w:ind w:firstLine="472" w:firstLineChars="196"/>
        <w:textAlignment w:val="auto"/>
        <w:rPr>
          <w:rFonts w:asciiTheme="minorEastAsia" w:hAnsiTheme="minorEastAsia" w:cstheme="minorEastAsia"/>
          <w:color w:val="000000"/>
          <w:sz w:val="24"/>
          <w:szCs w:val="24"/>
        </w:rPr>
      </w:pPr>
      <w:r>
        <w:rPr>
          <w:rFonts w:hint="eastAsia" w:asciiTheme="minorEastAsia" w:hAnsiTheme="minorEastAsia" w:cstheme="minorEastAsia"/>
          <w:b/>
          <w:bCs/>
          <w:color w:val="000000"/>
          <w:sz w:val="24"/>
          <w:szCs w:val="24"/>
        </w:rPr>
        <w:t>第八条  水、电押金</w:t>
      </w:r>
    </w:p>
    <w:p w14:paraId="67D63A5F">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8.1乙方应于本合同签订之日前向甲方缴纳</w:t>
      </w:r>
      <w:r>
        <w:rPr>
          <w:rFonts w:hint="eastAsia" w:asciiTheme="minorEastAsia" w:hAnsiTheme="minorEastAsia" w:cstheme="minorEastAsia"/>
          <w:color w:val="C00000"/>
          <w:sz w:val="24"/>
          <w:szCs w:val="24"/>
          <w:highlight w:val="yellow"/>
        </w:rPr>
        <w:t>大写：</w:t>
      </w:r>
      <w:r>
        <w:rPr>
          <w:rFonts w:hint="eastAsia" w:asciiTheme="minorEastAsia" w:hAnsiTheme="minorEastAsia" w:cstheme="minorEastAsia"/>
          <w:color w:val="000000"/>
          <w:sz w:val="24"/>
          <w:szCs w:val="24"/>
          <w:u w:val="single"/>
        </w:rPr>
        <w:t xml:space="preserve"> </w:t>
      </w:r>
      <w:r>
        <w:rPr>
          <w:rFonts w:hint="eastAsia" w:asciiTheme="minorEastAsia" w:hAnsiTheme="minorEastAsia" w:cstheme="minorEastAsia"/>
          <w:color w:val="000000"/>
          <w:sz w:val="24"/>
          <w:szCs w:val="24"/>
          <w:u w:val="single"/>
          <w:lang w:val="en-US" w:eastAsia="zh-CN"/>
        </w:rPr>
        <w:t xml:space="preserve"> 壹仟</w:t>
      </w:r>
      <w:r>
        <w:rPr>
          <w:rFonts w:hint="eastAsia" w:asciiTheme="minorEastAsia" w:hAnsiTheme="minorEastAsia" w:cstheme="minorEastAsia"/>
          <w:color w:val="000000"/>
          <w:sz w:val="24"/>
          <w:szCs w:val="24"/>
          <w:u w:val="single"/>
        </w:rPr>
        <w:t>元整（¥</w:t>
      </w:r>
      <w:r>
        <w:rPr>
          <w:rFonts w:hint="eastAsia" w:asciiTheme="minorEastAsia" w:hAnsiTheme="minorEastAsia" w:cstheme="minorEastAsia"/>
          <w:color w:val="000000"/>
          <w:sz w:val="24"/>
          <w:szCs w:val="24"/>
          <w:u w:val="single"/>
          <w:lang w:val="en-US" w:eastAsia="zh-CN"/>
        </w:rPr>
        <w:t xml:space="preserve">1000 </w:t>
      </w:r>
      <w:r>
        <w:rPr>
          <w:rFonts w:hint="eastAsia" w:asciiTheme="minorEastAsia" w:hAnsiTheme="minorEastAsia" w:cstheme="minorEastAsia"/>
          <w:color w:val="000000"/>
          <w:sz w:val="24"/>
          <w:szCs w:val="24"/>
          <w:u w:val="single"/>
        </w:rPr>
        <w:t>.00元）</w:t>
      </w:r>
      <w:r>
        <w:rPr>
          <w:rFonts w:hint="eastAsia" w:asciiTheme="minorEastAsia" w:hAnsiTheme="minorEastAsia" w:cstheme="minorEastAsia"/>
          <w:color w:val="000000"/>
          <w:sz w:val="24"/>
          <w:szCs w:val="24"/>
        </w:rPr>
        <w:t>为水费、电费押金。</w:t>
      </w:r>
    </w:p>
    <w:p w14:paraId="143319DF">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8.2水费、电费每月月底结算一次，乙方应按时缴纳，如乙方未能及时缴纳，甲方可以直接从水费、电费押金中扣除。</w:t>
      </w:r>
    </w:p>
    <w:p w14:paraId="255DABFE">
      <w:pPr>
        <w:pageBreakBefore w:val="0"/>
        <w:kinsoku/>
        <w:wordWrap/>
        <w:overflowPunct/>
        <w:topLinePunct w:val="0"/>
        <w:autoSpaceDE/>
        <w:autoSpaceDN/>
        <w:bidi w:val="0"/>
        <w:spacing w:line="440" w:lineRule="exact"/>
        <w:ind w:firstLine="472" w:firstLineChars="196"/>
        <w:textAlignment w:val="auto"/>
        <w:rPr>
          <w:rFonts w:asciiTheme="minorEastAsia" w:hAnsiTheme="minorEastAsia" w:cstheme="minorEastAsia"/>
          <w:b/>
          <w:bCs/>
          <w:color w:val="000000"/>
          <w:sz w:val="24"/>
          <w:szCs w:val="24"/>
        </w:rPr>
      </w:pPr>
      <w:r>
        <w:rPr>
          <w:rFonts w:hint="eastAsia" w:asciiTheme="minorEastAsia" w:hAnsiTheme="minorEastAsia" w:cstheme="minorEastAsia"/>
          <w:b/>
          <w:bCs/>
          <w:color w:val="000000"/>
          <w:sz w:val="24"/>
          <w:szCs w:val="24"/>
        </w:rPr>
        <w:t>第九条  损害赔偿</w:t>
      </w:r>
    </w:p>
    <w:p w14:paraId="29040E57">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乙方违反本合同约定，给甲方造成损失，损失金额超过本合同约定的履约保证金或风险押金的，乙方应进一步赔偿超过部分的损失。</w:t>
      </w:r>
    </w:p>
    <w:p w14:paraId="1E14A880">
      <w:pPr>
        <w:pageBreakBefore w:val="0"/>
        <w:kinsoku/>
        <w:wordWrap/>
        <w:overflowPunct/>
        <w:topLinePunct w:val="0"/>
        <w:autoSpaceDE/>
        <w:autoSpaceDN/>
        <w:bidi w:val="0"/>
        <w:spacing w:line="440" w:lineRule="exact"/>
        <w:ind w:firstLine="482" w:firstLineChars="200"/>
        <w:textAlignment w:val="auto"/>
        <w:rPr>
          <w:rFonts w:asciiTheme="minorEastAsia" w:hAnsiTheme="minorEastAsia" w:cstheme="minorEastAsia"/>
          <w:b/>
          <w:color w:val="000000"/>
          <w:sz w:val="24"/>
          <w:szCs w:val="24"/>
        </w:rPr>
      </w:pPr>
      <w:r>
        <w:rPr>
          <w:rFonts w:hint="eastAsia" w:asciiTheme="minorEastAsia" w:hAnsiTheme="minorEastAsia" w:cstheme="minorEastAsia"/>
          <w:b/>
          <w:bCs/>
          <w:color w:val="000000"/>
          <w:sz w:val="24"/>
          <w:szCs w:val="24"/>
        </w:rPr>
        <w:t>第十条</w:t>
      </w:r>
      <w:r>
        <w:rPr>
          <w:rFonts w:hint="eastAsia" w:asciiTheme="minorEastAsia" w:hAnsiTheme="minorEastAsia" w:cstheme="minorEastAsia"/>
          <w:b/>
          <w:color w:val="000000"/>
          <w:sz w:val="24"/>
          <w:szCs w:val="24"/>
        </w:rPr>
        <w:t xml:space="preserve">  争议的解决</w:t>
      </w:r>
    </w:p>
    <w:p w14:paraId="41331D27">
      <w:pPr>
        <w:pageBreakBefore w:val="0"/>
        <w:kinsoku/>
        <w:wordWrap/>
        <w:overflowPunct/>
        <w:topLinePunct w:val="0"/>
        <w:autoSpaceDE/>
        <w:autoSpaceDN/>
        <w:bidi w:val="0"/>
        <w:adjustRightInd w:val="0"/>
        <w:snapToGrid w:val="0"/>
        <w:spacing w:line="440" w:lineRule="exact"/>
        <w:ind w:firstLine="480" w:firstLineChars="200"/>
        <w:textAlignment w:val="auto"/>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10.1本合同由各方在平等的基础上，经友好协商共同起草和写作而成。对本合同的解释不应考虑任何要求做出对起草合同一方不利解释的规则。</w:t>
      </w:r>
    </w:p>
    <w:p w14:paraId="2AF54AB1">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10.2因本合同及其补充协议（如有）而产生的一切争议，由甲乙双方协商解决，协商不成的，提交合同签订所在地人民法院诉讼解决。</w:t>
      </w:r>
    </w:p>
    <w:p w14:paraId="1630ACCB">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10.3因履行本合同代表乙方与甲方接洽、商谈、处理事务的人的行为，视同乙方行为。</w:t>
      </w:r>
    </w:p>
    <w:p w14:paraId="336F3BA3">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10.4甲方对乙方的通知可以自行采用下面任意一种形式：(1)向本合同约定的乙方地址或承租的场地地址邮寄，(2)拨打电话，(3)张贴于乙方承租的场地，(4)闽西日报公告，(5)乙方换取发票时在发票备注栏予以记载，(6)发送电子文档，(7)传真，(8)派员送达，(9)当面签收。</w:t>
      </w:r>
    </w:p>
    <w:p w14:paraId="27D9F9A3">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无论采用何种形式通知，也无论邮件是否被退回，均推定乙方已经收到相关通知或由乙方承担相应的法律后果。甲方优先采用第2种形式。</w:t>
      </w:r>
    </w:p>
    <w:p w14:paraId="5D20126B">
      <w:pPr>
        <w:pageBreakBefore w:val="0"/>
        <w:kinsoku/>
        <w:wordWrap/>
        <w:overflowPunct/>
        <w:topLinePunct w:val="0"/>
        <w:autoSpaceDE/>
        <w:autoSpaceDN/>
        <w:bidi w:val="0"/>
        <w:spacing w:line="440" w:lineRule="exact"/>
        <w:ind w:firstLine="482" w:firstLineChars="200"/>
        <w:textAlignment w:val="auto"/>
        <w:rPr>
          <w:rFonts w:asciiTheme="minorEastAsia" w:hAnsiTheme="minorEastAsia" w:cstheme="minorEastAsia"/>
          <w:b/>
          <w:color w:val="000000"/>
          <w:sz w:val="24"/>
          <w:szCs w:val="24"/>
        </w:rPr>
      </w:pPr>
      <w:r>
        <w:rPr>
          <w:rFonts w:hint="eastAsia" w:asciiTheme="minorEastAsia" w:hAnsiTheme="minorEastAsia" w:cstheme="minorEastAsia"/>
          <w:b/>
          <w:color w:val="000000"/>
          <w:sz w:val="24"/>
          <w:szCs w:val="24"/>
        </w:rPr>
        <w:t>第十一条  特别约定条款</w:t>
      </w:r>
    </w:p>
    <w:p w14:paraId="44293ED0">
      <w:pPr>
        <w:pageBreakBefore w:val="0"/>
        <w:kinsoku/>
        <w:wordWrap/>
        <w:overflowPunct/>
        <w:topLinePunct w:val="0"/>
        <w:autoSpaceDE/>
        <w:autoSpaceDN/>
        <w:bidi w:val="0"/>
        <w:adjustRightInd w:val="0"/>
        <w:snapToGrid w:val="0"/>
        <w:spacing w:line="440" w:lineRule="exact"/>
        <w:ind w:firstLine="480" w:firstLineChars="200"/>
        <w:textAlignment w:val="auto"/>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11.1在合同期间内，因政府规划建设等原因需要拆迁时，本合同终止，双方免责。乙方应在接到甲方通知后30日内腾空房产，若乙方未按时腾空房产，由此产生的后果由乙方负责，拆迁时属乙方投入装修部分而得到的赔偿归还乙方所有。</w:t>
      </w:r>
    </w:p>
    <w:p w14:paraId="2098F2F9">
      <w:pPr>
        <w:pageBreakBefore w:val="0"/>
        <w:kinsoku/>
        <w:wordWrap/>
        <w:overflowPunct/>
        <w:topLinePunct w:val="0"/>
        <w:autoSpaceDE/>
        <w:autoSpaceDN/>
        <w:bidi w:val="0"/>
        <w:spacing w:line="440" w:lineRule="exact"/>
        <w:ind w:left="50" w:firstLine="480" w:firstLineChars="200"/>
        <w:textAlignment w:val="auto"/>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11.2当特别约定条款与其他条款不一致时，特别条款效力优于其他条款。</w:t>
      </w:r>
    </w:p>
    <w:p w14:paraId="645844AA">
      <w:pPr>
        <w:pageBreakBefore w:val="0"/>
        <w:kinsoku/>
        <w:wordWrap/>
        <w:overflowPunct/>
        <w:topLinePunct w:val="0"/>
        <w:autoSpaceDE/>
        <w:autoSpaceDN/>
        <w:bidi w:val="0"/>
        <w:spacing w:line="440" w:lineRule="exact"/>
        <w:ind w:left="50" w:firstLine="480" w:firstLineChars="200"/>
        <w:textAlignment w:val="auto"/>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11.3 乙方合同签订后若需对租赁物进行二次装修、改造，装修、改造设计方案需经甲方书面同意后方可进行。</w:t>
      </w:r>
    </w:p>
    <w:p w14:paraId="569E7C04">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sz w:val="24"/>
          <w:szCs w:val="24"/>
        </w:rPr>
      </w:pPr>
      <w:r>
        <w:rPr>
          <w:rFonts w:hint="eastAsia" w:asciiTheme="minorEastAsia" w:hAnsiTheme="minorEastAsia" w:cstheme="minorEastAsia"/>
          <w:sz w:val="24"/>
          <w:szCs w:val="24"/>
        </w:rPr>
        <w:t>11.4承租期间，经甲方书面确认：确实因完全属甲方的原因导致乙方不能办公的，甲方应按实际停业天数减免乙方的场租（</w:t>
      </w:r>
      <w:r>
        <w:rPr>
          <w:rFonts w:hint="eastAsia" w:asciiTheme="minorEastAsia" w:hAnsiTheme="minorEastAsia" w:cstheme="minorEastAsia"/>
          <w:sz w:val="24"/>
          <w:szCs w:val="24"/>
          <w:u w:val="single"/>
        </w:rPr>
        <w:t>若因国家政策调整或遇政府及甲方的主管部门要求除外</w:t>
      </w:r>
      <w:r>
        <w:rPr>
          <w:rFonts w:hint="eastAsia" w:asciiTheme="minorEastAsia" w:hAnsiTheme="minorEastAsia" w:cstheme="minorEastAsia"/>
          <w:sz w:val="24"/>
          <w:szCs w:val="24"/>
        </w:rPr>
        <w:t>）。</w:t>
      </w:r>
    </w:p>
    <w:p w14:paraId="4F6061CE">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sz w:val="24"/>
          <w:szCs w:val="24"/>
          <w:u w:val="single"/>
        </w:rPr>
      </w:pPr>
      <w:r>
        <w:rPr>
          <w:rFonts w:hint="eastAsia" w:asciiTheme="minorEastAsia" w:hAnsiTheme="minorEastAsia" w:cstheme="minorEastAsia"/>
          <w:sz w:val="24"/>
          <w:szCs w:val="24"/>
          <w:u w:val="single"/>
        </w:rPr>
        <w:t>11.5承租期间，若因国家政策调整或遇政府及甲方的主管部门要求需要统一处置或收回该场地时，则本合同自乙方收到甲方的书面通知之日满60日时解除。此种情况下的解除，甲方不给予乙方任何补偿，乙方应按本合同约定移交该场地。因此乙方在确定装修、装饰方案时应考虑该约定。</w:t>
      </w:r>
    </w:p>
    <w:p w14:paraId="152D2676">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sz w:val="24"/>
          <w:szCs w:val="24"/>
          <w:u w:val="single"/>
        </w:rPr>
      </w:pPr>
      <w:r>
        <w:rPr>
          <w:rFonts w:hint="eastAsia" w:asciiTheme="minorEastAsia" w:hAnsiTheme="minorEastAsia" w:cstheme="minorEastAsia"/>
          <w:sz w:val="24"/>
          <w:szCs w:val="24"/>
          <w:u w:val="single"/>
        </w:rPr>
        <w:t>11.6本合同到期后或因其他原因终止后，乙方不得向甲方提出装修装饰或其他补偿要求。</w:t>
      </w:r>
    </w:p>
    <w:p w14:paraId="56AD941A">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11.7甲方根据本合同的约定，决定解除本合同的，乙方自收到或视为收到后本合同解除，乙方不同意解除的可以在10日内依法提出异议。</w:t>
      </w:r>
    </w:p>
    <w:p w14:paraId="37F58AF0">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olor w:val="FF0000"/>
          <w:sz w:val="24"/>
          <w:szCs w:val="24"/>
        </w:rPr>
      </w:pPr>
      <w:r>
        <w:rPr>
          <w:rFonts w:hint="eastAsia" w:asciiTheme="minorEastAsia" w:hAnsiTheme="minorEastAsia" w:cstheme="minorEastAsia"/>
          <w:color w:val="000000"/>
          <w:sz w:val="24"/>
          <w:szCs w:val="24"/>
        </w:rPr>
        <w:t>11.8本合同到期</w:t>
      </w:r>
      <w:r>
        <w:rPr>
          <w:rFonts w:hint="eastAsia" w:asciiTheme="minorEastAsia" w:hAnsiTheme="minorEastAsia" w:cstheme="minorEastAsia"/>
          <w:color w:val="auto"/>
          <w:sz w:val="24"/>
          <w:szCs w:val="24"/>
        </w:rPr>
        <w:t>后，甲方如不改变场地用途继续出租的，乙方在同等条件下享有优先承租权，但乙方在履行本合同过程中曾拖欠租金</w:t>
      </w:r>
      <w:r>
        <w:rPr>
          <w:rFonts w:hint="eastAsia" w:asciiTheme="minorEastAsia" w:hAnsiTheme="minorEastAsia" w:cstheme="minorEastAsia"/>
          <w:color w:val="auto"/>
          <w:sz w:val="24"/>
          <w:szCs w:val="24"/>
          <w:lang w:val="en-US" w:eastAsia="zh-CN"/>
        </w:rPr>
        <w:t>3个月以上且在甲方催缴时限内仍不缴交的</w:t>
      </w:r>
      <w:r>
        <w:rPr>
          <w:rFonts w:hint="eastAsia" w:asciiTheme="minorEastAsia" w:hAnsiTheme="minorEastAsia" w:cstheme="minorEastAsia"/>
          <w:color w:val="auto"/>
          <w:sz w:val="24"/>
          <w:szCs w:val="24"/>
        </w:rPr>
        <w:t>，不得享有优先承租权。</w:t>
      </w:r>
    </w:p>
    <w:p w14:paraId="7C489AD5">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11.9甲方可以根据乙方履约的诚信程度，将来向有关诚信采集机构提供乙方的诚信资料或评价而不得视为对乙方的任何侵权。</w:t>
      </w:r>
    </w:p>
    <w:p w14:paraId="2BBEC4A7">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十二、因不可抗拒力导致本合同无法继续履行的，双方应终止合同的履行，双方互不承担责任。乙方将场地退还给甲方，甲方应退还乙方履约保证金及多预交的场租。</w:t>
      </w:r>
    </w:p>
    <w:p w14:paraId="47F41488">
      <w:pPr>
        <w:pageBreakBefore w:val="0"/>
        <w:kinsoku/>
        <w:wordWrap/>
        <w:overflowPunct/>
        <w:topLinePunct w:val="0"/>
        <w:autoSpaceDE/>
        <w:autoSpaceDN/>
        <w:bidi w:val="0"/>
        <w:spacing w:line="440" w:lineRule="exact"/>
        <w:ind w:firstLine="482" w:firstLineChars="200"/>
        <w:textAlignment w:val="auto"/>
        <w:rPr>
          <w:rFonts w:asciiTheme="minorEastAsia" w:hAnsiTheme="minorEastAsia" w:cstheme="minorEastAsia"/>
          <w:b/>
          <w:color w:val="000000"/>
          <w:sz w:val="24"/>
          <w:szCs w:val="24"/>
        </w:rPr>
      </w:pPr>
      <w:r>
        <w:rPr>
          <w:rFonts w:hint="eastAsia" w:asciiTheme="minorEastAsia" w:hAnsiTheme="minorEastAsia" w:cstheme="minorEastAsia"/>
          <w:b/>
          <w:color w:val="000000"/>
          <w:sz w:val="24"/>
          <w:szCs w:val="24"/>
        </w:rPr>
        <w:t>第十三条  合同附件</w:t>
      </w:r>
    </w:p>
    <w:p w14:paraId="5FEF633C">
      <w:pPr>
        <w:pageBreakBefore w:val="0"/>
        <w:kinsoku/>
        <w:wordWrap/>
        <w:overflowPunct/>
        <w:topLinePunct w:val="0"/>
        <w:autoSpaceDE/>
        <w:autoSpaceDN/>
        <w:bidi w:val="0"/>
        <w:adjustRightInd w:val="0"/>
        <w:snapToGrid w:val="0"/>
        <w:spacing w:line="440" w:lineRule="exact"/>
        <w:ind w:firstLine="480" w:firstLineChars="200"/>
        <w:textAlignment w:val="auto"/>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13.1本合同书包含以下附件：</w:t>
      </w:r>
    </w:p>
    <w:p w14:paraId="5242B4DC">
      <w:pPr>
        <w:pageBreakBefore w:val="0"/>
        <w:kinsoku/>
        <w:wordWrap/>
        <w:overflowPunct/>
        <w:topLinePunct w:val="0"/>
        <w:autoSpaceDE/>
        <w:autoSpaceDN/>
        <w:bidi w:val="0"/>
        <w:spacing w:line="440" w:lineRule="exact"/>
        <w:ind w:firstLine="480" w:firstLineChars="200"/>
        <w:jc w:val="left"/>
        <w:textAlignment w:val="auto"/>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附件1：</w:t>
      </w:r>
      <w:r>
        <w:rPr>
          <w:rFonts w:hint="eastAsia" w:asciiTheme="minorEastAsia" w:hAnsiTheme="minorEastAsia" w:cstheme="minorEastAsia"/>
          <w:color w:val="000000"/>
          <w:sz w:val="24"/>
          <w:szCs w:val="24"/>
          <w:u w:val="single"/>
          <w:lang w:eastAsia="zh-CN"/>
        </w:rPr>
        <w:t>租赁</w:t>
      </w:r>
      <w:r>
        <w:rPr>
          <w:rFonts w:hint="eastAsia" w:asciiTheme="minorEastAsia" w:hAnsiTheme="minorEastAsia" w:cstheme="minorEastAsia"/>
          <w:color w:val="000000"/>
          <w:sz w:val="24"/>
          <w:szCs w:val="24"/>
          <w:u w:val="single"/>
        </w:rPr>
        <w:t>物用途承诺</w:t>
      </w:r>
    </w:p>
    <w:p w14:paraId="77739F4F">
      <w:pPr>
        <w:pageBreakBefore w:val="0"/>
        <w:kinsoku/>
        <w:wordWrap/>
        <w:overflowPunct/>
        <w:topLinePunct w:val="0"/>
        <w:autoSpaceDE/>
        <w:autoSpaceDN/>
        <w:bidi w:val="0"/>
        <w:spacing w:line="440" w:lineRule="exact"/>
        <w:ind w:firstLine="480" w:firstLineChars="200"/>
        <w:jc w:val="left"/>
        <w:textAlignment w:val="auto"/>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附件2：</w:t>
      </w:r>
      <w:r>
        <w:rPr>
          <w:rFonts w:hint="eastAsia" w:asciiTheme="minorEastAsia" w:hAnsiTheme="minorEastAsia" w:cstheme="minorEastAsia"/>
          <w:color w:val="000000"/>
          <w:sz w:val="24"/>
          <w:szCs w:val="24"/>
          <w:u w:val="single"/>
        </w:rPr>
        <w:t>安全管理承诺书</w:t>
      </w:r>
    </w:p>
    <w:p w14:paraId="5ED25D69">
      <w:pPr>
        <w:pageBreakBefore w:val="0"/>
        <w:kinsoku/>
        <w:wordWrap/>
        <w:overflowPunct/>
        <w:topLinePunct w:val="0"/>
        <w:autoSpaceDE/>
        <w:autoSpaceDN/>
        <w:bidi w:val="0"/>
        <w:spacing w:line="440" w:lineRule="exact"/>
        <w:ind w:firstLine="480" w:firstLineChars="200"/>
        <w:jc w:val="left"/>
        <w:textAlignment w:val="auto"/>
        <w:rPr>
          <w:rFonts w:asciiTheme="minorEastAsia" w:hAnsiTheme="minorEastAsia" w:cstheme="minorEastAsia"/>
          <w:color w:val="000000"/>
          <w:sz w:val="24"/>
          <w:szCs w:val="24"/>
          <w:u w:val="single"/>
        </w:rPr>
      </w:pPr>
      <w:r>
        <w:rPr>
          <w:rFonts w:hint="eastAsia" w:asciiTheme="minorEastAsia" w:hAnsiTheme="minorEastAsia" w:cstheme="minorEastAsia"/>
          <w:color w:val="000000"/>
          <w:sz w:val="24"/>
          <w:szCs w:val="24"/>
        </w:rPr>
        <w:t>附件3：</w:t>
      </w:r>
      <w:r>
        <w:rPr>
          <w:rFonts w:hint="eastAsia" w:asciiTheme="minorEastAsia" w:hAnsiTheme="minorEastAsia" w:cstheme="minorEastAsia"/>
          <w:color w:val="000000"/>
          <w:sz w:val="24"/>
          <w:szCs w:val="24"/>
          <w:u w:val="single"/>
        </w:rPr>
        <w:t>房屋交接确认书</w:t>
      </w:r>
    </w:p>
    <w:p w14:paraId="34C0A730">
      <w:pPr>
        <w:pageBreakBefore w:val="0"/>
        <w:kinsoku/>
        <w:wordWrap/>
        <w:overflowPunct/>
        <w:topLinePunct w:val="0"/>
        <w:autoSpaceDE/>
        <w:autoSpaceDN/>
        <w:bidi w:val="0"/>
        <w:adjustRightInd w:val="0"/>
        <w:snapToGrid w:val="0"/>
        <w:spacing w:line="440" w:lineRule="exact"/>
        <w:ind w:firstLine="480" w:firstLineChars="200"/>
        <w:textAlignment w:val="auto"/>
        <w:rPr>
          <w:rFonts w:asciiTheme="minorEastAsia" w:hAnsiTheme="minorEastAsia" w:cstheme="minorEastAsia"/>
          <w:color w:val="000000"/>
          <w:sz w:val="24"/>
          <w:szCs w:val="24"/>
          <w:u w:val="single"/>
        </w:rPr>
      </w:pPr>
      <w:r>
        <w:rPr>
          <w:rFonts w:hint="eastAsia" w:asciiTheme="minorEastAsia" w:hAnsiTheme="minorEastAsia" w:cstheme="minorEastAsia"/>
          <w:color w:val="000000"/>
          <w:sz w:val="24"/>
          <w:szCs w:val="24"/>
        </w:rPr>
        <w:t>附件4：</w:t>
      </w:r>
      <w:r>
        <w:rPr>
          <w:rFonts w:hint="eastAsia" w:asciiTheme="minorEastAsia" w:hAnsiTheme="minorEastAsia" w:cstheme="minorEastAsia"/>
          <w:color w:val="000000"/>
          <w:sz w:val="24"/>
          <w:szCs w:val="24"/>
          <w:u w:val="single"/>
        </w:rPr>
        <w:t>消防安全责任书</w:t>
      </w:r>
    </w:p>
    <w:p w14:paraId="59F4266F">
      <w:pPr>
        <w:pageBreakBefore w:val="0"/>
        <w:kinsoku/>
        <w:wordWrap/>
        <w:overflowPunct/>
        <w:topLinePunct w:val="0"/>
        <w:autoSpaceDE/>
        <w:autoSpaceDN/>
        <w:bidi w:val="0"/>
        <w:adjustRightInd w:val="0"/>
        <w:snapToGrid w:val="0"/>
        <w:spacing w:line="440" w:lineRule="exact"/>
        <w:ind w:firstLine="480" w:firstLineChars="200"/>
        <w:textAlignment w:val="auto"/>
        <w:rPr>
          <w:rFonts w:asciiTheme="minorEastAsia" w:hAnsiTheme="minorEastAsia" w:cstheme="minorEastAsia"/>
          <w:color w:val="000000"/>
          <w:sz w:val="24"/>
          <w:szCs w:val="24"/>
          <w:u w:val="single"/>
        </w:rPr>
      </w:pPr>
      <w:r>
        <w:rPr>
          <w:rFonts w:hint="eastAsia" w:asciiTheme="minorEastAsia" w:hAnsiTheme="minorEastAsia" w:cstheme="minorEastAsia"/>
          <w:color w:val="000000"/>
          <w:sz w:val="24"/>
          <w:szCs w:val="24"/>
        </w:rPr>
        <w:t>其  他：</w:t>
      </w:r>
      <w:r>
        <w:rPr>
          <w:rFonts w:hint="eastAsia" w:asciiTheme="minorEastAsia" w:hAnsiTheme="minorEastAsia" w:cstheme="minorEastAsia"/>
          <w:color w:val="000000"/>
          <w:sz w:val="24"/>
          <w:szCs w:val="24"/>
          <w:u w:val="single"/>
        </w:rPr>
        <w:t xml:space="preserve">               </w:t>
      </w:r>
      <w:r>
        <w:rPr>
          <w:rFonts w:hint="eastAsia" w:asciiTheme="minorEastAsia" w:hAnsiTheme="minorEastAsia" w:cstheme="minorEastAsia"/>
          <w:color w:val="000000"/>
          <w:sz w:val="24"/>
          <w:szCs w:val="24"/>
        </w:rPr>
        <w:t xml:space="preserve">  </w:t>
      </w:r>
    </w:p>
    <w:p w14:paraId="1DCAE9AE">
      <w:pPr>
        <w:pageBreakBefore w:val="0"/>
        <w:kinsoku/>
        <w:wordWrap/>
        <w:overflowPunct/>
        <w:topLinePunct w:val="0"/>
        <w:autoSpaceDE/>
        <w:autoSpaceDN/>
        <w:bidi w:val="0"/>
        <w:adjustRightInd w:val="0"/>
        <w:snapToGrid w:val="0"/>
        <w:spacing w:line="440" w:lineRule="exact"/>
        <w:ind w:firstLine="480" w:firstLineChars="200"/>
        <w:textAlignment w:val="auto"/>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13.2合同各方同意所有附件是合同不可分割的一部分，与合同正文具有同等效力。若附件与合同正文有任何不一致，以合同正文为准。</w:t>
      </w:r>
    </w:p>
    <w:p w14:paraId="3F473406">
      <w:pPr>
        <w:pageBreakBefore w:val="0"/>
        <w:kinsoku/>
        <w:wordWrap/>
        <w:overflowPunct/>
        <w:topLinePunct w:val="0"/>
        <w:autoSpaceDE/>
        <w:autoSpaceDN/>
        <w:bidi w:val="0"/>
        <w:spacing w:line="440" w:lineRule="exact"/>
        <w:ind w:firstLine="472" w:firstLineChars="196"/>
        <w:textAlignment w:val="auto"/>
        <w:rPr>
          <w:rFonts w:asciiTheme="minorEastAsia" w:hAnsiTheme="minorEastAsia" w:cstheme="minorEastAsia"/>
          <w:b/>
          <w:color w:val="000000"/>
          <w:sz w:val="24"/>
          <w:szCs w:val="24"/>
        </w:rPr>
      </w:pPr>
      <w:r>
        <w:rPr>
          <w:rFonts w:hint="eastAsia" w:asciiTheme="minorEastAsia" w:hAnsiTheme="minorEastAsia" w:cstheme="minorEastAsia"/>
          <w:b/>
          <w:color w:val="000000"/>
          <w:sz w:val="24"/>
          <w:szCs w:val="24"/>
        </w:rPr>
        <w:t>第十四条  合同签订与生效</w:t>
      </w:r>
    </w:p>
    <w:p w14:paraId="45EB9A29">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16.1本合同从双方签字并盖章之日起生效。</w:t>
      </w:r>
    </w:p>
    <w:p w14:paraId="7ED4E854">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16.2合同一式</w:t>
      </w:r>
      <w:r>
        <w:rPr>
          <w:rFonts w:hint="eastAsia" w:asciiTheme="minorEastAsia" w:hAnsiTheme="minorEastAsia" w:cstheme="minorEastAsia"/>
          <w:color w:val="000000"/>
          <w:sz w:val="24"/>
          <w:szCs w:val="24"/>
          <w:lang w:eastAsia="zh-CN"/>
        </w:rPr>
        <w:t>肆</w:t>
      </w:r>
      <w:r>
        <w:rPr>
          <w:rFonts w:hint="eastAsia" w:asciiTheme="minorEastAsia" w:hAnsiTheme="minorEastAsia" w:cstheme="minorEastAsia"/>
          <w:color w:val="000000"/>
          <w:sz w:val="24"/>
          <w:szCs w:val="24"/>
        </w:rPr>
        <w:t>份，甲</w:t>
      </w:r>
      <w:r>
        <w:rPr>
          <w:rFonts w:hint="eastAsia" w:asciiTheme="minorEastAsia" w:hAnsiTheme="minorEastAsia" w:cstheme="minorEastAsia"/>
          <w:color w:val="000000"/>
          <w:sz w:val="24"/>
          <w:szCs w:val="24"/>
          <w:lang w:eastAsia="zh-CN"/>
        </w:rPr>
        <w:t>乙</w:t>
      </w:r>
      <w:r>
        <w:rPr>
          <w:rFonts w:hint="eastAsia" w:asciiTheme="minorEastAsia" w:hAnsiTheme="minorEastAsia" w:cstheme="minorEastAsia"/>
          <w:color w:val="000000"/>
          <w:sz w:val="24"/>
          <w:szCs w:val="24"/>
        </w:rPr>
        <w:t>方</w:t>
      </w:r>
      <w:r>
        <w:rPr>
          <w:rFonts w:hint="eastAsia" w:asciiTheme="minorEastAsia" w:hAnsiTheme="minorEastAsia" w:cstheme="minorEastAsia"/>
          <w:color w:val="000000"/>
          <w:sz w:val="24"/>
          <w:szCs w:val="24"/>
          <w:lang w:eastAsia="zh-CN"/>
        </w:rPr>
        <w:t>各执贰</w:t>
      </w:r>
      <w:r>
        <w:rPr>
          <w:rFonts w:hint="eastAsia" w:asciiTheme="minorEastAsia" w:hAnsiTheme="minorEastAsia" w:cstheme="minorEastAsia"/>
          <w:color w:val="000000"/>
          <w:sz w:val="24"/>
          <w:szCs w:val="24"/>
        </w:rPr>
        <w:t>份。</w:t>
      </w:r>
    </w:p>
    <w:p w14:paraId="29E972CD">
      <w:pPr>
        <w:pageBreakBefore w:val="0"/>
        <w:kinsoku/>
        <w:wordWrap/>
        <w:overflowPunct/>
        <w:topLinePunct w:val="0"/>
        <w:autoSpaceDE/>
        <w:autoSpaceDN/>
        <w:bidi w:val="0"/>
        <w:spacing w:line="440" w:lineRule="exact"/>
        <w:ind w:firstLine="480" w:firstLineChars="200"/>
        <w:textAlignment w:val="auto"/>
        <w:rPr>
          <w:rFonts w:asciiTheme="minorEastAsia" w:hAnsiTheme="minorEastAsia" w:cstheme="minorEastAsia"/>
          <w:b/>
          <w:bCs/>
          <w:color w:val="000000"/>
          <w:sz w:val="24"/>
          <w:szCs w:val="24"/>
        </w:rPr>
      </w:pPr>
      <w:r>
        <w:rPr>
          <w:rFonts w:hint="eastAsia" w:asciiTheme="minorEastAsia" w:hAnsiTheme="minorEastAsia" w:cstheme="minorEastAsia"/>
          <w:color w:val="000000"/>
          <w:sz w:val="24"/>
          <w:szCs w:val="24"/>
        </w:rPr>
        <w:t>16.3合同未尽事宜，由双方协商，协商后达成的补充协议与本合同具有同等效力。</w:t>
      </w:r>
    </w:p>
    <w:p w14:paraId="6FB1275C">
      <w:pPr>
        <w:pageBreakBefore w:val="0"/>
        <w:kinsoku/>
        <w:wordWrap/>
        <w:overflowPunct/>
        <w:topLinePunct w:val="0"/>
        <w:autoSpaceDE/>
        <w:autoSpaceDN/>
        <w:bidi w:val="0"/>
        <w:spacing w:line="440" w:lineRule="exact"/>
        <w:jc w:val="left"/>
        <w:textAlignment w:val="auto"/>
        <w:rPr>
          <w:rFonts w:hint="eastAsia" w:asciiTheme="minorEastAsia" w:hAnsiTheme="minorEastAsia" w:cstheme="minorEastAsia"/>
          <w:b/>
          <w:bCs/>
          <w:color w:val="000000"/>
          <w:sz w:val="24"/>
          <w:szCs w:val="24"/>
        </w:rPr>
      </w:pPr>
    </w:p>
    <w:p w14:paraId="5B5D1921">
      <w:pPr>
        <w:pageBreakBefore w:val="0"/>
        <w:kinsoku/>
        <w:wordWrap/>
        <w:overflowPunct/>
        <w:topLinePunct w:val="0"/>
        <w:autoSpaceDE/>
        <w:autoSpaceDN/>
        <w:bidi w:val="0"/>
        <w:spacing w:line="440" w:lineRule="exact"/>
        <w:jc w:val="left"/>
        <w:textAlignment w:val="auto"/>
        <w:rPr>
          <w:rFonts w:hint="eastAsia" w:asciiTheme="minorEastAsia" w:hAnsiTheme="minorEastAsia" w:cstheme="minorEastAsia"/>
          <w:b/>
          <w:bCs/>
          <w:color w:val="000000"/>
          <w:sz w:val="24"/>
          <w:szCs w:val="24"/>
        </w:rPr>
      </w:pPr>
      <w:r>
        <w:rPr>
          <w:rFonts w:hint="eastAsia" w:asciiTheme="minorEastAsia" w:hAnsiTheme="minorEastAsia" w:cstheme="minorEastAsia"/>
          <w:b/>
          <w:bCs/>
          <w:color w:val="000000"/>
          <w:sz w:val="24"/>
          <w:szCs w:val="24"/>
        </w:rPr>
        <w:t xml:space="preserve">甲方名称（盖章）：龙岩市体育中心        乙方名称： </w:t>
      </w:r>
    </w:p>
    <w:p w14:paraId="28A0D25A">
      <w:pPr>
        <w:pageBreakBefore w:val="0"/>
        <w:kinsoku/>
        <w:wordWrap/>
        <w:overflowPunct/>
        <w:topLinePunct w:val="0"/>
        <w:autoSpaceDE/>
        <w:autoSpaceDN/>
        <w:bidi w:val="0"/>
        <w:spacing w:line="440" w:lineRule="exact"/>
        <w:jc w:val="left"/>
        <w:textAlignment w:val="auto"/>
        <w:rPr>
          <w:rFonts w:hint="eastAsia" w:asciiTheme="minorEastAsia" w:hAnsiTheme="minorEastAsia" w:cstheme="minorEastAsia"/>
          <w:b/>
          <w:bCs/>
          <w:color w:val="000000"/>
          <w:sz w:val="24"/>
          <w:szCs w:val="24"/>
        </w:rPr>
      </w:pPr>
      <w:r>
        <w:rPr>
          <w:rFonts w:hint="eastAsia" w:asciiTheme="minorEastAsia" w:hAnsiTheme="minorEastAsia" w:cstheme="minorEastAsia"/>
          <w:b/>
          <w:bCs/>
          <w:color w:val="000000"/>
          <w:sz w:val="24"/>
          <w:szCs w:val="24"/>
        </w:rPr>
        <w:t xml:space="preserve">联系人（签字）：                        联系人（签字）： </w:t>
      </w:r>
    </w:p>
    <w:p w14:paraId="02F5C91F">
      <w:pPr>
        <w:pageBreakBefore w:val="0"/>
        <w:kinsoku/>
        <w:wordWrap/>
        <w:overflowPunct/>
        <w:topLinePunct w:val="0"/>
        <w:autoSpaceDE/>
        <w:autoSpaceDN/>
        <w:bidi w:val="0"/>
        <w:spacing w:line="440" w:lineRule="exact"/>
        <w:jc w:val="left"/>
        <w:textAlignment w:val="auto"/>
        <w:rPr>
          <w:rFonts w:asciiTheme="minorEastAsia" w:hAnsiTheme="minorEastAsia" w:cstheme="minorEastAsia"/>
          <w:b/>
          <w:bCs/>
          <w:color w:val="000000"/>
          <w:sz w:val="24"/>
          <w:szCs w:val="24"/>
        </w:rPr>
      </w:pPr>
      <w:r>
        <w:rPr>
          <w:rFonts w:hint="eastAsia" w:asciiTheme="minorEastAsia" w:hAnsiTheme="minorEastAsia" w:cstheme="minorEastAsia"/>
          <w:b/>
          <w:bCs/>
          <w:color w:val="000000"/>
          <w:sz w:val="24"/>
          <w:szCs w:val="24"/>
        </w:rPr>
        <w:t xml:space="preserve">  年  月   日                              年   月   日</w:t>
      </w:r>
    </w:p>
    <w:p w14:paraId="0019F2F9">
      <w:pPr>
        <w:pageBreakBefore w:val="0"/>
        <w:kinsoku/>
        <w:wordWrap/>
        <w:overflowPunct/>
        <w:topLinePunct w:val="0"/>
        <w:autoSpaceDE/>
        <w:autoSpaceDN/>
        <w:bidi w:val="0"/>
        <w:spacing w:line="440" w:lineRule="exact"/>
        <w:jc w:val="left"/>
        <w:textAlignment w:val="auto"/>
        <w:rPr>
          <w:rFonts w:hint="eastAsia" w:asciiTheme="minorEastAsia" w:hAnsiTheme="minorEastAsia" w:cstheme="minorEastAsia"/>
          <w:b/>
          <w:bCs/>
          <w:color w:val="000000"/>
          <w:sz w:val="24"/>
          <w:szCs w:val="24"/>
        </w:rPr>
      </w:pPr>
    </w:p>
    <w:p w14:paraId="224F53B0">
      <w:pPr>
        <w:pageBreakBefore w:val="0"/>
        <w:kinsoku/>
        <w:wordWrap/>
        <w:overflowPunct/>
        <w:topLinePunct w:val="0"/>
        <w:autoSpaceDE/>
        <w:autoSpaceDN/>
        <w:bidi w:val="0"/>
        <w:spacing w:line="440" w:lineRule="exact"/>
        <w:jc w:val="left"/>
        <w:textAlignment w:val="auto"/>
        <w:rPr>
          <w:rFonts w:hint="eastAsia" w:asciiTheme="minorEastAsia" w:hAnsiTheme="minorEastAsia" w:cstheme="minorEastAsia"/>
          <w:b/>
          <w:bCs/>
          <w:color w:val="000000"/>
          <w:sz w:val="24"/>
          <w:szCs w:val="24"/>
        </w:rPr>
      </w:pPr>
    </w:p>
    <w:p w14:paraId="77A51284">
      <w:pPr>
        <w:pageBreakBefore w:val="0"/>
        <w:kinsoku/>
        <w:wordWrap/>
        <w:overflowPunct/>
        <w:topLinePunct w:val="0"/>
        <w:autoSpaceDE/>
        <w:autoSpaceDN/>
        <w:bidi w:val="0"/>
        <w:spacing w:line="440" w:lineRule="exact"/>
        <w:jc w:val="left"/>
        <w:textAlignment w:val="auto"/>
        <w:rPr>
          <w:rFonts w:hint="eastAsia" w:asciiTheme="minorEastAsia" w:hAnsiTheme="minorEastAsia" w:cstheme="minorEastAsia"/>
          <w:b/>
          <w:bCs/>
          <w:color w:val="000000"/>
          <w:sz w:val="24"/>
          <w:szCs w:val="24"/>
        </w:rPr>
      </w:pPr>
    </w:p>
    <w:p w14:paraId="3B423C86">
      <w:pPr>
        <w:pageBreakBefore w:val="0"/>
        <w:kinsoku/>
        <w:wordWrap/>
        <w:overflowPunct/>
        <w:topLinePunct w:val="0"/>
        <w:autoSpaceDE/>
        <w:autoSpaceDN/>
        <w:bidi w:val="0"/>
        <w:spacing w:line="440" w:lineRule="exact"/>
        <w:jc w:val="left"/>
        <w:textAlignment w:val="auto"/>
        <w:rPr>
          <w:rFonts w:hint="eastAsia" w:asciiTheme="minorEastAsia" w:hAnsiTheme="minorEastAsia" w:cstheme="minorEastAsia"/>
          <w:b/>
          <w:bCs/>
          <w:color w:val="000000"/>
          <w:sz w:val="24"/>
          <w:szCs w:val="24"/>
        </w:rPr>
      </w:pPr>
    </w:p>
    <w:p w14:paraId="0260EEA9">
      <w:pPr>
        <w:pageBreakBefore w:val="0"/>
        <w:kinsoku/>
        <w:wordWrap/>
        <w:overflowPunct/>
        <w:topLinePunct w:val="0"/>
        <w:autoSpaceDE/>
        <w:autoSpaceDN/>
        <w:bidi w:val="0"/>
        <w:spacing w:line="440" w:lineRule="exact"/>
        <w:jc w:val="left"/>
        <w:textAlignment w:val="auto"/>
        <w:rPr>
          <w:rFonts w:hint="eastAsia" w:asciiTheme="minorEastAsia" w:hAnsiTheme="minorEastAsia" w:cstheme="minorEastAsia"/>
          <w:b/>
          <w:bCs/>
          <w:color w:val="000000"/>
          <w:sz w:val="24"/>
          <w:szCs w:val="24"/>
        </w:rPr>
      </w:pPr>
    </w:p>
    <w:p w14:paraId="5E3317EB">
      <w:pPr>
        <w:pageBreakBefore w:val="0"/>
        <w:kinsoku/>
        <w:wordWrap/>
        <w:overflowPunct/>
        <w:topLinePunct w:val="0"/>
        <w:autoSpaceDE/>
        <w:autoSpaceDN/>
        <w:bidi w:val="0"/>
        <w:spacing w:line="440" w:lineRule="exact"/>
        <w:jc w:val="left"/>
        <w:textAlignment w:val="auto"/>
        <w:rPr>
          <w:rFonts w:hint="eastAsia" w:asciiTheme="minorEastAsia" w:hAnsiTheme="minorEastAsia" w:cstheme="minorEastAsia"/>
          <w:b/>
          <w:bCs/>
          <w:color w:val="000000"/>
          <w:sz w:val="24"/>
          <w:szCs w:val="24"/>
        </w:rPr>
      </w:pPr>
    </w:p>
    <w:p w14:paraId="27D12A0D">
      <w:pPr>
        <w:pageBreakBefore w:val="0"/>
        <w:kinsoku/>
        <w:wordWrap/>
        <w:overflowPunct/>
        <w:topLinePunct w:val="0"/>
        <w:autoSpaceDE/>
        <w:autoSpaceDN/>
        <w:bidi w:val="0"/>
        <w:spacing w:line="440" w:lineRule="exact"/>
        <w:jc w:val="left"/>
        <w:textAlignment w:val="auto"/>
        <w:rPr>
          <w:rFonts w:hint="eastAsia" w:asciiTheme="minorEastAsia" w:hAnsiTheme="minorEastAsia" w:cstheme="minorEastAsia"/>
          <w:b/>
          <w:bCs/>
          <w:color w:val="000000"/>
          <w:sz w:val="24"/>
          <w:szCs w:val="24"/>
        </w:rPr>
      </w:pPr>
    </w:p>
    <w:p w14:paraId="7336E810">
      <w:pPr>
        <w:pageBreakBefore w:val="0"/>
        <w:kinsoku/>
        <w:wordWrap/>
        <w:overflowPunct/>
        <w:topLinePunct w:val="0"/>
        <w:autoSpaceDE/>
        <w:autoSpaceDN/>
        <w:bidi w:val="0"/>
        <w:spacing w:line="440" w:lineRule="exact"/>
        <w:jc w:val="left"/>
        <w:textAlignment w:val="auto"/>
        <w:rPr>
          <w:rFonts w:hint="eastAsia" w:asciiTheme="minorEastAsia" w:hAnsiTheme="minorEastAsia" w:cstheme="minorEastAsia"/>
          <w:b/>
          <w:bCs/>
          <w:color w:val="000000"/>
          <w:sz w:val="24"/>
          <w:szCs w:val="24"/>
        </w:rPr>
      </w:pPr>
    </w:p>
    <w:p w14:paraId="33550A4B">
      <w:pPr>
        <w:pageBreakBefore w:val="0"/>
        <w:kinsoku/>
        <w:wordWrap/>
        <w:overflowPunct/>
        <w:topLinePunct w:val="0"/>
        <w:autoSpaceDE/>
        <w:autoSpaceDN/>
        <w:bidi w:val="0"/>
        <w:spacing w:line="440" w:lineRule="exact"/>
        <w:jc w:val="left"/>
        <w:textAlignment w:val="auto"/>
        <w:rPr>
          <w:rFonts w:hint="eastAsia" w:asciiTheme="minorEastAsia" w:hAnsiTheme="minorEastAsia" w:cstheme="minorEastAsia"/>
          <w:b/>
          <w:bCs/>
          <w:color w:val="000000"/>
          <w:sz w:val="24"/>
          <w:szCs w:val="24"/>
        </w:rPr>
      </w:pPr>
    </w:p>
    <w:p w14:paraId="271850FB">
      <w:pPr>
        <w:pageBreakBefore w:val="0"/>
        <w:kinsoku/>
        <w:wordWrap/>
        <w:overflowPunct/>
        <w:topLinePunct w:val="0"/>
        <w:autoSpaceDE/>
        <w:autoSpaceDN/>
        <w:bidi w:val="0"/>
        <w:spacing w:line="440" w:lineRule="exact"/>
        <w:jc w:val="left"/>
        <w:textAlignment w:val="auto"/>
        <w:rPr>
          <w:rFonts w:hint="eastAsia" w:ascii="宋体" w:hAnsi="宋体" w:cs="宋体"/>
          <w:b/>
          <w:bCs/>
          <w:color w:val="000000"/>
          <w:sz w:val="36"/>
          <w:szCs w:val="36"/>
        </w:rPr>
      </w:pPr>
      <w:r>
        <w:rPr>
          <w:rFonts w:hint="eastAsia" w:asciiTheme="minorEastAsia" w:hAnsiTheme="minorEastAsia" w:cstheme="minorEastAsia"/>
          <w:b/>
          <w:bCs/>
          <w:color w:val="000000"/>
          <w:sz w:val="24"/>
          <w:szCs w:val="24"/>
        </w:rPr>
        <w:t>附件1：</w:t>
      </w:r>
    </w:p>
    <w:p w14:paraId="4BB5FFA6">
      <w:pPr>
        <w:pageBreakBefore w:val="0"/>
        <w:kinsoku/>
        <w:wordWrap/>
        <w:overflowPunct/>
        <w:topLinePunct w:val="0"/>
        <w:autoSpaceDE/>
        <w:autoSpaceDN/>
        <w:bidi w:val="0"/>
        <w:spacing w:line="440" w:lineRule="exact"/>
        <w:ind w:firstLine="361" w:firstLineChars="100"/>
        <w:jc w:val="center"/>
        <w:textAlignment w:val="auto"/>
        <w:rPr>
          <w:rFonts w:asciiTheme="minorEastAsia" w:hAnsiTheme="minorEastAsia" w:cstheme="minorEastAsia"/>
          <w:b/>
          <w:bCs/>
          <w:color w:val="000000"/>
          <w:sz w:val="44"/>
          <w:szCs w:val="44"/>
        </w:rPr>
      </w:pPr>
      <w:r>
        <w:rPr>
          <w:rFonts w:hint="eastAsia" w:ascii="宋体" w:hAnsi="宋体" w:cs="宋体"/>
          <w:b/>
          <w:bCs/>
          <w:color w:val="000000"/>
          <w:sz w:val="36"/>
          <w:szCs w:val="36"/>
        </w:rPr>
        <w:t>租赁物用途承诺</w:t>
      </w:r>
    </w:p>
    <w:p w14:paraId="4A085CAE">
      <w:pPr>
        <w:tabs>
          <w:tab w:val="left" w:pos="2340"/>
          <w:tab w:val="left" w:pos="2520"/>
          <w:tab w:val="left" w:pos="2700"/>
          <w:tab w:val="left" w:pos="3060"/>
        </w:tabs>
        <w:spacing w:line="360" w:lineRule="auto"/>
        <w:jc w:val="center"/>
        <w:rPr>
          <w:rFonts w:asciiTheme="minorEastAsia" w:hAnsiTheme="minorEastAsia" w:cstheme="minorEastAsia"/>
          <w:b/>
          <w:color w:val="000000"/>
          <w:sz w:val="24"/>
          <w:szCs w:val="24"/>
        </w:rPr>
      </w:pPr>
    </w:p>
    <w:p w14:paraId="1703DF57">
      <w:pPr>
        <w:spacing w:line="460" w:lineRule="exact"/>
        <w:ind w:firstLine="480" w:firstLineChars="200"/>
        <w:rPr>
          <w:rFonts w:ascii="宋体" w:cs="Times New Roman"/>
          <w:color w:val="000000"/>
          <w:sz w:val="24"/>
          <w:szCs w:val="24"/>
        </w:rPr>
      </w:pPr>
      <w:r>
        <w:rPr>
          <w:rFonts w:hint="eastAsia" w:asciiTheme="minorEastAsia" w:hAnsiTheme="minorEastAsia" w:cstheme="minorEastAsia"/>
          <w:color w:val="000000"/>
          <w:sz w:val="24"/>
          <w:szCs w:val="24"/>
        </w:rPr>
        <w:t>承租方</w:t>
      </w:r>
      <w:r>
        <w:rPr>
          <w:rFonts w:hint="eastAsia" w:cs="宋体"/>
          <w:color w:val="000000"/>
          <w:sz w:val="24"/>
          <w:szCs w:val="24"/>
        </w:rPr>
        <w:t>须承诺租赁物用途及承诺以下内容：</w:t>
      </w:r>
    </w:p>
    <w:p w14:paraId="1B35A244">
      <w:pPr>
        <w:tabs>
          <w:tab w:val="left" w:pos="2340"/>
          <w:tab w:val="left" w:pos="2520"/>
          <w:tab w:val="left" w:pos="2700"/>
          <w:tab w:val="left" w:pos="3060"/>
        </w:tabs>
        <w:spacing w:line="400" w:lineRule="exact"/>
        <w:ind w:firstLine="480" w:firstLineChars="200"/>
        <w:rPr>
          <w:rFonts w:ascii="宋体" w:cs="Times New Roman"/>
          <w:color w:val="000000"/>
          <w:sz w:val="24"/>
          <w:szCs w:val="24"/>
        </w:rPr>
      </w:pPr>
      <w:r>
        <w:rPr>
          <w:rFonts w:ascii="宋体" w:hAnsi="宋体" w:cs="宋体"/>
          <w:color w:val="000000"/>
          <w:sz w:val="24"/>
          <w:szCs w:val="24"/>
        </w:rPr>
        <w:t>1</w:t>
      </w:r>
      <w:r>
        <w:rPr>
          <w:rFonts w:hint="eastAsia" w:ascii="宋体" w:hAnsi="宋体" w:cs="宋体"/>
          <w:color w:val="000000"/>
          <w:sz w:val="24"/>
          <w:szCs w:val="24"/>
          <w:lang w:val="en-US" w:eastAsia="zh-CN"/>
        </w:rPr>
        <w:t>.</w:t>
      </w:r>
      <w:r>
        <w:rPr>
          <w:rFonts w:hint="eastAsia" w:ascii="宋体" w:hAnsi="宋体" w:cs="宋体"/>
          <w:color w:val="000000"/>
          <w:sz w:val="24"/>
          <w:szCs w:val="24"/>
        </w:rPr>
        <w:t>外来车辆进入体育中心按相关管理规定执行及按规定在划线区域内停放车辆。</w:t>
      </w:r>
    </w:p>
    <w:p w14:paraId="03F415DF">
      <w:pPr>
        <w:tabs>
          <w:tab w:val="left" w:pos="2340"/>
          <w:tab w:val="left" w:pos="2520"/>
          <w:tab w:val="left" w:pos="2700"/>
          <w:tab w:val="left" w:pos="3060"/>
        </w:tabs>
        <w:spacing w:line="400" w:lineRule="exact"/>
        <w:ind w:firstLine="480" w:firstLineChars="200"/>
        <w:rPr>
          <w:rFonts w:ascii="宋体" w:cs="Times New Roman"/>
          <w:color w:val="000000"/>
          <w:sz w:val="24"/>
          <w:szCs w:val="24"/>
        </w:rPr>
      </w:pPr>
      <w:r>
        <w:rPr>
          <w:rFonts w:ascii="宋体" w:hAnsi="宋体" w:cs="宋体"/>
          <w:color w:val="000000"/>
          <w:sz w:val="24"/>
          <w:szCs w:val="24"/>
        </w:rPr>
        <w:t>2</w:t>
      </w:r>
      <w:r>
        <w:rPr>
          <w:rFonts w:hint="eastAsia" w:ascii="宋体" w:hAnsi="宋体" w:cs="宋体"/>
          <w:color w:val="000000"/>
          <w:sz w:val="24"/>
          <w:szCs w:val="24"/>
          <w:lang w:val="en-US" w:eastAsia="zh-CN"/>
        </w:rPr>
        <w:t>.</w:t>
      </w:r>
      <w:r>
        <w:rPr>
          <w:rFonts w:hint="eastAsia" w:ascii="宋体" w:hAnsi="宋体" w:cs="宋体"/>
          <w:color w:val="000000"/>
          <w:sz w:val="24"/>
          <w:szCs w:val="24"/>
        </w:rPr>
        <w:t>合同履行期间产生的水费，电费、燃气费、有线电视费、通讯等因使用房屋所产生的各项费用，由</w:t>
      </w:r>
      <w:r>
        <w:rPr>
          <w:rFonts w:hint="eastAsia" w:asciiTheme="minorEastAsia" w:hAnsiTheme="minorEastAsia" w:cstheme="minorEastAsia"/>
          <w:color w:val="000000"/>
          <w:sz w:val="24"/>
          <w:szCs w:val="24"/>
        </w:rPr>
        <w:t>承租方</w:t>
      </w:r>
      <w:r>
        <w:rPr>
          <w:rFonts w:hint="eastAsia" w:ascii="宋体" w:hAnsi="宋体" w:cs="宋体"/>
          <w:color w:val="000000"/>
          <w:sz w:val="24"/>
          <w:szCs w:val="24"/>
        </w:rPr>
        <w:t>自行承担。</w:t>
      </w:r>
      <w:r>
        <w:rPr>
          <w:rFonts w:hint="eastAsia" w:asciiTheme="minorEastAsia" w:hAnsiTheme="minorEastAsia" w:cstheme="minorEastAsia"/>
          <w:color w:val="000000"/>
          <w:sz w:val="24"/>
          <w:szCs w:val="24"/>
        </w:rPr>
        <w:t>承租方</w:t>
      </w:r>
      <w:r>
        <w:rPr>
          <w:rFonts w:hint="eastAsia" w:ascii="宋体" w:hAnsi="宋体" w:cs="宋体"/>
          <w:color w:val="000000"/>
          <w:sz w:val="24"/>
          <w:szCs w:val="24"/>
        </w:rPr>
        <w:t>必须按水、电、有线电视、通讯、卫生费等有关部门的规定，按期交纳。</w:t>
      </w:r>
    </w:p>
    <w:p w14:paraId="76FE24A3">
      <w:pPr>
        <w:spacing w:line="360" w:lineRule="auto"/>
        <w:ind w:firstLine="480" w:firstLineChars="200"/>
        <w:rPr>
          <w:rFonts w:asciiTheme="minorEastAsia" w:hAnsiTheme="minorEastAsia" w:cstheme="minorEastAsia"/>
          <w:color w:val="000000"/>
          <w:sz w:val="24"/>
          <w:szCs w:val="24"/>
        </w:rPr>
      </w:pPr>
      <w:r>
        <w:rPr>
          <w:rFonts w:hint="eastAsia" w:asciiTheme="minorEastAsia" w:hAnsiTheme="minorEastAsia" w:cstheme="minorEastAsia"/>
          <w:bCs/>
          <w:color w:val="000000"/>
          <w:sz w:val="24"/>
          <w:szCs w:val="24"/>
        </w:rPr>
        <w:t>3</w:t>
      </w:r>
      <w:r>
        <w:rPr>
          <w:rFonts w:hint="eastAsia" w:asciiTheme="minorEastAsia" w:hAnsiTheme="minorEastAsia" w:cstheme="minorEastAsia"/>
          <w:bCs/>
          <w:color w:val="000000"/>
          <w:sz w:val="24"/>
          <w:szCs w:val="24"/>
          <w:lang w:val="en-US" w:eastAsia="zh-CN"/>
        </w:rPr>
        <w:t>.</w:t>
      </w:r>
      <w:r>
        <w:rPr>
          <w:rFonts w:hint="eastAsia" w:asciiTheme="minorEastAsia" w:hAnsiTheme="minorEastAsia" w:cstheme="minorEastAsia"/>
          <w:color w:val="000000"/>
          <w:sz w:val="24"/>
          <w:szCs w:val="24"/>
        </w:rPr>
        <w:t>承租</w:t>
      </w:r>
      <w:r>
        <w:rPr>
          <w:rFonts w:hint="eastAsia" w:asciiTheme="minorEastAsia" w:hAnsiTheme="minorEastAsia" w:cstheme="minorEastAsia"/>
          <w:sz w:val="24"/>
          <w:szCs w:val="24"/>
        </w:rPr>
        <w:t>场地</w:t>
      </w:r>
      <w:r>
        <w:rPr>
          <w:rFonts w:hint="eastAsia" w:asciiTheme="minorEastAsia" w:hAnsiTheme="minorEastAsia" w:cstheme="minorEastAsia"/>
          <w:color w:val="000000"/>
          <w:sz w:val="24"/>
          <w:szCs w:val="24"/>
        </w:rPr>
        <w:t>仅限于</w:t>
      </w:r>
      <w:r>
        <w:rPr>
          <w:rFonts w:hint="eastAsia" w:asciiTheme="minorEastAsia" w:hAnsiTheme="minorEastAsia" w:cstheme="minorEastAsia"/>
          <w:color w:val="000000"/>
          <w:sz w:val="24"/>
          <w:szCs w:val="24"/>
          <w:lang w:eastAsia="zh-CN"/>
        </w:rPr>
        <w:t>办公</w:t>
      </w:r>
      <w:r>
        <w:rPr>
          <w:rFonts w:hint="eastAsia" w:asciiTheme="minorEastAsia" w:hAnsiTheme="minorEastAsia" w:cstheme="minorEastAsia"/>
          <w:color w:val="000000"/>
          <w:sz w:val="24"/>
          <w:szCs w:val="24"/>
        </w:rPr>
        <w:t>使用。</w:t>
      </w:r>
    </w:p>
    <w:p w14:paraId="4957ECD5">
      <w:pPr>
        <w:spacing w:line="360" w:lineRule="auto"/>
        <w:ind w:firstLine="480" w:firstLineChars="200"/>
        <w:rPr>
          <w:rFonts w:ascii="宋体" w:hAnsi="宋体" w:cs="宋体"/>
          <w:color w:val="000000"/>
          <w:sz w:val="24"/>
          <w:szCs w:val="24"/>
        </w:rPr>
      </w:pPr>
      <w:r>
        <w:rPr>
          <w:rFonts w:hint="eastAsia" w:asciiTheme="minorEastAsia" w:hAnsiTheme="minorEastAsia" w:cstheme="minorEastAsia"/>
          <w:color w:val="000000"/>
          <w:sz w:val="24"/>
          <w:szCs w:val="24"/>
        </w:rPr>
        <w:t>4</w:t>
      </w:r>
      <w:r>
        <w:rPr>
          <w:rFonts w:hint="eastAsia" w:asciiTheme="minorEastAsia" w:hAnsiTheme="minorEastAsia" w:cstheme="minorEastAsia"/>
          <w:color w:val="000000"/>
          <w:sz w:val="24"/>
          <w:szCs w:val="24"/>
          <w:lang w:val="en-US" w:eastAsia="zh-CN"/>
        </w:rPr>
        <w:t>.</w:t>
      </w:r>
      <w:r>
        <w:rPr>
          <w:rFonts w:hint="eastAsia" w:asciiTheme="minorEastAsia" w:hAnsiTheme="minorEastAsia" w:cstheme="minorEastAsia"/>
          <w:color w:val="000000"/>
          <w:sz w:val="24"/>
          <w:szCs w:val="24"/>
        </w:rPr>
        <w:t>承租方不得改变原有建筑结构。应保留房屋外立面墙体的完好性，不得打墙、敲打外墙瓷砖、安装凸出建筑外墙的装饰物。室内装修应制作效果图并报体育中心审批同意。</w:t>
      </w:r>
    </w:p>
    <w:p w14:paraId="3FD607A7">
      <w:pPr>
        <w:spacing w:line="360" w:lineRule="auto"/>
        <w:ind w:firstLine="480" w:firstLineChars="200"/>
        <w:rPr>
          <w:rFonts w:asciiTheme="minorEastAsia" w:hAnsiTheme="minorEastAsia" w:cstheme="minorEastAsia"/>
          <w:bCs/>
          <w:color w:val="000000"/>
          <w:sz w:val="24"/>
          <w:szCs w:val="24"/>
        </w:rPr>
      </w:pPr>
      <w:r>
        <w:rPr>
          <w:rFonts w:hint="eastAsia" w:asciiTheme="minorEastAsia" w:hAnsiTheme="minorEastAsia" w:cstheme="minorEastAsia"/>
          <w:sz w:val="24"/>
          <w:szCs w:val="24"/>
        </w:rPr>
        <w:t>6</w:t>
      </w:r>
      <w:r>
        <w:rPr>
          <w:rFonts w:hint="eastAsia" w:asciiTheme="minorEastAsia" w:hAnsiTheme="minorEastAsia" w:cstheme="minorEastAsia"/>
          <w:sz w:val="24"/>
          <w:szCs w:val="24"/>
          <w:lang w:val="en-US" w:eastAsia="zh-CN"/>
        </w:rPr>
        <w:t>.</w:t>
      </w:r>
      <w:r>
        <w:rPr>
          <w:rFonts w:hint="eastAsia" w:asciiTheme="minorEastAsia" w:hAnsiTheme="minorEastAsia" w:cstheme="minorEastAsia"/>
          <w:color w:val="000000"/>
          <w:sz w:val="24"/>
          <w:szCs w:val="24"/>
        </w:rPr>
        <w:t>承租</w:t>
      </w:r>
      <w:r>
        <w:rPr>
          <w:rFonts w:hint="eastAsia" w:asciiTheme="minorEastAsia" w:hAnsiTheme="minorEastAsia" w:cstheme="minorEastAsia"/>
          <w:sz w:val="24"/>
          <w:szCs w:val="24"/>
        </w:rPr>
        <w:t>期间，若因国家政策调整或遇政府及</w:t>
      </w:r>
      <w:r>
        <w:rPr>
          <w:rFonts w:hint="eastAsia" w:asciiTheme="minorEastAsia" w:hAnsiTheme="minorEastAsia" w:cstheme="minorEastAsia"/>
          <w:color w:val="000000"/>
          <w:sz w:val="24"/>
          <w:szCs w:val="24"/>
        </w:rPr>
        <w:t>出租方</w:t>
      </w:r>
      <w:r>
        <w:rPr>
          <w:rFonts w:hint="eastAsia" w:asciiTheme="minorEastAsia" w:hAnsiTheme="minorEastAsia" w:cstheme="minorEastAsia"/>
          <w:sz w:val="24"/>
          <w:szCs w:val="24"/>
        </w:rPr>
        <w:t>的主管部门要求需要统一处置或收回该场地时，则本合同自</w:t>
      </w:r>
      <w:r>
        <w:rPr>
          <w:rFonts w:hint="eastAsia" w:asciiTheme="minorEastAsia" w:hAnsiTheme="minorEastAsia" w:cstheme="minorEastAsia"/>
          <w:color w:val="000000"/>
          <w:sz w:val="24"/>
          <w:szCs w:val="24"/>
        </w:rPr>
        <w:t>承租方</w:t>
      </w:r>
      <w:r>
        <w:rPr>
          <w:rFonts w:hint="eastAsia" w:asciiTheme="minorEastAsia" w:hAnsiTheme="minorEastAsia" w:cstheme="minorEastAsia"/>
          <w:sz w:val="24"/>
          <w:szCs w:val="24"/>
        </w:rPr>
        <w:t>收到</w:t>
      </w:r>
      <w:r>
        <w:rPr>
          <w:rFonts w:hint="eastAsia" w:asciiTheme="minorEastAsia" w:hAnsiTheme="minorEastAsia" w:cstheme="minorEastAsia"/>
          <w:color w:val="000000"/>
          <w:sz w:val="24"/>
          <w:szCs w:val="24"/>
        </w:rPr>
        <w:t>出租方</w:t>
      </w:r>
      <w:r>
        <w:rPr>
          <w:rFonts w:hint="eastAsia" w:asciiTheme="minorEastAsia" w:hAnsiTheme="minorEastAsia" w:cstheme="minorEastAsia"/>
          <w:sz w:val="24"/>
          <w:szCs w:val="24"/>
        </w:rPr>
        <w:t>的书面通知之日满60日时解除。此种情况下的解除，</w:t>
      </w:r>
      <w:r>
        <w:rPr>
          <w:rFonts w:hint="eastAsia" w:asciiTheme="minorEastAsia" w:hAnsiTheme="minorEastAsia" w:cstheme="minorEastAsia"/>
          <w:color w:val="000000"/>
          <w:sz w:val="24"/>
          <w:szCs w:val="24"/>
        </w:rPr>
        <w:t>出租方</w:t>
      </w:r>
      <w:r>
        <w:rPr>
          <w:rFonts w:hint="eastAsia" w:asciiTheme="minorEastAsia" w:hAnsiTheme="minorEastAsia" w:cstheme="minorEastAsia"/>
          <w:sz w:val="24"/>
          <w:szCs w:val="24"/>
        </w:rPr>
        <w:t>不给予</w:t>
      </w:r>
      <w:r>
        <w:rPr>
          <w:rFonts w:hint="eastAsia" w:asciiTheme="minorEastAsia" w:hAnsiTheme="minorEastAsia" w:cstheme="minorEastAsia"/>
          <w:color w:val="000000"/>
          <w:sz w:val="24"/>
          <w:szCs w:val="24"/>
        </w:rPr>
        <w:t>承租方</w:t>
      </w:r>
      <w:r>
        <w:rPr>
          <w:rFonts w:hint="eastAsia" w:asciiTheme="minorEastAsia" w:hAnsiTheme="minorEastAsia" w:cstheme="minorEastAsia"/>
          <w:sz w:val="24"/>
          <w:szCs w:val="24"/>
        </w:rPr>
        <w:t>任何补偿，</w:t>
      </w:r>
      <w:r>
        <w:rPr>
          <w:rFonts w:hint="eastAsia" w:asciiTheme="minorEastAsia" w:hAnsiTheme="minorEastAsia" w:cstheme="minorEastAsia"/>
          <w:color w:val="000000"/>
          <w:sz w:val="24"/>
          <w:szCs w:val="24"/>
        </w:rPr>
        <w:t>承租方</w:t>
      </w:r>
      <w:r>
        <w:rPr>
          <w:rFonts w:hint="eastAsia" w:asciiTheme="minorEastAsia" w:hAnsiTheme="minorEastAsia" w:cstheme="minorEastAsia"/>
          <w:sz w:val="24"/>
          <w:szCs w:val="24"/>
        </w:rPr>
        <w:t>应按本合同约定移交该场地。因此</w:t>
      </w:r>
      <w:r>
        <w:rPr>
          <w:rFonts w:hint="eastAsia" w:asciiTheme="minorEastAsia" w:hAnsiTheme="minorEastAsia" w:cstheme="minorEastAsia"/>
          <w:color w:val="000000"/>
          <w:sz w:val="24"/>
          <w:szCs w:val="24"/>
        </w:rPr>
        <w:t>承租方</w:t>
      </w:r>
      <w:r>
        <w:rPr>
          <w:rFonts w:hint="eastAsia" w:asciiTheme="minorEastAsia" w:hAnsiTheme="minorEastAsia" w:cstheme="minorEastAsia"/>
          <w:sz w:val="24"/>
          <w:szCs w:val="24"/>
        </w:rPr>
        <w:t>在确定装修、装饰方案时应考虑该约定。</w:t>
      </w:r>
    </w:p>
    <w:p w14:paraId="3B514B98">
      <w:pPr>
        <w:tabs>
          <w:tab w:val="left" w:pos="2340"/>
          <w:tab w:val="left" w:pos="2520"/>
          <w:tab w:val="left" w:pos="2700"/>
          <w:tab w:val="left" w:pos="3060"/>
        </w:tabs>
        <w:spacing w:line="360" w:lineRule="auto"/>
        <w:ind w:left="420" w:leftChars="200"/>
        <w:rPr>
          <w:rFonts w:hint="eastAsia" w:asciiTheme="minorEastAsia" w:hAnsiTheme="minorEastAsia" w:cstheme="minorEastAsia"/>
          <w:sz w:val="24"/>
          <w:szCs w:val="24"/>
        </w:rPr>
      </w:pPr>
      <w:r>
        <w:rPr>
          <w:rFonts w:hint="eastAsia" w:asciiTheme="minorEastAsia" w:hAnsiTheme="minorEastAsia" w:cstheme="minorEastAsia"/>
          <w:sz w:val="24"/>
          <w:szCs w:val="24"/>
          <w:lang w:val="en-US" w:eastAsia="zh-CN"/>
        </w:rPr>
        <w:t>7.</w:t>
      </w:r>
      <w:r>
        <w:rPr>
          <w:rFonts w:hint="eastAsia" w:asciiTheme="minorEastAsia" w:hAnsiTheme="minorEastAsia" w:cstheme="minorEastAsia"/>
          <w:sz w:val="24"/>
          <w:szCs w:val="24"/>
        </w:rPr>
        <w:t>本合同到期后或因其他原因终止后，</w:t>
      </w:r>
      <w:r>
        <w:rPr>
          <w:rFonts w:hint="eastAsia" w:asciiTheme="minorEastAsia" w:hAnsiTheme="minorEastAsia" w:cstheme="minorEastAsia"/>
          <w:color w:val="000000"/>
          <w:sz w:val="24"/>
          <w:szCs w:val="24"/>
        </w:rPr>
        <w:t>承租方</w:t>
      </w:r>
      <w:r>
        <w:rPr>
          <w:rFonts w:hint="eastAsia" w:asciiTheme="minorEastAsia" w:hAnsiTheme="minorEastAsia" w:cstheme="minorEastAsia"/>
          <w:sz w:val="24"/>
          <w:szCs w:val="24"/>
        </w:rPr>
        <w:t>不得向</w:t>
      </w:r>
      <w:r>
        <w:rPr>
          <w:rFonts w:hint="eastAsia" w:asciiTheme="minorEastAsia" w:hAnsiTheme="minorEastAsia" w:cstheme="minorEastAsia"/>
          <w:color w:val="000000"/>
          <w:sz w:val="24"/>
          <w:szCs w:val="24"/>
        </w:rPr>
        <w:t>出租方</w:t>
      </w:r>
      <w:r>
        <w:rPr>
          <w:rFonts w:hint="eastAsia" w:asciiTheme="minorEastAsia" w:hAnsiTheme="minorEastAsia" w:cstheme="minorEastAsia"/>
          <w:sz w:val="24"/>
          <w:szCs w:val="24"/>
        </w:rPr>
        <w:t>提出装修装饰</w:t>
      </w:r>
    </w:p>
    <w:p w14:paraId="3BDC728A">
      <w:pPr>
        <w:tabs>
          <w:tab w:val="left" w:pos="2340"/>
          <w:tab w:val="left" w:pos="2520"/>
          <w:tab w:val="left" w:pos="2700"/>
          <w:tab w:val="left" w:pos="3060"/>
        </w:tabs>
        <w:spacing w:line="360" w:lineRule="auto"/>
        <w:rPr>
          <w:rFonts w:asciiTheme="minorEastAsia" w:hAnsiTheme="minorEastAsia" w:cstheme="minorEastAsia"/>
          <w:bCs/>
          <w:color w:val="000000"/>
          <w:sz w:val="24"/>
          <w:szCs w:val="24"/>
        </w:rPr>
      </w:pPr>
      <w:r>
        <w:rPr>
          <w:rFonts w:hint="eastAsia" w:asciiTheme="minorEastAsia" w:hAnsiTheme="minorEastAsia" w:cstheme="minorEastAsia"/>
          <w:sz w:val="24"/>
          <w:szCs w:val="24"/>
        </w:rPr>
        <w:t>或其他补偿要求。</w:t>
      </w:r>
    </w:p>
    <w:p w14:paraId="3C8F7002">
      <w:pPr>
        <w:tabs>
          <w:tab w:val="left" w:pos="2340"/>
          <w:tab w:val="left" w:pos="2520"/>
          <w:tab w:val="left" w:pos="2700"/>
          <w:tab w:val="left" w:pos="3060"/>
        </w:tabs>
        <w:spacing w:line="360" w:lineRule="auto"/>
        <w:jc w:val="center"/>
        <w:rPr>
          <w:rFonts w:asciiTheme="minorEastAsia" w:hAnsiTheme="minorEastAsia" w:cstheme="minorEastAsia"/>
          <w:b/>
          <w:color w:val="000000"/>
          <w:sz w:val="24"/>
          <w:szCs w:val="24"/>
        </w:rPr>
      </w:pPr>
    </w:p>
    <w:p w14:paraId="0EB95D26">
      <w:pPr>
        <w:tabs>
          <w:tab w:val="left" w:pos="2340"/>
          <w:tab w:val="left" w:pos="2520"/>
          <w:tab w:val="left" w:pos="2700"/>
          <w:tab w:val="left" w:pos="3060"/>
        </w:tabs>
        <w:spacing w:line="360" w:lineRule="auto"/>
        <w:jc w:val="center"/>
        <w:rPr>
          <w:rFonts w:asciiTheme="minorEastAsia" w:hAnsiTheme="minorEastAsia" w:cstheme="minorEastAsia"/>
          <w:b/>
          <w:color w:val="000000"/>
          <w:sz w:val="24"/>
          <w:szCs w:val="24"/>
        </w:rPr>
      </w:pPr>
    </w:p>
    <w:p w14:paraId="68A536A0">
      <w:pPr>
        <w:tabs>
          <w:tab w:val="left" w:pos="2340"/>
          <w:tab w:val="left" w:pos="2520"/>
          <w:tab w:val="left" w:pos="2700"/>
          <w:tab w:val="left" w:pos="3060"/>
        </w:tabs>
        <w:spacing w:line="360" w:lineRule="auto"/>
        <w:jc w:val="center"/>
        <w:rPr>
          <w:rFonts w:asciiTheme="minorEastAsia" w:hAnsiTheme="minorEastAsia" w:cstheme="minorEastAsia"/>
          <w:b/>
          <w:color w:val="000000"/>
          <w:sz w:val="24"/>
          <w:szCs w:val="24"/>
        </w:rPr>
      </w:pPr>
    </w:p>
    <w:p w14:paraId="4924F78F">
      <w:pPr>
        <w:rPr>
          <w:rFonts w:asciiTheme="minorEastAsia" w:hAnsiTheme="minorEastAsia" w:cstheme="minorEastAsia"/>
          <w:sz w:val="24"/>
          <w:szCs w:val="24"/>
        </w:rPr>
      </w:pPr>
      <w:r>
        <w:rPr>
          <w:rFonts w:hint="eastAsia" w:asciiTheme="minorEastAsia" w:hAnsiTheme="minorEastAsia" w:cstheme="minorEastAsia"/>
          <w:sz w:val="24"/>
          <w:szCs w:val="24"/>
        </w:rPr>
        <w:t>承诺人（盖章）：</w:t>
      </w:r>
    </w:p>
    <w:p w14:paraId="04A98FB4">
      <w:pPr>
        <w:rPr>
          <w:rFonts w:asciiTheme="minorEastAsia" w:hAnsiTheme="minorEastAsia" w:cstheme="minorEastAsia"/>
          <w:sz w:val="24"/>
          <w:szCs w:val="24"/>
        </w:rPr>
      </w:pPr>
    </w:p>
    <w:p w14:paraId="4FEB503D">
      <w:pPr>
        <w:rPr>
          <w:rFonts w:asciiTheme="minorEastAsia" w:hAnsiTheme="minorEastAsia" w:cstheme="minorEastAsia"/>
          <w:sz w:val="24"/>
          <w:szCs w:val="24"/>
        </w:rPr>
      </w:pPr>
      <w:r>
        <w:rPr>
          <w:rFonts w:hint="eastAsia" w:asciiTheme="minorEastAsia" w:hAnsiTheme="minorEastAsia" w:cstheme="minorEastAsia"/>
          <w:sz w:val="24"/>
          <w:szCs w:val="24"/>
        </w:rPr>
        <w:t>授权代表（签字）：</w:t>
      </w:r>
    </w:p>
    <w:p w14:paraId="07FAC1B8">
      <w:pPr>
        <w:rPr>
          <w:rFonts w:asciiTheme="minorEastAsia" w:hAnsiTheme="minorEastAsia" w:cstheme="minorEastAsia"/>
          <w:sz w:val="24"/>
          <w:szCs w:val="24"/>
        </w:rPr>
      </w:pPr>
    </w:p>
    <w:p w14:paraId="5EDFB19C">
      <w:pPr>
        <w:rPr>
          <w:rFonts w:asciiTheme="minorEastAsia" w:hAnsiTheme="minorEastAsia" w:cstheme="minorEastAsia"/>
          <w:sz w:val="24"/>
          <w:szCs w:val="24"/>
        </w:rPr>
      </w:pPr>
    </w:p>
    <w:p w14:paraId="21731AF0">
      <w:pPr>
        <w:rPr>
          <w:rFonts w:asciiTheme="minorEastAsia" w:hAnsiTheme="minorEastAsia" w:cstheme="minorEastAsia"/>
          <w:sz w:val="24"/>
          <w:szCs w:val="24"/>
        </w:rPr>
      </w:pPr>
      <w:r>
        <w:rPr>
          <w:rFonts w:hint="eastAsia" w:asciiTheme="minorEastAsia" w:hAnsiTheme="minorEastAsia" w:cstheme="minorEastAsia"/>
          <w:sz w:val="24"/>
          <w:szCs w:val="24"/>
        </w:rPr>
        <w:t>时间：</w:t>
      </w:r>
    </w:p>
    <w:p w14:paraId="15ACF66A">
      <w:pPr>
        <w:tabs>
          <w:tab w:val="left" w:pos="2340"/>
          <w:tab w:val="left" w:pos="2520"/>
          <w:tab w:val="left" w:pos="2700"/>
          <w:tab w:val="left" w:pos="3060"/>
        </w:tabs>
        <w:spacing w:line="360" w:lineRule="auto"/>
        <w:jc w:val="center"/>
        <w:rPr>
          <w:rFonts w:asciiTheme="minorEastAsia" w:hAnsiTheme="minorEastAsia" w:cstheme="minorEastAsia"/>
          <w:bCs/>
          <w:color w:val="000000"/>
          <w:sz w:val="24"/>
          <w:szCs w:val="24"/>
        </w:rPr>
      </w:pPr>
    </w:p>
    <w:p w14:paraId="67EE2F57">
      <w:pPr>
        <w:tabs>
          <w:tab w:val="left" w:pos="2340"/>
          <w:tab w:val="left" w:pos="2520"/>
          <w:tab w:val="left" w:pos="2700"/>
          <w:tab w:val="left" w:pos="3060"/>
        </w:tabs>
        <w:spacing w:line="360" w:lineRule="auto"/>
        <w:rPr>
          <w:rFonts w:asciiTheme="minorEastAsia" w:hAnsiTheme="minorEastAsia" w:cstheme="minorEastAsia"/>
          <w:bCs/>
          <w:color w:val="000000"/>
          <w:sz w:val="24"/>
          <w:szCs w:val="24"/>
        </w:rPr>
      </w:pPr>
    </w:p>
    <w:p w14:paraId="6190782F">
      <w:pPr>
        <w:tabs>
          <w:tab w:val="left" w:pos="2340"/>
          <w:tab w:val="left" w:pos="2520"/>
          <w:tab w:val="left" w:pos="2700"/>
          <w:tab w:val="left" w:pos="3060"/>
        </w:tabs>
        <w:spacing w:line="360" w:lineRule="auto"/>
        <w:rPr>
          <w:rFonts w:asciiTheme="minorEastAsia" w:hAnsiTheme="minorEastAsia" w:cstheme="minorEastAsia"/>
          <w:bCs/>
          <w:color w:val="000000"/>
          <w:sz w:val="24"/>
          <w:szCs w:val="24"/>
        </w:rPr>
      </w:pPr>
    </w:p>
    <w:p w14:paraId="6F5C5C8C">
      <w:pPr>
        <w:tabs>
          <w:tab w:val="left" w:pos="2340"/>
          <w:tab w:val="left" w:pos="2520"/>
          <w:tab w:val="left" w:pos="2700"/>
          <w:tab w:val="left" w:pos="3060"/>
        </w:tabs>
        <w:spacing w:line="360" w:lineRule="auto"/>
        <w:rPr>
          <w:rFonts w:asciiTheme="minorEastAsia" w:hAnsiTheme="minorEastAsia" w:cstheme="minorEastAsia"/>
          <w:bCs/>
          <w:color w:val="000000"/>
          <w:sz w:val="24"/>
          <w:szCs w:val="24"/>
        </w:rPr>
      </w:pPr>
    </w:p>
    <w:p w14:paraId="3584D5C3">
      <w:pPr>
        <w:spacing w:line="360" w:lineRule="auto"/>
        <w:jc w:val="left"/>
        <w:rPr>
          <w:rFonts w:asciiTheme="minorEastAsia" w:hAnsiTheme="minorEastAsia" w:cstheme="minorEastAsia"/>
          <w:b/>
          <w:bCs/>
          <w:color w:val="000000"/>
          <w:sz w:val="24"/>
          <w:szCs w:val="24"/>
        </w:rPr>
      </w:pPr>
      <w:r>
        <w:rPr>
          <w:rFonts w:hint="eastAsia" w:asciiTheme="minorEastAsia" w:hAnsiTheme="minorEastAsia" w:cstheme="minorEastAsia"/>
          <w:b/>
          <w:bCs/>
          <w:color w:val="000000"/>
          <w:sz w:val="24"/>
          <w:szCs w:val="24"/>
        </w:rPr>
        <w:t>附件2：</w:t>
      </w:r>
    </w:p>
    <w:p w14:paraId="118D252D">
      <w:pPr>
        <w:spacing w:line="360" w:lineRule="auto"/>
        <w:jc w:val="center"/>
        <w:rPr>
          <w:rFonts w:asciiTheme="minorEastAsia" w:hAnsiTheme="minorEastAsia" w:cstheme="minorEastAsia"/>
          <w:b/>
          <w:color w:val="000000"/>
          <w:sz w:val="44"/>
          <w:szCs w:val="44"/>
        </w:rPr>
      </w:pPr>
      <w:r>
        <w:rPr>
          <w:rFonts w:hint="eastAsia" w:ascii="宋体" w:hAnsi="宋体" w:cs="宋体"/>
          <w:b/>
          <w:bCs/>
          <w:color w:val="000000"/>
          <w:sz w:val="36"/>
          <w:szCs w:val="36"/>
        </w:rPr>
        <w:t>安全管理承诺书</w:t>
      </w:r>
    </w:p>
    <w:p w14:paraId="7D456BDF">
      <w:pPr>
        <w:spacing w:line="360" w:lineRule="auto"/>
        <w:rPr>
          <w:rFonts w:asciiTheme="minorEastAsia" w:hAnsiTheme="minorEastAsia" w:cstheme="minorEastAsia"/>
          <w:color w:val="000000"/>
          <w:sz w:val="24"/>
          <w:szCs w:val="24"/>
        </w:rPr>
      </w:pPr>
    </w:p>
    <w:p w14:paraId="6BBAC470">
      <w:pPr>
        <w:spacing w:line="360" w:lineRule="auto"/>
        <w:ind w:firstLine="480" w:firstLineChars="200"/>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鉴于承租方承租</w:t>
      </w:r>
      <w:r>
        <w:rPr>
          <w:rFonts w:hint="eastAsia" w:ascii="宋体" w:hAnsi="宋体"/>
          <w:color w:val="000000"/>
          <w:sz w:val="24"/>
          <w:u w:val="single"/>
          <w:lang w:val="en-US" w:eastAsia="zh-CN"/>
        </w:rPr>
        <w:t xml:space="preserve">              </w:t>
      </w:r>
      <w:r>
        <w:rPr>
          <w:rFonts w:hint="eastAsia" w:ascii="宋体" w:hAnsi="宋体"/>
          <w:color w:val="000000"/>
          <w:sz w:val="24"/>
          <w:u w:val="single"/>
        </w:rPr>
        <w:t xml:space="preserve"> </w:t>
      </w:r>
      <w:r>
        <w:rPr>
          <w:rFonts w:hint="eastAsia" w:asciiTheme="minorEastAsia" w:hAnsiTheme="minorEastAsia" w:cstheme="minorEastAsia"/>
          <w:color w:val="000000"/>
          <w:sz w:val="24"/>
          <w:szCs w:val="24"/>
        </w:rPr>
        <w:t>，为更好地履行承租合同，促进安全经营，提高安全系数，根据《中华人民共和国安全生产法》和《中华人民共和国承租房屋治安管理规定》和出租方的有关规定，特向出租方承诺如下：</w:t>
      </w:r>
    </w:p>
    <w:p w14:paraId="73B51296">
      <w:pPr>
        <w:spacing w:line="360" w:lineRule="auto"/>
        <w:ind w:firstLine="570"/>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一、自愿接受出租方对承租</w:t>
      </w:r>
      <w:r>
        <w:rPr>
          <w:rFonts w:hint="eastAsia" w:asciiTheme="minorEastAsia" w:hAnsiTheme="minorEastAsia" w:cstheme="minorEastAsia"/>
          <w:color w:val="000000"/>
          <w:sz w:val="24"/>
          <w:szCs w:val="24"/>
          <w:lang w:eastAsia="zh-CN"/>
        </w:rPr>
        <w:t>场地</w:t>
      </w:r>
      <w:r>
        <w:rPr>
          <w:rFonts w:hint="eastAsia" w:asciiTheme="minorEastAsia" w:hAnsiTheme="minorEastAsia" w:cstheme="minorEastAsia"/>
          <w:color w:val="000000"/>
          <w:sz w:val="24"/>
          <w:szCs w:val="24"/>
        </w:rPr>
        <w:t>根据有关安全规定进行的安全检查，按出租方提出的整改意见进行整改，向出租方书面反馈整改情况。对存在重大安全隐患或对生命财产有可能造成重大损失的，按出租方要求立刻暂停生产经营活动。</w:t>
      </w:r>
      <w:r>
        <w:rPr>
          <w:rFonts w:hint="eastAsia" w:asciiTheme="minorEastAsia" w:hAnsiTheme="minorEastAsia" w:cstheme="minorEastAsia"/>
          <w:color w:val="000000"/>
          <w:sz w:val="24"/>
          <w:szCs w:val="24"/>
        </w:rPr>
        <w:br w:type="textWrapping"/>
      </w:r>
      <w:r>
        <w:rPr>
          <w:rFonts w:hint="eastAsia" w:asciiTheme="minorEastAsia" w:hAnsiTheme="minorEastAsia" w:cstheme="minorEastAsia"/>
          <w:color w:val="000000"/>
          <w:sz w:val="24"/>
          <w:szCs w:val="24"/>
        </w:rPr>
        <w:t xml:space="preserve">    二、对合同期内的人身、财产安全负全部责任，在合同期内严格按照相关的法律法规和各级、各单位有关的安全生产管理规定进行生产经营，保证做到以下几点：</w:t>
      </w:r>
    </w:p>
    <w:p w14:paraId="101E0232">
      <w:pPr>
        <w:spacing w:line="360" w:lineRule="auto"/>
        <w:ind w:firstLine="570"/>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1. 经常对承租的房产进行必要的安全检查，对存在安全隐患的及时整改并报出租方。</w:t>
      </w:r>
    </w:p>
    <w:p w14:paraId="39DAD41E">
      <w:pPr>
        <w:spacing w:line="360" w:lineRule="auto"/>
        <w:ind w:firstLine="570"/>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2. 严格按国家有关规定文明经营，不经营国家明令禁止经营的商品。</w:t>
      </w:r>
    </w:p>
    <w:p w14:paraId="7442C396">
      <w:pPr>
        <w:spacing w:line="360" w:lineRule="auto"/>
        <w:ind w:firstLine="570"/>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3. 房产按消防规定配备灭火器。</w:t>
      </w:r>
    </w:p>
    <w:p w14:paraId="43409BE8">
      <w:pPr>
        <w:spacing w:line="360" w:lineRule="auto"/>
        <w:ind w:firstLine="570"/>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4. 不在房屋内私拉乱接电源线路、开关及插座。</w:t>
      </w:r>
    </w:p>
    <w:p w14:paraId="255528B3">
      <w:pPr>
        <w:spacing w:line="360" w:lineRule="auto"/>
        <w:ind w:firstLine="570"/>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5. 不在经营场所内进行黄赌毒等违法活动。</w:t>
      </w:r>
    </w:p>
    <w:p w14:paraId="2770E903">
      <w:pPr>
        <w:spacing w:line="360" w:lineRule="auto"/>
        <w:ind w:firstLine="570"/>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6. 时刻保持房屋内外环境的干净整洁。</w:t>
      </w:r>
    </w:p>
    <w:p w14:paraId="60D7F2CE">
      <w:pPr>
        <w:spacing w:line="360" w:lineRule="auto"/>
        <w:ind w:firstLine="570"/>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7. 保护建筑结构的原貌，不随意改动，确需改动的经出租方同意。</w:t>
      </w:r>
    </w:p>
    <w:p w14:paraId="08C30860">
      <w:pPr>
        <w:spacing w:line="360" w:lineRule="auto"/>
        <w:ind w:firstLine="570"/>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三、因承租方的原因造成出租方无法履行业主的责任，并有可能造成重大损失时，按出租方要求立即停业整顿。</w:t>
      </w:r>
    </w:p>
    <w:p w14:paraId="1044001A">
      <w:pPr>
        <w:spacing w:line="360" w:lineRule="auto"/>
        <w:ind w:firstLine="570"/>
        <w:rPr>
          <w:rFonts w:asciiTheme="minorEastAsia" w:hAnsiTheme="minorEastAsia" w:cstheme="minorEastAsia"/>
          <w:color w:val="000000"/>
          <w:sz w:val="24"/>
          <w:szCs w:val="24"/>
        </w:rPr>
      </w:pPr>
      <w:r>
        <w:rPr>
          <w:rFonts w:hint="eastAsia" w:asciiTheme="minorEastAsia" w:hAnsiTheme="minorEastAsia" w:cstheme="minorEastAsia"/>
          <w:color w:val="000000"/>
          <w:sz w:val="24"/>
          <w:szCs w:val="24"/>
        </w:rPr>
        <w:t xml:space="preserve">四、本着对国家和人民财产高度负责的精神，遵守以上承诺，如有违反，承担相应的法律责任。 </w:t>
      </w:r>
    </w:p>
    <w:p w14:paraId="68DCA0A6">
      <w:pPr>
        <w:rPr>
          <w:rFonts w:asciiTheme="minorEastAsia" w:hAnsiTheme="minorEastAsia" w:cstheme="minorEastAsia"/>
          <w:sz w:val="24"/>
          <w:szCs w:val="24"/>
        </w:rPr>
      </w:pPr>
    </w:p>
    <w:p w14:paraId="24A89E85">
      <w:pPr>
        <w:rPr>
          <w:rFonts w:asciiTheme="minorEastAsia" w:hAnsiTheme="minorEastAsia" w:cstheme="minorEastAsia"/>
          <w:sz w:val="24"/>
          <w:szCs w:val="24"/>
        </w:rPr>
      </w:pPr>
      <w:r>
        <w:rPr>
          <w:rFonts w:hint="eastAsia" w:asciiTheme="minorEastAsia" w:hAnsiTheme="minorEastAsia" w:cstheme="minorEastAsia"/>
          <w:sz w:val="24"/>
          <w:szCs w:val="24"/>
        </w:rPr>
        <w:t>承诺人（盖章）：</w:t>
      </w:r>
    </w:p>
    <w:p w14:paraId="1353A4C1">
      <w:pPr>
        <w:rPr>
          <w:rFonts w:asciiTheme="minorEastAsia" w:hAnsiTheme="minorEastAsia" w:cstheme="minorEastAsia"/>
          <w:sz w:val="24"/>
          <w:szCs w:val="24"/>
        </w:rPr>
      </w:pPr>
    </w:p>
    <w:p w14:paraId="40D68BD7">
      <w:pPr>
        <w:rPr>
          <w:rFonts w:asciiTheme="minorEastAsia" w:hAnsiTheme="minorEastAsia" w:cstheme="minorEastAsia"/>
          <w:sz w:val="24"/>
          <w:szCs w:val="24"/>
        </w:rPr>
      </w:pPr>
      <w:r>
        <w:rPr>
          <w:rFonts w:hint="eastAsia" w:asciiTheme="minorEastAsia" w:hAnsiTheme="minorEastAsia" w:cstheme="minorEastAsia"/>
          <w:sz w:val="24"/>
          <w:szCs w:val="24"/>
        </w:rPr>
        <w:t>授权代表（签字）：</w:t>
      </w:r>
    </w:p>
    <w:p w14:paraId="354426BF">
      <w:pPr>
        <w:rPr>
          <w:rFonts w:asciiTheme="minorEastAsia" w:hAnsiTheme="minorEastAsia" w:cstheme="minorEastAsia"/>
          <w:sz w:val="24"/>
          <w:szCs w:val="24"/>
        </w:rPr>
      </w:pPr>
    </w:p>
    <w:p w14:paraId="2351C1A8">
      <w:pPr>
        <w:rPr>
          <w:rFonts w:asciiTheme="minorEastAsia" w:hAnsiTheme="minorEastAsia" w:cstheme="minorEastAsia"/>
          <w:color w:val="000000"/>
          <w:sz w:val="24"/>
          <w:szCs w:val="24"/>
        </w:rPr>
      </w:pPr>
      <w:r>
        <w:rPr>
          <w:rFonts w:hint="eastAsia" w:asciiTheme="minorEastAsia" w:hAnsiTheme="minorEastAsia" w:cstheme="minorEastAsia"/>
          <w:sz w:val="24"/>
          <w:szCs w:val="24"/>
        </w:rPr>
        <w:t>时间：</w:t>
      </w:r>
    </w:p>
    <w:p w14:paraId="60F8989D">
      <w:pPr>
        <w:spacing w:line="360" w:lineRule="auto"/>
        <w:jc w:val="left"/>
        <w:rPr>
          <w:rFonts w:asciiTheme="minorEastAsia" w:hAnsiTheme="minorEastAsia" w:cstheme="minorEastAsia"/>
          <w:b/>
          <w:bCs/>
          <w:color w:val="000000"/>
          <w:sz w:val="24"/>
          <w:szCs w:val="24"/>
        </w:rPr>
      </w:pPr>
    </w:p>
    <w:p w14:paraId="7DA3AB62">
      <w:pPr>
        <w:spacing w:line="360" w:lineRule="auto"/>
        <w:jc w:val="left"/>
        <w:rPr>
          <w:rFonts w:asciiTheme="minorEastAsia" w:hAnsiTheme="minorEastAsia" w:cstheme="minorEastAsia"/>
          <w:b/>
          <w:bCs/>
          <w:color w:val="000000"/>
          <w:sz w:val="24"/>
          <w:szCs w:val="24"/>
        </w:rPr>
      </w:pPr>
      <w:r>
        <w:rPr>
          <w:rFonts w:hint="eastAsia" w:asciiTheme="minorEastAsia" w:hAnsiTheme="minorEastAsia" w:cstheme="minorEastAsia"/>
          <w:b/>
          <w:bCs/>
          <w:color w:val="000000"/>
          <w:sz w:val="24"/>
          <w:szCs w:val="24"/>
        </w:rPr>
        <w:t>附件3：</w:t>
      </w:r>
    </w:p>
    <w:p w14:paraId="295A05A6">
      <w:pPr>
        <w:spacing w:line="360" w:lineRule="auto"/>
        <w:jc w:val="center"/>
        <w:rPr>
          <w:rFonts w:ascii="宋体" w:hAnsi="宋体" w:cs="宋体"/>
          <w:b/>
          <w:bCs/>
          <w:color w:val="000000"/>
          <w:sz w:val="36"/>
          <w:szCs w:val="36"/>
        </w:rPr>
      </w:pPr>
      <w:r>
        <w:rPr>
          <w:rFonts w:hint="eastAsia" w:ascii="宋体" w:hAnsi="宋体" w:cs="宋体"/>
          <w:b/>
          <w:bCs/>
          <w:color w:val="000000"/>
          <w:sz w:val="36"/>
          <w:szCs w:val="36"/>
        </w:rPr>
        <w:t>房屋交接确认书</w:t>
      </w:r>
    </w:p>
    <w:p w14:paraId="5ABCEE2F">
      <w:pPr>
        <w:spacing w:line="360" w:lineRule="auto"/>
        <w:ind w:firstLine="570"/>
        <w:rPr>
          <w:rFonts w:asciiTheme="minorEastAsia" w:hAnsiTheme="minorEastAsia" w:cstheme="minorEastAsia"/>
          <w:color w:val="000000"/>
          <w:sz w:val="24"/>
          <w:szCs w:val="24"/>
        </w:rPr>
      </w:pPr>
    </w:p>
    <w:p w14:paraId="6CA5C1D1">
      <w:pPr>
        <w:spacing w:line="360" w:lineRule="auto"/>
        <w:ind w:firstLine="480" w:firstLineChars="200"/>
        <w:rPr>
          <w:rFonts w:asciiTheme="minorEastAsia" w:hAnsiTheme="minorEastAsia" w:cstheme="minorEastAsia"/>
          <w:sz w:val="24"/>
          <w:szCs w:val="24"/>
          <w:u w:val="single"/>
        </w:rPr>
      </w:pPr>
      <w:r>
        <w:rPr>
          <w:rFonts w:hint="eastAsia" w:asciiTheme="minorEastAsia" w:hAnsiTheme="minorEastAsia" w:cstheme="minorEastAsia"/>
          <w:color w:val="000000"/>
          <w:sz w:val="24"/>
          <w:szCs w:val="24"/>
          <w:lang w:val="en-US" w:eastAsia="zh-CN"/>
        </w:rPr>
        <w:t xml:space="preserve">  </w:t>
      </w:r>
      <w:r>
        <w:rPr>
          <w:rFonts w:hint="eastAsia" w:asciiTheme="minorEastAsia" w:hAnsiTheme="minorEastAsia" w:cstheme="minorEastAsia"/>
          <w:color w:val="000000"/>
          <w:sz w:val="24"/>
          <w:szCs w:val="24"/>
        </w:rPr>
        <w:t xml:space="preserve">年 </w:t>
      </w:r>
      <w:r>
        <w:rPr>
          <w:rFonts w:hint="eastAsia" w:asciiTheme="minorEastAsia" w:hAnsiTheme="minorEastAsia" w:cstheme="minorEastAsia"/>
          <w:color w:val="000000"/>
          <w:sz w:val="24"/>
          <w:szCs w:val="24"/>
          <w:lang w:val="en-US" w:eastAsia="zh-CN"/>
        </w:rPr>
        <w:t xml:space="preserve">  </w:t>
      </w:r>
      <w:r>
        <w:rPr>
          <w:rFonts w:hint="eastAsia" w:asciiTheme="minorEastAsia" w:hAnsiTheme="minorEastAsia" w:cstheme="minorEastAsia"/>
          <w:color w:val="000000"/>
          <w:sz w:val="24"/>
          <w:szCs w:val="24"/>
        </w:rPr>
        <w:t>月</w:t>
      </w:r>
      <w:r>
        <w:rPr>
          <w:rFonts w:hint="eastAsia" w:asciiTheme="minorEastAsia" w:hAnsiTheme="minorEastAsia" w:cstheme="minorEastAsia"/>
          <w:color w:val="000000"/>
          <w:sz w:val="24"/>
          <w:szCs w:val="24"/>
          <w:lang w:val="en-US" w:eastAsia="zh-CN"/>
        </w:rPr>
        <w:t xml:space="preserve">   </w:t>
      </w:r>
      <w:r>
        <w:rPr>
          <w:rFonts w:hint="eastAsia" w:asciiTheme="minorEastAsia" w:hAnsiTheme="minorEastAsia" w:cstheme="minorEastAsia"/>
          <w:color w:val="000000"/>
          <w:sz w:val="24"/>
          <w:szCs w:val="24"/>
        </w:rPr>
        <w:t>日（下称“验收日”）龙岩市体育中心（出租方，下称“甲方”）与</w:t>
      </w:r>
      <w:r>
        <w:rPr>
          <w:rFonts w:hint="eastAsia" w:asciiTheme="minorEastAsia" w:hAnsiTheme="minorEastAsia" w:cstheme="minorEastAsia"/>
          <w:color w:val="000000"/>
          <w:sz w:val="24"/>
          <w:szCs w:val="24"/>
          <w:lang w:val="en-US" w:eastAsia="zh-CN"/>
        </w:rPr>
        <w:t xml:space="preserve">  </w:t>
      </w:r>
      <w:r>
        <w:rPr>
          <w:rFonts w:hint="eastAsia" w:asciiTheme="minorEastAsia" w:hAnsiTheme="minorEastAsia" w:cstheme="minorEastAsia"/>
          <w:color w:val="000000"/>
          <w:sz w:val="24"/>
          <w:szCs w:val="24"/>
        </w:rPr>
        <w:t>（承租方，下称“乙方”）依据《</w:t>
      </w:r>
      <w:r>
        <w:rPr>
          <w:rFonts w:hint="eastAsia" w:asciiTheme="minorEastAsia" w:hAnsiTheme="minorEastAsia" w:cstheme="minorEastAsia"/>
          <w:sz w:val="24"/>
          <w:szCs w:val="24"/>
          <w:u w:val="single"/>
        </w:rPr>
        <w:t>体育中心房屋租赁合同</w:t>
      </w:r>
      <w:r>
        <w:rPr>
          <w:rFonts w:hint="eastAsia" w:asciiTheme="minorEastAsia" w:hAnsiTheme="minorEastAsia" w:cstheme="minorEastAsia"/>
          <w:color w:val="000000"/>
          <w:sz w:val="24"/>
          <w:szCs w:val="24"/>
        </w:rPr>
        <w:t>》约定，在甲乙双方见证下，对位于</w:t>
      </w:r>
      <w:r>
        <w:rPr>
          <w:rFonts w:hint="eastAsia" w:asciiTheme="minorEastAsia" w:hAnsiTheme="minorEastAsia" w:cstheme="minorEastAsia"/>
          <w:color w:val="000000"/>
          <w:sz w:val="24"/>
          <w:szCs w:val="24"/>
          <w:u w:val="single"/>
        </w:rPr>
        <w:t>龙岩市新罗区九一南路</w:t>
      </w:r>
      <w:r>
        <w:rPr>
          <w:rFonts w:hint="eastAsia" w:asciiTheme="minorEastAsia" w:hAnsiTheme="minorEastAsia" w:cstheme="minorEastAsia"/>
          <w:color w:val="000000"/>
          <w:sz w:val="24"/>
          <w:szCs w:val="24"/>
          <w:u w:val="single"/>
          <w:lang w:val="en-US" w:eastAsia="zh-CN"/>
        </w:rPr>
        <w:t>186号部分房产（全民健身指导中心大楼203房间 ）</w:t>
      </w:r>
      <w:r>
        <w:rPr>
          <w:rFonts w:hint="eastAsia" w:asciiTheme="minorEastAsia" w:hAnsiTheme="minorEastAsia" w:cstheme="minorEastAsia"/>
          <w:color w:val="000000"/>
          <w:sz w:val="24"/>
          <w:szCs w:val="24"/>
        </w:rPr>
        <w:t xml:space="preserve">  进行了交接验收。经现场核实，甲方移交的</w:t>
      </w:r>
      <w:r>
        <w:rPr>
          <w:rFonts w:hint="eastAsia" w:asciiTheme="minorEastAsia" w:hAnsiTheme="minorEastAsia" w:cstheme="minorEastAsia"/>
          <w:color w:val="000000"/>
          <w:sz w:val="24"/>
          <w:szCs w:val="24"/>
          <w:u w:val="single"/>
        </w:rPr>
        <w:t>房屋</w:t>
      </w:r>
      <w:r>
        <w:rPr>
          <w:rFonts w:hint="eastAsia" w:asciiTheme="minorEastAsia" w:hAnsiTheme="minorEastAsia" w:cstheme="minorEastAsia"/>
          <w:color w:val="000000"/>
          <w:sz w:val="24"/>
          <w:szCs w:val="24"/>
        </w:rPr>
        <w:t>符合承租经营合同约定的交付条件，乙方没有异议。甲、乙双方确认，自验收日起，甲方正式将该房屋移交给乙方，由乙方按承租经营合同的约定使用。</w:t>
      </w:r>
    </w:p>
    <w:p w14:paraId="5E617F40">
      <w:pPr>
        <w:rPr>
          <w:rFonts w:asciiTheme="minorEastAsia" w:hAnsiTheme="minorEastAsia" w:cstheme="minorEastAsia"/>
          <w:sz w:val="28"/>
          <w:szCs w:val="28"/>
        </w:rPr>
      </w:pPr>
    </w:p>
    <w:p w14:paraId="5B96CF39">
      <w:pPr>
        <w:rPr>
          <w:rFonts w:asciiTheme="minorEastAsia" w:hAnsiTheme="minorEastAsia" w:cstheme="minorEastAsia"/>
          <w:sz w:val="28"/>
          <w:szCs w:val="28"/>
        </w:rPr>
      </w:pPr>
      <w:r>
        <w:rPr>
          <w:rFonts w:hint="eastAsia" w:asciiTheme="minorEastAsia" w:hAnsiTheme="minorEastAsia" w:cstheme="minorEastAsia"/>
          <w:sz w:val="28"/>
          <w:szCs w:val="28"/>
        </w:rPr>
        <w:t>交付方（盖章）：</w:t>
      </w:r>
    </w:p>
    <w:p w14:paraId="3B578984">
      <w:pPr>
        <w:rPr>
          <w:rFonts w:asciiTheme="minorEastAsia" w:hAnsiTheme="minorEastAsia" w:cstheme="minorEastAsia"/>
          <w:sz w:val="28"/>
          <w:szCs w:val="28"/>
        </w:rPr>
      </w:pPr>
      <w:r>
        <w:rPr>
          <w:rFonts w:hint="eastAsia" w:asciiTheme="minorEastAsia" w:hAnsiTheme="minorEastAsia" w:cstheme="minorEastAsia"/>
          <w:sz w:val="28"/>
          <w:szCs w:val="28"/>
        </w:rPr>
        <w:t>授权代表（签字）：</w:t>
      </w:r>
      <w:bookmarkStart w:id="0" w:name="_GoBack"/>
      <w:bookmarkEnd w:id="0"/>
    </w:p>
    <w:p w14:paraId="65D869AC">
      <w:pPr>
        <w:rPr>
          <w:rFonts w:asciiTheme="minorEastAsia" w:hAnsiTheme="minorEastAsia" w:cstheme="minorEastAsia"/>
          <w:sz w:val="28"/>
          <w:szCs w:val="28"/>
        </w:rPr>
      </w:pPr>
    </w:p>
    <w:p w14:paraId="2D4A0E9A">
      <w:pPr>
        <w:rPr>
          <w:rFonts w:asciiTheme="minorEastAsia" w:hAnsiTheme="minorEastAsia" w:cstheme="minorEastAsia"/>
          <w:sz w:val="28"/>
          <w:szCs w:val="28"/>
        </w:rPr>
      </w:pPr>
      <w:r>
        <w:rPr>
          <w:rFonts w:hint="eastAsia" w:asciiTheme="minorEastAsia" w:hAnsiTheme="minorEastAsia" w:cstheme="minorEastAsia"/>
          <w:sz w:val="28"/>
          <w:szCs w:val="28"/>
        </w:rPr>
        <w:t>接收方（盖章）：</w:t>
      </w:r>
    </w:p>
    <w:p w14:paraId="5A757796">
      <w:pPr>
        <w:rPr>
          <w:rFonts w:asciiTheme="minorEastAsia" w:hAnsiTheme="minorEastAsia" w:cstheme="minorEastAsia"/>
          <w:sz w:val="28"/>
          <w:szCs w:val="28"/>
        </w:rPr>
      </w:pPr>
      <w:r>
        <w:rPr>
          <w:rFonts w:hint="eastAsia" w:asciiTheme="minorEastAsia" w:hAnsiTheme="minorEastAsia" w:cstheme="minorEastAsia"/>
          <w:sz w:val="28"/>
          <w:szCs w:val="28"/>
        </w:rPr>
        <w:t>授权代表（签字）：</w:t>
      </w:r>
    </w:p>
    <w:p w14:paraId="4ABF285E">
      <w:pPr>
        <w:rPr>
          <w:rFonts w:asciiTheme="minorEastAsia" w:hAnsiTheme="minorEastAsia" w:cstheme="minorEastAsia"/>
          <w:sz w:val="28"/>
          <w:szCs w:val="28"/>
        </w:rPr>
      </w:pPr>
    </w:p>
    <w:p w14:paraId="01657F89">
      <w:pPr>
        <w:rPr>
          <w:rFonts w:asciiTheme="minorEastAsia" w:hAnsiTheme="minorEastAsia" w:cstheme="minorEastAsia"/>
          <w:color w:val="000000"/>
          <w:sz w:val="24"/>
          <w:szCs w:val="24"/>
        </w:rPr>
      </w:pPr>
      <w:r>
        <w:rPr>
          <w:rFonts w:hint="eastAsia" w:asciiTheme="minorEastAsia" w:hAnsiTheme="minorEastAsia" w:cstheme="minorEastAsia"/>
          <w:sz w:val="28"/>
          <w:szCs w:val="28"/>
        </w:rPr>
        <w:t>时间：</w:t>
      </w:r>
      <w:r>
        <w:rPr>
          <w:rFonts w:hint="eastAsia" w:asciiTheme="minorEastAsia" w:hAnsiTheme="minorEastAsia" w:cstheme="minorEastAsia"/>
          <w:color w:val="000000"/>
          <w:sz w:val="24"/>
          <w:szCs w:val="24"/>
        </w:rPr>
        <w:t xml:space="preserve">    年    月    日</w:t>
      </w:r>
    </w:p>
    <w:p w14:paraId="5D0A6261">
      <w:pPr>
        <w:rPr>
          <w:rFonts w:asciiTheme="minorEastAsia" w:hAnsiTheme="minorEastAsia" w:cstheme="minorEastAsia"/>
          <w:color w:val="000000"/>
          <w:sz w:val="24"/>
          <w:szCs w:val="24"/>
        </w:rPr>
      </w:pPr>
    </w:p>
    <w:p w14:paraId="1E525BCA">
      <w:pPr>
        <w:spacing w:line="560" w:lineRule="exact"/>
        <w:jc w:val="center"/>
        <w:rPr>
          <w:rFonts w:ascii="宋体" w:hAnsi="宋体" w:cs="宋体"/>
          <w:b/>
          <w:bCs/>
          <w:color w:val="000000"/>
          <w:sz w:val="32"/>
          <w:szCs w:val="32"/>
        </w:rPr>
      </w:pPr>
    </w:p>
    <w:p w14:paraId="273C4744">
      <w:pPr>
        <w:spacing w:line="560" w:lineRule="exact"/>
        <w:jc w:val="center"/>
        <w:rPr>
          <w:rFonts w:ascii="宋体" w:hAnsi="宋体" w:cs="宋体"/>
          <w:b/>
          <w:bCs/>
          <w:color w:val="000000"/>
          <w:sz w:val="32"/>
          <w:szCs w:val="32"/>
        </w:rPr>
      </w:pPr>
    </w:p>
    <w:p w14:paraId="3C125680">
      <w:pPr>
        <w:spacing w:line="560" w:lineRule="exact"/>
        <w:jc w:val="center"/>
        <w:rPr>
          <w:rFonts w:ascii="宋体" w:hAnsi="宋体" w:cs="宋体"/>
          <w:b/>
          <w:bCs/>
          <w:color w:val="000000"/>
          <w:sz w:val="32"/>
          <w:szCs w:val="32"/>
        </w:rPr>
      </w:pPr>
    </w:p>
    <w:p w14:paraId="35C1EAE1">
      <w:pPr>
        <w:spacing w:line="560" w:lineRule="exact"/>
        <w:jc w:val="center"/>
        <w:rPr>
          <w:rFonts w:ascii="宋体" w:hAnsi="宋体" w:cs="宋体"/>
          <w:b/>
          <w:bCs/>
          <w:color w:val="000000"/>
          <w:sz w:val="32"/>
          <w:szCs w:val="32"/>
        </w:rPr>
      </w:pPr>
    </w:p>
    <w:p w14:paraId="1538D5F9">
      <w:pPr>
        <w:spacing w:line="560" w:lineRule="exact"/>
        <w:jc w:val="center"/>
        <w:rPr>
          <w:rFonts w:ascii="宋体" w:hAnsi="宋体" w:cs="宋体"/>
          <w:b/>
          <w:bCs/>
          <w:color w:val="000000"/>
          <w:sz w:val="32"/>
          <w:szCs w:val="32"/>
        </w:rPr>
      </w:pPr>
    </w:p>
    <w:p w14:paraId="291265FC">
      <w:pPr>
        <w:spacing w:line="560" w:lineRule="exact"/>
        <w:rPr>
          <w:rFonts w:ascii="宋体" w:hAnsi="宋体" w:cs="宋体"/>
          <w:b/>
          <w:bCs/>
          <w:color w:val="000000"/>
          <w:sz w:val="32"/>
          <w:szCs w:val="32"/>
        </w:rPr>
      </w:pPr>
    </w:p>
    <w:p w14:paraId="6DD50832">
      <w:pPr>
        <w:spacing w:line="560" w:lineRule="exact"/>
        <w:rPr>
          <w:rFonts w:ascii="宋体" w:hAnsi="宋体" w:cs="宋体"/>
          <w:b/>
          <w:bCs/>
          <w:color w:val="000000"/>
          <w:sz w:val="32"/>
          <w:szCs w:val="32"/>
        </w:rPr>
      </w:pPr>
    </w:p>
    <w:p w14:paraId="4C943536">
      <w:pPr>
        <w:spacing w:line="560" w:lineRule="exact"/>
        <w:jc w:val="left"/>
        <w:rPr>
          <w:rFonts w:asciiTheme="minorEastAsia" w:hAnsiTheme="minorEastAsia" w:cstheme="minorEastAsia"/>
          <w:b/>
          <w:bCs/>
          <w:color w:val="000000"/>
          <w:sz w:val="24"/>
          <w:szCs w:val="24"/>
        </w:rPr>
      </w:pPr>
      <w:r>
        <w:rPr>
          <w:rFonts w:hint="eastAsia" w:asciiTheme="minorEastAsia" w:hAnsiTheme="minorEastAsia" w:cstheme="minorEastAsia"/>
          <w:b/>
          <w:bCs/>
          <w:color w:val="000000"/>
          <w:sz w:val="24"/>
          <w:szCs w:val="24"/>
        </w:rPr>
        <w:t>附件4：</w:t>
      </w:r>
    </w:p>
    <w:p w14:paraId="4964665C">
      <w:pPr>
        <w:spacing w:line="560" w:lineRule="exact"/>
        <w:jc w:val="center"/>
        <w:rPr>
          <w:rFonts w:ascii="宋体" w:hAnsi="宋体" w:cs="宋体"/>
          <w:b/>
          <w:bCs/>
          <w:color w:val="000000"/>
          <w:sz w:val="32"/>
          <w:szCs w:val="32"/>
        </w:rPr>
      </w:pPr>
      <w:r>
        <w:rPr>
          <w:rFonts w:hint="eastAsia" w:ascii="宋体" w:hAnsi="宋体" w:cs="宋体"/>
          <w:b/>
          <w:bCs/>
          <w:color w:val="000000"/>
          <w:sz w:val="36"/>
          <w:szCs w:val="36"/>
        </w:rPr>
        <w:t>龙岩市体育中心消防安全管理责任书</w:t>
      </w:r>
    </w:p>
    <w:p w14:paraId="17A09328">
      <w:pPr>
        <w:jc w:val="center"/>
        <w:rPr>
          <w:sz w:val="30"/>
          <w:szCs w:val="30"/>
        </w:rPr>
      </w:pPr>
    </w:p>
    <w:p w14:paraId="1989C402">
      <w:pPr>
        <w:spacing w:line="360" w:lineRule="auto"/>
        <w:jc w:val="left"/>
        <w:rPr>
          <w:rFonts w:asciiTheme="minorEastAsia" w:hAnsiTheme="minorEastAsia" w:cstheme="minorEastAsia"/>
          <w:sz w:val="24"/>
          <w:szCs w:val="24"/>
        </w:rPr>
      </w:pPr>
      <w:r>
        <w:rPr>
          <w:rFonts w:hint="eastAsia" w:asciiTheme="minorEastAsia" w:hAnsiTheme="minorEastAsia" w:cstheme="minorEastAsia"/>
          <w:sz w:val="24"/>
          <w:szCs w:val="24"/>
        </w:rPr>
        <w:t>甲方：龙岩市体育中心</w:t>
      </w:r>
      <w:r>
        <w:rPr>
          <w:rFonts w:hint="eastAsia" w:asciiTheme="minorEastAsia" w:hAnsiTheme="minorEastAsia" w:cstheme="minorEastAsia"/>
          <w:sz w:val="24"/>
          <w:szCs w:val="24"/>
        </w:rPr>
        <w:tab/>
      </w:r>
      <w:r>
        <w:rPr>
          <w:rFonts w:hint="eastAsia" w:asciiTheme="minorEastAsia" w:hAnsiTheme="minorEastAsia" w:cstheme="minorEastAsia"/>
          <w:sz w:val="24"/>
          <w:szCs w:val="24"/>
        </w:rPr>
        <w:t xml:space="preserve">                                                                         </w:t>
      </w:r>
    </w:p>
    <w:p w14:paraId="6147C591">
      <w:pPr>
        <w:spacing w:line="360" w:lineRule="auto"/>
        <w:jc w:val="left"/>
        <w:rPr>
          <w:rFonts w:asciiTheme="minorEastAsia" w:hAnsiTheme="minorEastAsia" w:cstheme="minorEastAsia"/>
          <w:sz w:val="24"/>
          <w:szCs w:val="24"/>
        </w:rPr>
      </w:pPr>
      <w:r>
        <w:rPr>
          <w:rFonts w:hint="eastAsia" w:asciiTheme="minorEastAsia" w:hAnsiTheme="minorEastAsia" w:cstheme="minorEastAsia"/>
          <w:sz w:val="24"/>
          <w:szCs w:val="24"/>
        </w:rPr>
        <w:t xml:space="preserve">乙方：                             </w:t>
      </w:r>
    </w:p>
    <w:p w14:paraId="78BDBD44">
      <w:pPr>
        <w:spacing w:line="360" w:lineRule="auto"/>
        <w:jc w:val="left"/>
        <w:rPr>
          <w:rFonts w:asciiTheme="minorEastAsia" w:hAnsiTheme="minorEastAsia" w:cstheme="minorEastAsia"/>
          <w:sz w:val="24"/>
          <w:szCs w:val="24"/>
        </w:rPr>
      </w:pPr>
    </w:p>
    <w:p w14:paraId="66FFEA5C">
      <w:pPr>
        <w:spacing w:line="360" w:lineRule="auto"/>
        <w:ind w:firstLine="480" w:firstLineChars="200"/>
        <w:jc w:val="left"/>
        <w:rPr>
          <w:rFonts w:asciiTheme="minorEastAsia" w:hAnsiTheme="minorEastAsia" w:cstheme="minorEastAsia"/>
          <w:sz w:val="24"/>
          <w:szCs w:val="24"/>
        </w:rPr>
      </w:pPr>
      <w:r>
        <w:rPr>
          <w:rFonts w:hint="eastAsia" w:asciiTheme="minorEastAsia" w:hAnsiTheme="minorEastAsia" w:cstheme="minorEastAsia"/>
          <w:sz w:val="24"/>
          <w:szCs w:val="24"/>
        </w:rPr>
        <w:t>为创建一个和谐、稳定、平安的经营环境，确保承租</w:t>
      </w:r>
      <w:r>
        <w:rPr>
          <w:rFonts w:hint="eastAsia" w:asciiTheme="minorEastAsia" w:hAnsiTheme="minorEastAsia" w:cstheme="minorEastAsia"/>
          <w:sz w:val="24"/>
          <w:szCs w:val="24"/>
          <w:lang w:eastAsia="zh-CN"/>
        </w:rPr>
        <w:t>场地</w:t>
      </w:r>
      <w:r>
        <w:rPr>
          <w:rFonts w:hint="eastAsia" w:asciiTheme="minorEastAsia" w:hAnsiTheme="minorEastAsia" w:cstheme="minorEastAsia"/>
          <w:sz w:val="24"/>
          <w:szCs w:val="24"/>
        </w:rPr>
        <w:t>的安全，依据中华人民共和国《安全生产法》、《消防法》等法律及公安部61号令《机关、团体、企事业单位消防安全管理规定》等规章等，甲方与乙方订立本安全（含消防）责任书。</w:t>
      </w:r>
    </w:p>
    <w:p w14:paraId="22D0689B">
      <w:pPr>
        <w:pStyle w:val="14"/>
        <w:numPr>
          <w:ilvl w:val="0"/>
          <w:numId w:val="1"/>
        </w:numPr>
        <w:spacing w:line="360" w:lineRule="auto"/>
        <w:ind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甲方责任</w:t>
      </w:r>
    </w:p>
    <w:p w14:paraId="5A8E5DDC">
      <w:pPr>
        <w:pStyle w:val="14"/>
        <w:numPr>
          <w:ilvl w:val="0"/>
          <w:numId w:val="2"/>
        </w:numPr>
        <w:spacing w:line="360" w:lineRule="auto"/>
        <w:ind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贯彻执行国家、省、市有关安全、消防法律法规，掌握</w:t>
      </w:r>
      <w:r>
        <w:rPr>
          <w:rFonts w:hint="eastAsia" w:asciiTheme="minorEastAsia" w:hAnsiTheme="minorEastAsia" w:cstheme="minorEastAsia"/>
          <w:sz w:val="24"/>
          <w:szCs w:val="24"/>
          <w:lang w:eastAsia="zh-CN"/>
        </w:rPr>
        <w:t>场地</w:t>
      </w:r>
      <w:r>
        <w:rPr>
          <w:rFonts w:hint="eastAsia" w:asciiTheme="minorEastAsia" w:hAnsiTheme="minorEastAsia" w:cstheme="minorEastAsia"/>
          <w:sz w:val="24"/>
          <w:szCs w:val="24"/>
        </w:rPr>
        <w:t>的安全（含消防）情况。负责</w:t>
      </w:r>
      <w:r>
        <w:rPr>
          <w:rFonts w:hint="eastAsia" w:asciiTheme="minorEastAsia" w:hAnsiTheme="minorEastAsia" w:cstheme="minorEastAsia"/>
          <w:sz w:val="24"/>
          <w:szCs w:val="24"/>
          <w:lang w:eastAsia="zh-CN"/>
        </w:rPr>
        <w:t>场地</w:t>
      </w:r>
      <w:r>
        <w:rPr>
          <w:rFonts w:hint="eastAsia" w:asciiTheme="minorEastAsia" w:hAnsiTheme="minorEastAsia" w:cstheme="minorEastAsia"/>
          <w:sz w:val="24"/>
          <w:szCs w:val="24"/>
        </w:rPr>
        <w:t>公共区域设备设施特别是消防公共设备设施和器材的维护管理，制定安全（含消防）管理制度，建立义务消防组织，对</w:t>
      </w:r>
      <w:r>
        <w:rPr>
          <w:rFonts w:hint="eastAsia" w:asciiTheme="minorEastAsia" w:hAnsiTheme="minorEastAsia" w:cstheme="minorEastAsia"/>
          <w:sz w:val="24"/>
          <w:szCs w:val="24"/>
          <w:lang w:eastAsia="zh-CN"/>
        </w:rPr>
        <w:t>场地</w:t>
      </w:r>
      <w:r>
        <w:rPr>
          <w:rFonts w:hint="eastAsia" w:asciiTheme="minorEastAsia" w:hAnsiTheme="minorEastAsia" w:cstheme="minorEastAsia"/>
          <w:sz w:val="24"/>
          <w:szCs w:val="24"/>
        </w:rPr>
        <w:t>公共安全（含消防）负总责。</w:t>
      </w:r>
    </w:p>
    <w:p w14:paraId="0C028932">
      <w:pPr>
        <w:pStyle w:val="14"/>
        <w:numPr>
          <w:ilvl w:val="0"/>
          <w:numId w:val="2"/>
        </w:numPr>
        <w:spacing w:line="360" w:lineRule="auto"/>
        <w:ind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督导乙方建立健全安全管理工作组织、责任和制度，并对乙方落实情况进行检查。</w:t>
      </w:r>
    </w:p>
    <w:p w14:paraId="52BFA2DC">
      <w:pPr>
        <w:pStyle w:val="14"/>
        <w:numPr>
          <w:ilvl w:val="0"/>
          <w:numId w:val="2"/>
        </w:numPr>
        <w:spacing w:line="360" w:lineRule="auto"/>
        <w:ind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与乙方签订《安全责任书》，制定实施符合安全、消防等法律法规要求的安全制度和安全工作操作规程。</w:t>
      </w:r>
    </w:p>
    <w:p w14:paraId="6BCB579E">
      <w:pPr>
        <w:pStyle w:val="14"/>
        <w:numPr>
          <w:ilvl w:val="0"/>
          <w:numId w:val="2"/>
        </w:numPr>
        <w:spacing w:line="360" w:lineRule="auto"/>
        <w:ind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根据法律法规的规定，建立、管理专职消防安全组织，志愿消防队。</w:t>
      </w:r>
    </w:p>
    <w:p w14:paraId="0ED61A18">
      <w:pPr>
        <w:pStyle w:val="14"/>
        <w:numPr>
          <w:ilvl w:val="0"/>
          <w:numId w:val="2"/>
        </w:numPr>
        <w:spacing w:line="360" w:lineRule="auto"/>
        <w:ind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组织</w:t>
      </w:r>
      <w:r>
        <w:rPr>
          <w:rFonts w:hint="eastAsia" w:asciiTheme="minorEastAsia" w:hAnsiTheme="minorEastAsia" w:cstheme="minorEastAsia"/>
          <w:sz w:val="24"/>
          <w:szCs w:val="24"/>
          <w:lang w:eastAsia="zh-CN"/>
        </w:rPr>
        <w:t>场地</w:t>
      </w:r>
      <w:r>
        <w:rPr>
          <w:rFonts w:hint="eastAsia" w:asciiTheme="minorEastAsia" w:hAnsiTheme="minorEastAsia" w:cstheme="minorEastAsia"/>
          <w:sz w:val="24"/>
          <w:szCs w:val="24"/>
        </w:rPr>
        <w:t>的安全巡查和检查，督促落实安全隐患的整改措施，及时处理，涉及安全（含消防）的有关问题。</w:t>
      </w:r>
    </w:p>
    <w:p w14:paraId="7A8B42E4">
      <w:pPr>
        <w:pStyle w:val="14"/>
        <w:numPr>
          <w:ilvl w:val="0"/>
          <w:numId w:val="2"/>
        </w:numPr>
        <w:spacing w:line="360" w:lineRule="auto"/>
        <w:ind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对乙方进场装修进行安全（含消防）管理，对乙方危险作业进行现场监控。</w:t>
      </w:r>
    </w:p>
    <w:p w14:paraId="110ED123">
      <w:pPr>
        <w:pStyle w:val="14"/>
        <w:numPr>
          <w:ilvl w:val="0"/>
          <w:numId w:val="2"/>
        </w:numPr>
        <w:spacing w:line="360" w:lineRule="auto"/>
        <w:ind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制订安全突发事件的应急预案，定期组织预案的演练。</w:t>
      </w:r>
    </w:p>
    <w:p w14:paraId="4FFF15D0">
      <w:pPr>
        <w:pStyle w:val="14"/>
        <w:numPr>
          <w:ilvl w:val="0"/>
          <w:numId w:val="2"/>
        </w:numPr>
        <w:spacing w:line="360" w:lineRule="auto"/>
        <w:ind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在乙方管理区域发生火情等紧急情况下、如乙方不在现场，甲方可以不事先征得乙方同意，采取必要措施进入乙方区域进行应急处置，事后再通知乙方。因此给乙方造成损失，甲方无需赔偿。</w:t>
      </w:r>
    </w:p>
    <w:p w14:paraId="6DEBE581">
      <w:pPr>
        <w:spacing w:line="360" w:lineRule="auto"/>
        <w:jc w:val="left"/>
        <w:rPr>
          <w:rFonts w:asciiTheme="minorEastAsia" w:hAnsiTheme="minorEastAsia" w:cstheme="minorEastAsia"/>
          <w:sz w:val="24"/>
          <w:szCs w:val="24"/>
        </w:rPr>
      </w:pPr>
      <w:r>
        <w:rPr>
          <w:rFonts w:hint="eastAsia" w:asciiTheme="minorEastAsia" w:hAnsiTheme="minorEastAsia" w:cstheme="minorEastAsia"/>
          <w:sz w:val="24"/>
          <w:szCs w:val="24"/>
        </w:rPr>
        <w:t>二、乙方责任</w:t>
      </w:r>
    </w:p>
    <w:p w14:paraId="63B28249">
      <w:pPr>
        <w:pStyle w:val="14"/>
        <w:numPr>
          <w:ilvl w:val="0"/>
          <w:numId w:val="3"/>
        </w:numPr>
        <w:spacing w:line="360" w:lineRule="auto"/>
        <w:ind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乙方必须严格执行国家、省、市有关安全、消防法律法规，服从甲方的安全管理管控相关标准要求，并承担本承租区域内安全（含消防）责任。</w:t>
      </w:r>
    </w:p>
    <w:p w14:paraId="7A21EF66">
      <w:pPr>
        <w:pStyle w:val="14"/>
        <w:numPr>
          <w:ilvl w:val="0"/>
          <w:numId w:val="3"/>
        </w:numPr>
        <w:spacing w:line="360" w:lineRule="auto"/>
        <w:ind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乙方应确定本单位的专职或兼职的安全管理人员落实安全（含消防）责任，开展安全（含消防）管理工作，派员参加甲方组织的志愿消防队，积极参加政府主管部门组织的安全（含消防）教育培训，切实落实对每位员工“懂火灾的危害性，懂火灾的扑救方法，懂预防火灾的措施；会报火警、会使用灭火器、会火灾逃生”的要求，履行相关责任和义务。</w:t>
      </w:r>
    </w:p>
    <w:p w14:paraId="1F50E70D">
      <w:pPr>
        <w:pStyle w:val="14"/>
        <w:numPr>
          <w:ilvl w:val="0"/>
          <w:numId w:val="3"/>
        </w:numPr>
        <w:spacing w:line="360" w:lineRule="auto"/>
        <w:ind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乙方必须在承租区域内按照国家及地方法律法规、标准规范和甲方相关制度要求自行配置适量的灭火器材，并管理好承租区域内的专用消防设施设备的器材，确保其完好有效。乙方自行采购的消防设施设备和器材自行维护保养，保证其完好有效。</w:t>
      </w:r>
    </w:p>
    <w:p w14:paraId="40845C18">
      <w:pPr>
        <w:pStyle w:val="14"/>
        <w:numPr>
          <w:ilvl w:val="0"/>
          <w:numId w:val="3"/>
        </w:numPr>
        <w:spacing w:line="360" w:lineRule="auto"/>
        <w:ind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在电气安全方面，乙方应严格遵守国家、地方相关标准以及甲方管理要求。</w:t>
      </w:r>
    </w:p>
    <w:p w14:paraId="0E00099D">
      <w:pPr>
        <w:spacing w:line="360" w:lineRule="auto"/>
        <w:ind w:left="360" w:hanging="360" w:hangingChars="150"/>
        <w:jc w:val="left"/>
        <w:rPr>
          <w:rFonts w:asciiTheme="minorEastAsia" w:hAnsiTheme="minorEastAsia" w:cstheme="minorEastAsia"/>
          <w:sz w:val="24"/>
          <w:szCs w:val="24"/>
        </w:rPr>
      </w:pPr>
      <w:r>
        <w:rPr>
          <w:rFonts w:hint="eastAsia" w:asciiTheme="minorEastAsia" w:hAnsiTheme="minorEastAsia" w:cstheme="minorEastAsia"/>
          <w:sz w:val="24"/>
          <w:szCs w:val="24"/>
        </w:rPr>
        <w:t>4.1乙方安装、使用的电气/电器设备，包括但不限于各类配电柜/箱，控制箱、开关箱、排风机、冰柜/箱、电磁炉、微波炉、制冷机、熨烫设备、吹风机、饮水机、自动售货机等，必须为正规厂家生产的合格产品，具有检验报告、出厂合格证明、产品使用说明书。严禁使用三无、质量低劣产品。</w:t>
      </w:r>
    </w:p>
    <w:p w14:paraId="4D92F5D0">
      <w:pPr>
        <w:spacing w:line="360" w:lineRule="auto"/>
        <w:jc w:val="left"/>
        <w:rPr>
          <w:rFonts w:asciiTheme="minorEastAsia" w:hAnsiTheme="minorEastAsia" w:cstheme="minorEastAsia"/>
          <w:sz w:val="24"/>
          <w:szCs w:val="24"/>
        </w:rPr>
      </w:pPr>
      <w:r>
        <w:rPr>
          <w:rFonts w:hint="eastAsia" w:asciiTheme="minorEastAsia" w:hAnsiTheme="minorEastAsia" w:cstheme="minorEastAsia"/>
          <w:sz w:val="24"/>
          <w:szCs w:val="24"/>
        </w:rPr>
        <w:t>4.2电气/电器设备安装必须符合以下要求</w:t>
      </w:r>
    </w:p>
    <w:p w14:paraId="05AE8459">
      <w:pPr>
        <w:spacing w:line="360" w:lineRule="auto"/>
        <w:ind w:left="600" w:hanging="600" w:hangingChars="250"/>
        <w:jc w:val="left"/>
        <w:rPr>
          <w:rFonts w:asciiTheme="minorEastAsia" w:hAnsiTheme="minorEastAsia" w:cstheme="minorEastAsia"/>
          <w:sz w:val="24"/>
          <w:szCs w:val="24"/>
        </w:rPr>
      </w:pPr>
      <w:r>
        <w:rPr>
          <w:rFonts w:hint="eastAsia" w:asciiTheme="minorEastAsia" w:hAnsiTheme="minorEastAsia" w:cstheme="minorEastAsia"/>
          <w:sz w:val="24"/>
          <w:szCs w:val="24"/>
        </w:rPr>
        <w:t>4.2.1有散热需要的 、使用可燃保温板/塑料壳等材料的电气/电器设备不得隐蔽安装；</w:t>
      </w:r>
    </w:p>
    <w:p w14:paraId="19B7BF4A">
      <w:pPr>
        <w:spacing w:line="360" w:lineRule="auto"/>
        <w:ind w:left="480" w:hanging="480" w:hangingChars="200"/>
        <w:jc w:val="left"/>
        <w:rPr>
          <w:rFonts w:asciiTheme="minorEastAsia" w:hAnsiTheme="minorEastAsia" w:cstheme="minorEastAsia"/>
          <w:sz w:val="24"/>
          <w:szCs w:val="24"/>
        </w:rPr>
      </w:pPr>
      <w:r>
        <w:rPr>
          <w:rFonts w:hint="eastAsia" w:asciiTheme="minorEastAsia" w:hAnsiTheme="minorEastAsia" w:cstheme="minorEastAsia"/>
          <w:sz w:val="24"/>
          <w:szCs w:val="24"/>
        </w:rPr>
        <w:t>4.2.2电气/电器设备（含吊顶内）必须设置在火灾探测器、自动灭火设施的保护范围内；</w:t>
      </w:r>
    </w:p>
    <w:p w14:paraId="01E9A2D0">
      <w:pPr>
        <w:spacing w:line="360" w:lineRule="auto"/>
        <w:jc w:val="left"/>
        <w:rPr>
          <w:rFonts w:asciiTheme="minorEastAsia" w:hAnsiTheme="minorEastAsia" w:cstheme="minorEastAsia"/>
          <w:sz w:val="24"/>
          <w:szCs w:val="24"/>
        </w:rPr>
      </w:pPr>
      <w:r>
        <w:rPr>
          <w:rFonts w:hint="eastAsia" w:asciiTheme="minorEastAsia" w:hAnsiTheme="minorEastAsia" w:cstheme="minorEastAsia"/>
          <w:sz w:val="24"/>
          <w:szCs w:val="24"/>
        </w:rPr>
        <w:t>4.2.3电气/电器设备不得安装在可燃材料上；</w:t>
      </w:r>
    </w:p>
    <w:p w14:paraId="3C691013">
      <w:pPr>
        <w:spacing w:line="360" w:lineRule="auto"/>
        <w:jc w:val="left"/>
        <w:rPr>
          <w:rFonts w:asciiTheme="minorEastAsia" w:hAnsiTheme="minorEastAsia" w:cstheme="minorEastAsia"/>
          <w:sz w:val="24"/>
          <w:szCs w:val="24"/>
        </w:rPr>
      </w:pPr>
      <w:r>
        <w:rPr>
          <w:rFonts w:hint="eastAsia" w:asciiTheme="minorEastAsia" w:hAnsiTheme="minorEastAsia" w:cstheme="minorEastAsia"/>
          <w:sz w:val="24"/>
          <w:szCs w:val="24"/>
        </w:rPr>
        <w:t>4.2.4电气/电器设备所在空间要通风良好。</w:t>
      </w:r>
    </w:p>
    <w:p w14:paraId="46B6E46A">
      <w:pPr>
        <w:spacing w:line="360" w:lineRule="auto"/>
        <w:ind w:left="480" w:hanging="480" w:hangingChars="200"/>
        <w:jc w:val="left"/>
        <w:rPr>
          <w:rFonts w:asciiTheme="minorEastAsia" w:hAnsiTheme="minorEastAsia" w:cstheme="minorEastAsia"/>
          <w:sz w:val="24"/>
          <w:szCs w:val="24"/>
        </w:rPr>
      </w:pPr>
      <w:r>
        <w:rPr>
          <w:rFonts w:hint="eastAsia" w:asciiTheme="minorEastAsia" w:hAnsiTheme="minorEastAsia" w:cstheme="minorEastAsia"/>
          <w:sz w:val="24"/>
          <w:szCs w:val="24"/>
        </w:rPr>
        <w:t>4.3 乙方装修结束后，要向甲方申请装修验收，电气/电器设备均纳入验收检查范围。验收不合格的，乙方必须按要求整改。装修验收合格后，方可投入使用。乙方应承担的责任不因甲方的验收而减少或免除。</w:t>
      </w:r>
    </w:p>
    <w:p w14:paraId="782C79A7">
      <w:pPr>
        <w:spacing w:line="360" w:lineRule="auto"/>
        <w:jc w:val="left"/>
        <w:rPr>
          <w:rFonts w:asciiTheme="minorEastAsia" w:hAnsiTheme="minorEastAsia" w:cstheme="minorEastAsia"/>
          <w:sz w:val="24"/>
          <w:szCs w:val="24"/>
        </w:rPr>
      </w:pPr>
      <w:r>
        <w:rPr>
          <w:rFonts w:hint="eastAsia" w:asciiTheme="minorEastAsia" w:hAnsiTheme="minorEastAsia" w:cstheme="minorEastAsia"/>
          <w:sz w:val="24"/>
          <w:szCs w:val="24"/>
        </w:rPr>
        <w:t>4.4电气/电器设备使用需求</w:t>
      </w:r>
    </w:p>
    <w:p w14:paraId="25C45D13">
      <w:pPr>
        <w:spacing w:line="360" w:lineRule="auto"/>
        <w:ind w:left="480" w:hanging="480" w:hangingChars="200"/>
        <w:jc w:val="left"/>
        <w:rPr>
          <w:rFonts w:asciiTheme="minorEastAsia" w:hAnsiTheme="minorEastAsia" w:cstheme="minorEastAsia"/>
          <w:sz w:val="24"/>
          <w:szCs w:val="24"/>
        </w:rPr>
      </w:pPr>
      <w:r>
        <w:rPr>
          <w:rFonts w:hint="eastAsia" w:asciiTheme="minorEastAsia" w:hAnsiTheme="minorEastAsia" w:cstheme="minorEastAsia"/>
          <w:sz w:val="24"/>
          <w:szCs w:val="24"/>
        </w:rPr>
        <w:t>4.4.1非24小时供电的电气/电器设备，</w:t>
      </w:r>
      <w:r>
        <w:rPr>
          <w:rFonts w:hint="eastAsia" w:asciiTheme="minorEastAsia" w:hAnsiTheme="minorEastAsia" w:cstheme="minorEastAsia"/>
          <w:sz w:val="24"/>
          <w:szCs w:val="24"/>
          <w:lang w:eastAsia="zh-CN"/>
        </w:rPr>
        <w:t>下班</w:t>
      </w:r>
      <w:r>
        <w:rPr>
          <w:rFonts w:hint="eastAsia" w:asciiTheme="minorEastAsia" w:hAnsiTheme="minorEastAsia" w:cstheme="minorEastAsia"/>
          <w:sz w:val="24"/>
          <w:szCs w:val="24"/>
        </w:rPr>
        <w:t>时必须关闭电源；乙方因使用特殊设备需24小时通电，如设备本身故障引发消防安全事故，责任由乙方承担，如甲方因此遭受损失，乙方应予以赔偿。</w:t>
      </w:r>
    </w:p>
    <w:p w14:paraId="5C9DFFB5">
      <w:pPr>
        <w:spacing w:line="360" w:lineRule="auto"/>
        <w:ind w:left="480" w:hanging="480" w:hangingChars="200"/>
        <w:jc w:val="left"/>
        <w:rPr>
          <w:rFonts w:asciiTheme="minorEastAsia" w:hAnsiTheme="minorEastAsia" w:cstheme="minorEastAsia"/>
          <w:sz w:val="24"/>
          <w:szCs w:val="24"/>
        </w:rPr>
      </w:pPr>
      <w:r>
        <w:rPr>
          <w:rFonts w:hint="eastAsia" w:asciiTheme="minorEastAsia" w:hAnsiTheme="minorEastAsia" w:cstheme="minorEastAsia"/>
          <w:sz w:val="24"/>
          <w:szCs w:val="24"/>
        </w:rPr>
        <w:t>4.4.2电气/电器设备距离可燃柜体、装饰物等必须达到1m以上，电气/电器设备周边1m范围内严禁堆放可燃物，特别是冰箱、冰柜、自动售货机等；</w:t>
      </w:r>
    </w:p>
    <w:p w14:paraId="6F11C059">
      <w:pPr>
        <w:spacing w:line="360" w:lineRule="auto"/>
        <w:jc w:val="left"/>
        <w:rPr>
          <w:rFonts w:asciiTheme="minorEastAsia" w:hAnsiTheme="minorEastAsia" w:cstheme="minorEastAsia"/>
          <w:sz w:val="24"/>
          <w:szCs w:val="24"/>
        </w:rPr>
      </w:pPr>
      <w:r>
        <w:rPr>
          <w:rFonts w:hint="eastAsia" w:asciiTheme="minorEastAsia" w:hAnsiTheme="minorEastAsia" w:cstheme="minorEastAsia"/>
          <w:sz w:val="24"/>
          <w:szCs w:val="24"/>
        </w:rPr>
        <w:t>4.4.3严禁超负荷使用，严禁电气/电器设备带病运行；</w:t>
      </w:r>
    </w:p>
    <w:p w14:paraId="7B0ECB4B">
      <w:pPr>
        <w:spacing w:line="360" w:lineRule="auto"/>
        <w:ind w:left="600" w:hanging="600" w:hangingChars="250"/>
        <w:jc w:val="left"/>
        <w:rPr>
          <w:rFonts w:asciiTheme="minorEastAsia" w:hAnsiTheme="minorEastAsia" w:cstheme="minorEastAsia"/>
          <w:sz w:val="24"/>
          <w:szCs w:val="24"/>
        </w:rPr>
      </w:pPr>
      <w:r>
        <w:rPr>
          <w:rFonts w:hint="eastAsia" w:asciiTheme="minorEastAsia" w:hAnsiTheme="minorEastAsia" w:cstheme="minorEastAsia"/>
          <w:sz w:val="24"/>
          <w:szCs w:val="24"/>
        </w:rPr>
        <w:t>4.4.4杜绝电气/电器设备超期使用，达到使用年限，如继续使用必须经过具有资质的专业机构检测合格并明确延长使用年限。</w:t>
      </w:r>
    </w:p>
    <w:p w14:paraId="1702768E">
      <w:pPr>
        <w:spacing w:line="360" w:lineRule="auto"/>
        <w:jc w:val="left"/>
        <w:rPr>
          <w:rFonts w:asciiTheme="minorEastAsia" w:hAnsiTheme="minorEastAsia" w:cstheme="minorEastAsia"/>
          <w:sz w:val="24"/>
          <w:szCs w:val="24"/>
        </w:rPr>
      </w:pPr>
      <w:r>
        <w:rPr>
          <w:rFonts w:hint="eastAsia" w:asciiTheme="minorEastAsia" w:hAnsiTheme="minorEastAsia" w:cstheme="minorEastAsia"/>
          <w:sz w:val="24"/>
          <w:szCs w:val="24"/>
        </w:rPr>
        <w:t>4.4.5严禁商户私自对电气/电器设备进行改装。</w:t>
      </w:r>
    </w:p>
    <w:p w14:paraId="3D19D3E9">
      <w:pPr>
        <w:spacing w:line="360" w:lineRule="auto"/>
        <w:jc w:val="left"/>
        <w:rPr>
          <w:rFonts w:asciiTheme="minorEastAsia" w:hAnsiTheme="minorEastAsia" w:cstheme="minorEastAsia"/>
          <w:sz w:val="24"/>
          <w:szCs w:val="24"/>
        </w:rPr>
      </w:pPr>
      <w:r>
        <w:rPr>
          <w:rFonts w:hint="eastAsia" w:asciiTheme="minorEastAsia" w:hAnsiTheme="minorEastAsia" w:cstheme="minorEastAsia"/>
          <w:sz w:val="24"/>
          <w:szCs w:val="24"/>
        </w:rPr>
        <w:t>4.5 日常检查</w:t>
      </w:r>
    </w:p>
    <w:p w14:paraId="7A92BEEE">
      <w:pPr>
        <w:spacing w:line="360" w:lineRule="auto"/>
        <w:ind w:left="600" w:hanging="600" w:hangingChars="250"/>
        <w:rPr>
          <w:rFonts w:asciiTheme="minorEastAsia" w:hAnsiTheme="minorEastAsia" w:cstheme="minorEastAsia"/>
          <w:sz w:val="24"/>
          <w:szCs w:val="24"/>
        </w:rPr>
      </w:pPr>
      <w:r>
        <w:rPr>
          <w:rFonts w:hint="eastAsia" w:asciiTheme="minorEastAsia" w:hAnsiTheme="minorEastAsia" w:cstheme="minorEastAsia"/>
          <w:sz w:val="24"/>
          <w:szCs w:val="24"/>
        </w:rPr>
        <w:t>4.5.1乙方每日对电气/电器设备进行检查，检查内容包括但不限于：是否存在超负荷运气情况；绝缘层/部件有无锈蚀、开裂、破损、绝缘支点脱落现象，是否超期使用，环境温度是否在产品使用说明规定范                              围内；是否存在电气连接点不实、丝扣脱扣；设备运行中有异常气味等现象。</w:t>
      </w:r>
    </w:p>
    <w:p w14:paraId="66895556">
      <w:pPr>
        <w:spacing w:line="360" w:lineRule="auto"/>
        <w:rPr>
          <w:rFonts w:asciiTheme="minorEastAsia" w:hAnsiTheme="minorEastAsia" w:cstheme="minorEastAsia"/>
          <w:sz w:val="24"/>
          <w:szCs w:val="24"/>
        </w:rPr>
      </w:pPr>
      <w:r>
        <w:rPr>
          <w:rFonts w:hint="eastAsia" w:asciiTheme="minorEastAsia" w:hAnsiTheme="minorEastAsia" w:cstheme="minorEastAsia"/>
          <w:sz w:val="24"/>
          <w:szCs w:val="24"/>
        </w:rPr>
        <w:t>4.5.2乙方须接受甲方工作人员的安全检查、巡查，并为检查提供必要的条件。</w:t>
      </w:r>
    </w:p>
    <w:p w14:paraId="21A10141">
      <w:pPr>
        <w:pStyle w:val="14"/>
        <w:numPr>
          <w:ilvl w:val="0"/>
          <w:numId w:val="3"/>
        </w:numPr>
        <w:spacing w:line="360" w:lineRule="auto"/>
        <w:ind w:firstLineChars="0"/>
        <w:rPr>
          <w:rFonts w:asciiTheme="minorEastAsia" w:hAnsiTheme="minorEastAsia" w:cstheme="minorEastAsia"/>
          <w:sz w:val="24"/>
          <w:szCs w:val="24"/>
        </w:rPr>
      </w:pPr>
      <w:r>
        <w:rPr>
          <w:rFonts w:hint="eastAsia" w:asciiTheme="minorEastAsia" w:hAnsiTheme="minorEastAsia" w:cstheme="minorEastAsia"/>
          <w:sz w:val="24"/>
          <w:szCs w:val="24"/>
        </w:rPr>
        <w:t>甲方在乙方责任区内配置的安全设备设施（含灭火器材和消防设施），由乙方负责监护，乙方应教育员工爱护安全（含消防）设备设施，发现损坏或者失效的，应当及时通知甲方。未经甲方许可，乙方不得损坏、遮挡、占用或随意移动位置或挪做他用。不得占用、堵塞消防通道；不得在防火卷帘门下禁止放置任何物品，影响功能及使用。因乙方原因造成公用安全（含消防）系统损坏，并给甲方或第三方造成损失的，由乙方承担责任、负责赔偿费用。</w:t>
      </w:r>
    </w:p>
    <w:p w14:paraId="60954FE7">
      <w:pPr>
        <w:pStyle w:val="14"/>
        <w:numPr>
          <w:ilvl w:val="0"/>
          <w:numId w:val="3"/>
        </w:numPr>
        <w:spacing w:line="360" w:lineRule="auto"/>
        <w:ind w:firstLineChars="0"/>
        <w:rPr>
          <w:rFonts w:asciiTheme="minorEastAsia" w:hAnsiTheme="minorEastAsia" w:cstheme="minorEastAsia"/>
          <w:sz w:val="24"/>
          <w:szCs w:val="24"/>
        </w:rPr>
      </w:pPr>
      <w:r>
        <w:rPr>
          <w:rFonts w:hint="eastAsia" w:asciiTheme="minorEastAsia" w:hAnsiTheme="minorEastAsia" w:cstheme="minorEastAsia"/>
          <w:sz w:val="24"/>
          <w:szCs w:val="24"/>
        </w:rPr>
        <w:t>乙方在承租</w:t>
      </w:r>
      <w:r>
        <w:rPr>
          <w:rFonts w:hint="eastAsia" w:asciiTheme="minorEastAsia" w:hAnsiTheme="minorEastAsia" w:cstheme="minorEastAsia"/>
          <w:sz w:val="24"/>
          <w:szCs w:val="24"/>
          <w:lang w:eastAsia="zh-CN"/>
        </w:rPr>
        <w:t>场地</w:t>
      </w:r>
      <w:r>
        <w:rPr>
          <w:rFonts w:hint="eastAsia" w:asciiTheme="minorEastAsia" w:hAnsiTheme="minorEastAsia" w:cstheme="minorEastAsia"/>
          <w:sz w:val="24"/>
          <w:szCs w:val="24"/>
        </w:rPr>
        <w:t>内经营的商品涉及到易燃易爆危险品时，必须报甲方审批，经甲方审批后方可经营，且商品存储量应控制在两日内的销售量以内，同时采取必要安全防范措施。</w:t>
      </w:r>
    </w:p>
    <w:p w14:paraId="724040D4">
      <w:pPr>
        <w:pStyle w:val="14"/>
        <w:numPr>
          <w:ilvl w:val="0"/>
          <w:numId w:val="3"/>
        </w:numPr>
        <w:spacing w:line="360" w:lineRule="auto"/>
        <w:ind w:firstLineChars="0"/>
        <w:rPr>
          <w:rFonts w:asciiTheme="minorEastAsia" w:hAnsiTheme="minorEastAsia" w:cstheme="minorEastAsia"/>
          <w:sz w:val="24"/>
          <w:szCs w:val="24"/>
        </w:rPr>
      </w:pPr>
      <w:r>
        <w:rPr>
          <w:rFonts w:hint="eastAsia" w:asciiTheme="minorEastAsia" w:hAnsiTheme="minorEastAsia" w:cstheme="minorEastAsia"/>
          <w:sz w:val="24"/>
          <w:szCs w:val="24"/>
        </w:rPr>
        <w:t>经营区内不得使用超容量的电器具，电器容量增容需报甲方书面批准后方可实施。否则因此而引起的相关安全隐患及造成的损失，将由乙方承担全部责任。</w:t>
      </w:r>
    </w:p>
    <w:p w14:paraId="17926E90">
      <w:pPr>
        <w:pStyle w:val="14"/>
        <w:numPr>
          <w:ilvl w:val="0"/>
          <w:numId w:val="3"/>
        </w:numPr>
        <w:spacing w:line="360" w:lineRule="auto"/>
        <w:ind w:firstLineChars="0"/>
        <w:rPr>
          <w:rFonts w:asciiTheme="minorEastAsia" w:hAnsiTheme="minorEastAsia" w:cstheme="minorEastAsia"/>
          <w:sz w:val="24"/>
          <w:szCs w:val="24"/>
        </w:rPr>
      </w:pPr>
      <w:r>
        <w:rPr>
          <w:rFonts w:hint="eastAsia" w:asciiTheme="minorEastAsia" w:hAnsiTheme="minorEastAsia" w:cstheme="minorEastAsia"/>
          <w:sz w:val="24"/>
          <w:szCs w:val="24"/>
        </w:rPr>
        <w:t>乙方装修施工应遵守甲方的装修管理规定，</w:t>
      </w:r>
      <w:r>
        <w:rPr>
          <w:rFonts w:hint="eastAsia" w:asciiTheme="minorEastAsia" w:hAnsiTheme="minorEastAsia" w:cstheme="minorEastAsia"/>
          <w:color w:val="auto"/>
          <w:sz w:val="24"/>
          <w:szCs w:val="24"/>
        </w:rPr>
        <w:t>并</w:t>
      </w:r>
      <w:r>
        <w:rPr>
          <w:rFonts w:hint="eastAsia" w:asciiTheme="minorEastAsia" w:hAnsiTheme="minorEastAsia" w:cstheme="minorEastAsia"/>
          <w:color w:val="auto"/>
          <w:sz w:val="24"/>
          <w:szCs w:val="24"/>
          <w:lang w:eastAsia="zh-CN"/>
        </w:rPr>
        <w:t>按相关规定</w:t>
      </w:r>
      <w:r>
        <w:rPr>
          <w:rFonts w:hint="eastAsia" w:asciiTheme="minorEastAsia" w:hAnsiTheme="minorEastAsia" w:cstheme="minorEastAsia"/>
          <w:color w:val="auto"/>
          <w:sz w:val="24"/>
          <w:szCs w:val="24"/>
        </w:rPr>
        <w:t>报地</w:t>
      </w:r>
      <w:r>
        <w:rPr>
          <w:rFonts w:hint="eastAsia" w:asciiTheme="minorEastAsia" w:hAnsiTheme="minorEastAsia" w:cstheme="minorEastAsia"/>
          <w:sz w:val="24"/>
          <w:szCs w:val="24"/>
        </w:rPr>
        <w:t>方政府主管部门（含消防）批准或备案后方可实施。工程施工现场的安全（含消防）由乙方负责落实，甲方有权监管。乙方如需明火作业，必须报甲方批准，办理《动火作业许可证》，并采取相应防火措施，待甲方检查合格后方可实施。在营业期间严禁动用明火作业。</w:t>
      </w:r>
    </w:p>
    <w:p w14:paraId="74809812">
      <w:pPr>
        <w:pStyle w:val="14"/>
        <w:numPr>
          <w:ilvl w:val="0"/>
          <w:numId w:val="3"/>
        </w:numPr>
        <w:spacing w:line="360" w:lineRule="auto"/>
        <w:ind w:firstLineChars="0"/>
        <w:rPr>
          <w:rFonts w:asciiTheme="minorEastAsia" w:hAnsiTheme="minorEastAsia" w:cstheme="minorEastAsia"/>
          <w:sz w:val="24"/>
          <w:szCs w:val="24"/>
        </w:rPr>
      </w:pPr>
      <w:r>
        <w:rPr>
          <w:rFonts w:hint="eastAsia" w:asciiTheme="minorEastAsia" w:hAnsiTheme="minorEastAsia" w:cstheme="minorEastAsia"/>
          <w:sz w:val="24"/>
          <w:szCs w:val="24"/>
        </w:rPr>
        <w:t>乙方举办促销、集会、灯会、展会等有火灾危险的活动时，应当在合同中明确当事各方的安全（含消防）责任。并经甲方及消防等职能部门批准后，方可实施，乙方或与乙方有关的商家在承租</w:t>
      </w:r>
      <w:r>
        <w:rPr>
          <w:rFonts w:hint="eastAsia" w:asciiTheme="minorEastAsia" w:hAnsiTheme="minorEastAsia" w:cstheme="minorEastAsia"/>
          <w:sz w:val="24"/>
          <w:szCs w:val="24"/>
          <w:lang w:eastAsia="zh-CN"/>
        </w:rPr>
        <w:t>场地</w:t>
      </w:r>
      <w:r>
        <w:rPr>
          <w:rFonts w:hint="eastAsia" w:asciiTheme="minorEastAsia" w:hAnsiTheme="minorEastAsia" w:cstheme="minorEastAsia"/>
          <w:sz w:val="24"/>
          <w:szCs w:val="24"/>
        </w:rPr>
        <w:t>举办活动的安全责任由乙方承担。在任何时间，均严禁在承租</w:t>
      </w:r>
      <w:r>
        <w:rPr>
          <w:rFonts w:hint="eastAsia" w:asciiTheme="minorEastAsia" w:hAnsiTheme="minorEastAsia" w:cstheme="minorEastAsia"/>
          <w:sz w:val="24"/>
          <w:szCs w:val="24"/>
          <w:lang w:eastAsia="zh-CN"/>
        </w:rPr>
        <w:t>场地</w:t>
      </w:r>
      <w:r>
        <w:rPr>
          <w:rFonts w:hint="eastAsia" w:asciiTheme="minorEastAsia" w:hAnsiTheme="minorEastAsia" w:cstheme="minorEastAsia"/>
          <w:sz w:val="24"/>
          <w:szCs w:val="24"/>
        </w:rPr>
        <w:t>（包括室内、屋面、室外红外线范围内）燃放烟花爆竹、冷焰火等。</w:t>
      </w:r>
    </w:p>
    <w:p w14:paraId="78AAC66D">
      <w:pPr>
        <w:pStyle w:val="14"/>
        <w:numPr>
          <w:ilvl w:val="0"/>
          <w:numId w:val="3"/>
        </w:numPr>
        <w:spacing w:line="360" w:lineRule="auto"/>
        <w:ind w:firstLineChars="0"/>
        <w:rPr>
          <w:rFonts w:asciiTheme="minorEastAsia" w:hAnsiTheme="minorEastAsia" w:cstheme="minorEastAsia"/>
          <w:sz w:val="24"/>
          <w:szCs w:val="24"/>
        </w:rPr>
      </w:pPr>
      <w:r>
        <w:rPr>
          <w:rFonts w:hint="eastAsia" w:asciiTheme="minorEastAsia" w:hAnsiTheme="minorEastAsia" w:cstheme="minorEastAsia"/>
          <w:sz w:val="24"/>
          <w:szCs w:val="24"/>
        </w:rPr>
        <w:t>乙方安装的消防灭火装置需具有国家级行业认证标志，有有资质的单位进行安装施工；乙方需按照设备说明书要求，做好日常管理，并和维保公司签订维保协议。乙方必须做好员工使用此类设备的培训工作。</w:t>
      </w:r>
    </w:p>
    <w:p w14:paraId="3E51C7B7">
      <w:pPr>
        <w:pStyle w:val="14"/>
        <w:numPr>
          <w:ilvl w:val="0"/>
          <w:numId w:val="3"/>
        </w:numPr>
        <w:spacing w:line="360" w:lineRule="auto"/>
        <w:ind w:firstLineChars="0"/>
        <w:rPr>
          <w:rFonts w:asciiTheme="minorEastAsia" w:hAnsiTheme="minorEastAsia" w:cstheme="minorEastAsia"/>
          <w:sz w:val="24"/>
          <w:szCs w:val="24"/>
        </w:rPr>
      </w:pPr>
      <w:r>
        <w:rPr>
          <w:rFonts w:hint="eastAsia" w:asciiTheme="minorEastAsia" w:hAnsiTheme="minorEastAsia" w:cstheme="minorEastAsia"/>
          <w:sz w:val="24"/>
          <w:szCs w:val="24"/>
        </w:rPr>
        <w:t>严禁乙方使用、存储罐装燃气，严禁在承租</w:t>
      </w:r>
      <w:r>
        <w:rPr>
          <w:rFonts w:hint="eastAsia" w:asciiTheme="minorEastAsia" w:hAnsiTheme="minorEastAsia" w:cstheme="minorEastAsia"/>
          <w:sz w:val="24"/>
          <w:szCs w:val="24"/>
          <w:lang w:eastAsia="zh-CN"/>
        </w:rPr>
        <w:t>场地</w:t>
      </w:r>
      <w:r>
        <w:rPr>
          <w:rFonts w:hint="eastAsia" w:asciiTheme="minorEastAsia" w:hAnsiTheme="minorEastAsia" w:cstheme="minorEastAsia"/>
          <w:sz w:val="24"/>
          <w:szCs w:val="24"/>
        </w:rPr>
        <w:t>以外区域使用管道燃气作为热源。</w:t>
      </w:r>
    </w:p>
    <w:p w14:paraId="3D555144">
      <w:pPr>
        <w:pStyle w:val="14"/>
        <w:numPr>
          <w:ilvl w:val="0"/>
          <w:numId w:val="3"/>
        </w:numPr>
        <w:spacing w:line="360" w:lineRule="auto"/>
        <w:ind w:firstLineChars="0"/>
        <w:rPr>
          <w:rFonts w:asciiTheme="minorEastAsia" w:hAnsiTheme="minorEastAsia" w:cstheme="minorEastAsia"/>
          <w:sz w:val="24"/>
          <w:szCs w:val="24"/>
        </w:rPr>
      </w:pPr>
      <w:r>
        <w:rPr>
          <w:rFonts w:hint="eastAsia" w:asciiTheme="minorEastAsia" w:hAnsiTheme="minorEastAsia" w:cstheme="minorEastAsia"/>
          <w:sz w:val="24"/>
          <w:szCs w:val="24"/>
        </w:rPr>
        <w:t>乙方应认真执行国家及地方法律法规、标准规范和甲方相关制度要求，并培训相关工作人员，按规定标准、程序开展各项经营工作。</w:t>
      </w:r>
    </w:p>
    <w:p w14:paraId="10C7EB09">
      <w:pPr>
        <w:spacing w:line="360" w:lineRule="auto"/>
        <w:ind w:left="480" w:hanging="480" w:hangingChars="200"/>
        <w:rPr>
          <w:rFonts w:asciiTheme="minorEastAsia" w:hAnsiTheme="minorEastAsia" w:cstheme="minorEastAsia"/>
          <w:sz w:val="24"/>
          <w:szCs w:val="24"/>
        </w:rPr>
      </w:pPr>
      <w:r>
        <w:rPr>
          <w:rFonts w:hint="eastAsia" w:asciiTheme="minorEastAsia" w:hAnsiTheme="minorEastAsia" w:cstheme="minorEastAsia"/>
          <w:sz w:val="24"/>
          <w:szCs w:val="24"/>
        </w:rPr>
        <w:t>13. 乙方经营区域内有火源电器设备必须指定专人负责，并每日检查，定期组织维护、保养，有水源区域使用带有防水罩的墙插，严禁使用移动插排。</w:t>
      </w:r>
    </w:p>
    <w:p w14:paraId="1B0E0583">
      <w:pPr>
        <w:spacing w:line="360" w:lineRule="auto"/>
        <w:ind w:left="480" w:hanging="480" w:hangingChars="200"/>
        <w:rPr>
          <w:rFonts w:asciiTheme="minorEastAsia" w:hAnsiTheme="minorEastAsia" w:cstheme="minorEastAsia"/>
          <w:sz w:val="24"/>
          <w:szCs w:val="24"/>
        </w:rPr>
      </w:pPr>
      <w:r>
        <w:rPr>
          <w:rFonts w:hint="eastAsia" w:asciiTheme="minorEastAsia" w:hAnsiTheme="minorEastAsia" w:cstheme="minorEastAsia"/>
          <w:sz w:val="24"/>
          <w:szCs w:val="24"/>
        </w:rPr>
        <w:t>14. 每天营业前、</w:t>
      </w:r>
      <w:r>
        <w:rPr>
          <w:rFonts w:hint="eastAsia" w:asciiTheme="minorEastAsia" w:hAnsiTheme="minorEastAsia" w:cstheme="minorEastAsia"/>
          <w:sz w:val="24"/>
          <w:szCs w:val="24"/>
          <w:lang w:eastAsia="zh-CN"/>
        </w:rPr>
        <w:t>下班</w:t>
      </w:r>
      <w:r>
        <w:rPr>
          <w:rFonts w:hint="eastAsia" w:asciiTheme="minorEastAsia" w:hAnsiTheme="minorEastAsia" w:cstheme="minorEastAsia"/>
          <w:sz w:val="24"/>
          <w:szCs w:val="24"/>
        </w:rPr>
        <w:t>前，各检查一次责任区域落实安全措施情况，对媒体广告经常检查，我们发现有泄漏现象应立即进行维修。乙方必须指定负责人在</w:t>
      </w:r>
      <w:r>
        <w:rPr>
          <w:rFonts w:hint="eastAsia" w:asciiTheme="minorEastAsia" w:hAnsiTheme="minorEastAsia" w:cstheme="minorEastAsia"/>
          <w:sz w:val="24"/>
          <w:szCs w:val="24"/>
          <w:lang w:eastAsia="zh-CN"/>
        </w:rPr>
        <w:t>下班</w:t>
      </w:r>
      <w:r>
        <w:rPr>
          <w:rFonts w:hint="eastAsia" w:asciiTheme="minorEastAsia" w:hAnsiTheme="minorEastAsia" w:cstheme="minorEastAsia"/>
          <w:sz w:val="24"/>
          <w:szCs w:val="24"/>
        </w:rPr>
        <w:t>时对承租</w:t>
      </w:r>
      <w:r>
        <w:rPr>
          <w:rFonts w:hint="eastAsia" w:asciiTheme="minorEastAsia" w:hAnsiTheme="minorEastAsia" w:cstheme="minorEastAsia"/>
          <w:sz w:val="24"/>
          <w:szCs w:val="24"/>
          <w:lang w:eastAsia="zh-CN"/>
        </w:rPr>
        <w:t>场地</w:t>
      </w:r>
      <w:r>
        <w:rPr>
          <w:rFonts w:hint="eastAsia" w:asciiTheme="minorEastAsia" w:hAnsiTheme="minorEastAsia" w:cstheme="minorEastAsia"/>
          <w:sz w:val="24"/>
          <w:szCs w:val="24"/>
        </w:rPr>
        <w:t>内有电、水、燃气进行检查，确保电断闸、水阀关闭、燃气阀门关闭后方可</w:t>
      </w:r>
      <w:r>
        <w:rPr>
          <w:rFonts w:hint="eastAsia" w:asciiTheme="minorEastAsia" w:hAnsiTheme="minorEastAsia" w:cstheme="minorEastAsia"/>
          <w:sz w:val="24"/>
          <w:szCs w:val="24"/>
          <w:lang w:eastAsia="zh-CN"/>
        </w:rPr>
        <w:t>下班</w:t>
      </w:r>
      <w:r>
        <w:rPr>
          <w:rFonts w:hint="eastAsia" w:asciiTheme="minorEastAsia" w:hAnsiTheme="minorEastAsia" w:cstheme="minorEastAsia"/>
          <w:sz w:val="24"/>
          <w:szCs w:val="24"/>
        </w:rPr>
        <w:t>。</w:t>
      </w:r>
    </w:p>
    <w:p w14:paraId="01418E68">
      <w:pPr>
        <w:spacing w:line="360" w:lineRule="auto"/>
        <w:ind w:left="360" w:hanging="360" w:hangingChars="150"/>
        <w:rPr>
          <w:rFonts w:asciiTheme="minorEastAsia" w:hAnsiTheme="minorEastAsia" w:cstheme="minorEastAsia"/>
          <w:sz w:val="24"/>
          <w:szCs w:val="24"/>
        </w:rPr>
      </w:pPr>
      <w:r>
        <w:rPr>
          <w:rFonts w:hint="eastAsia" w:asciiTheme="minorEastAsia" w:hAnsiTheme="minorEastAsia" w:cstheme="minorEastAsia"/>
          <w:sz w:val="24"/>
          <w:szCs w:val="24"/>
        </w:rPr>
        <w:t>15. 乙方须遵守停车场安全管理规定，不得带入、存放易燃易爆和危险物品，人员和车辆、货物不得占用消防通道和遮挡消防设施设备和标志；负责教育和督促乙方管理人员和卸货、供货人员，按国家及地方法律法规、标准规范和相关制度要求操作，不得损坏消防设施设备和标识。如有损坏，甲方将追查肇事者或责任人，采取扣押车辆、货物，登记相关证件、车牌照等措施，乙方负责修复、赔偿，并承担由此产生的全部费用。</w:t>
      </w:r>
    </w:p>
    <w:p w14:paraId="5AEB36E5">
      <w:pPr>
        <w:spacing w:line="360" w:lineRule="auto"/>
        <w:ind w:left="480" w:hanging="480" w:hangingChars="200"/>
        <w:rPr>
          <w:rFonts w:asciiTheme="minorEastAsia" w:hAnsiTheme="minorEastAsia" w:cstheme="minorEastAsia"/>
          <w:sz w:val="24"/>
          <w:szCs w:val="24"/>
        </w:rPr>
      </w:pPr>
      <w:r>
        <w:rPr>
          <w:rFonts w:hint="eastAsia" w:asciiTheme="minorEastAsia" w:hAnsiTheme="minorEastAsia" w:cstheme="minorEastAsia"/>
          <w:sz w:val="24"/>
          <w:szCs w:val="24"/>
        </w:rPr>
        <w:t>16. 乙方应参加甲方及地方政府安全主管部门组织的安全（含消防）教育培训和各类安全演练，并履行相应义务。</w:t>
      </w:r>
    </w:p>
    <w:p w14:paraId="14A27A17">
      <w:pPr>
        <w:spacing w:line="360" w:lineRule="auto"/>
        <w:rPr>
          <w:rFonts w:asciiTheme="minorEastAsia" w:hAnsiTheme="minorEastAsia" w:cstheme="minorEastAsia"/>
          <w:sz w:val="24"/>
          <w:szCs w:val="24"/>
        </w:rPr>
      </w:pPr>
      <w:r>
        <w:rPr>
          <w:rFonts w:hint="eastAsia" w:asciiTheme="minorEastAsia" w:hAnsiTheme="minorEastAsia" w:cstheme="minorEastAsia"/>
          <w:sz w:val="24"/>
          <w:szCs w:val="24"/>
        </w:rPr>
        <w:t>17. 乙方必须按照甲方规定时间将垃圾清运至指定部位，严禁随意堆放。</w:t>
      </w:r>
    </w:p>
    <w:p w14:paraId="2EE172D8">
      <w:pPr>
        <w:spacing w:line="360" w:lineRule="auto"/>
        <w:rPr>
          <w:rFonts w:asciiTheme="minorEastAsia" w:hAnsiTheme="minorEastAsia" w:cstheme="minorEastAsia"/>
          <w:sz w:val="24"/>
          <w:szCs w:val="24"/>
        </w:rPr>
      </w:pPr>
      <w:r>
        <w:rPr>
          <w:rFonts w:hint="eastAsia" w:asciiTheme="minorEastAsia" w:hAnsiTheme="minorEastAsia" w:cstheme="minorEastAsia"/>
          <w:sz w:val="24"/>
          <w:szCs w:val="24"/>
        </w:rPr>
        <w:t>18. 严禁乙方（包括所雇佣的第三方单位）人员在承租</w:t>
      </w:r>
      <w:r>
        <w:rPr>
          <w:rFonts w:hint="eastAsia" w:asciiTheme="minorEastAsia" w:hAnsiTheme="minorEastAsia" w:cstheme="minorEastAsia"/>
          <w:sz w:val="24"/>
          <w:szCs w:val="24"/>
          <w:lang w:eastAsia="zh-CN"/>
        </w:rPr>
        <w:t>场地</w:t>
      </w:r>
      <w:r>
        <w:rPr>
          <w:rFonts w:hint="eastAsia" w:asciiTheme="minorEastAsia" w:hAnsiTheme="minorEastAsia" w:cstheme="minorEastAsia"/>
          <w:sz w:val="24"/>
          <w:szCs w:val="24"/>
        </w:rPr>
        <w:t>内吸烟。</w:t>
      </w:r>
    </w:p>
    <w:p w14:paraId="099F2AE0">
      <w:pPr>
        <w:spacing w:line="360" w:lineRule="auto"/>
        <w:rPr>
          <w:rFonts w:asciiTheme="minorEastAsia" w:hAnsiTheme="minorEastAsia" w:cstheme="minorEastAsia"/>
          <w:sz w:val="24"/>
          <w:szCs w:val="24"/>
        </w:rPr>
      </w:pPr>
      <w:r>
        <w:rPr>
          <w:rFonts w:hint="eastAsia" w:asciiTheme="minorEastAsia" w:hAnsiTheme="minorEastAsia" w:cstheme="minorEastAsia"/>
          <w:sz w:val="24"/>
          <w:szCs w:val="24"/>
        </w:rPr>
        <w:t>19. 乙方其他法律法规及合同规定乙方的相关责任。</w:t>
      </w:r>
    </w:p>
    <w:p w14:paraId="613954D6">
      <w:pPr>
        <w:spacing w:line="360" w:lineRule="auto"/>
        <w:ind w:left="360" w:hanging="360" w:hangingChars="150"/>
        <w:rPr>
          <w:rFonts w:hint="eastAsia" w:asciiTheme="minorEastAsia" w:hAnsiTheme="minorEastAsia" w:eastAsiaTheme="minorEastAsia" w:cstheme="minorEastAsia"/>
          <w:sz w:val="24"/>
          <w:szCs w:val="24"/>
          <w:lang w:eastAsia="zh-CN"/>
        </w:rPr>
      </w:pPr>
      <w:r>
        <w:rPr>
          <w:rFonts w:hint="eastAsia" w:asciiTheme="minorEastAsia" w:hAnsiTheme="minorEastAsia" w:cstheme="minorEastAsia"/>
          <w:sz w:val="24"/>
          <w:szCs w:val="24"/>
        </w:rPr>
        <w:t>20. 乙方（包括所雇佣的第三方单位）人员违反国家安全法律法规与标准规范、甲乙双方约定的合同、相关安全制度规定及本安全责任书等相关要求，导致产生安全隐患，或发生火情等安全事件，按附件《安全事项违规处罚清单》的约定，对乙方予以经济处罚</w:t>
      </w:r>
      <w:r>
        <w:rPr>
          <w:rFonts w:hint="eastAsia" w:asciiTheme="minorEastAsia" w:hAnsiTheme="minorEastAsia" w:cstheme="minorEastAsia"/>
          <w:sz w:val="24"/>
          <w:szCs w:val="24"/>
          <w:lang w:eastAsia="zh-CN"/>
        </w:rPr>
        <w:t>。</w:t>
      </w:r>
    </w:p>
    <w:p w14:paraId="1C0C1988">
      <w:pPr>
        <w:spacing w:line="360" w:lineRule="auto"/>
        <w:ind w:left="480" w:hanging="480" w:hangingChars="200"/>
        <w:rPr>
          <w:rFonts w:asciiTheme="minorEastAsia" w:hAnsiTheme="minorEastAsia" w:cstheme="minorEastAsia"/>
          <w:sz w:val="24"/>
          <w:szCs w:val="24"/>
        </w:rPr>
      </w:pPr>
      <w:r>
        <w:rPr>
          <w:rFonts w:hint="eastAsia" w:asciiTheme="minorEastAsia" w:hAnsiTheme="minorEastAsia" w:cstheme="minorEastAsia"/>
          <w:sz w:val="24"/>
          <w:szCs w:val="24"/>
        </w:rPr>
        <w:t>注：火情指存在灭火设备设施启动，或电气柜（箱）损毁，对体育中心产生一定负面影响等情况的冒烟、燃烧。</w:t>
      </w:r>
    </w:p>
    <w:p w14:paraId="3C561DB3">
      <w:pPr>
        <w:spacing w:line="360" w:lineRule="auto"/>
        <w:rPr>
          <w:rFonts w:asciiTheme="minorEastAsia" w:hAnsiTheme="minorEastAsia" w:cstheme="minorEastAsia"/>
          <w:sz w:val="24"/>
          <w:szCs w:val="24"/>
        </w:rPr>
      </w:pPr>
      <w:r>
        <w:rPr>
          <w:rFonts w:hint="eastAsia" w:asciiTheme="minorEastAsia" w:hAnsiTheme="minorEastAsia" w:cstheme="minorEastAsia"/>
          <w:sz w:val="24"/>
          <w:szCs w:val="24"/>
        </w:rPr>
        <w:t>三、其他事项：</w:t>
      </w:r>
    </w:p>
    <w:p w14:paraId="394ED244">
      <w:pPr>
        <w:pStyle w:val="14"/>
        <w:numPr>
          <w:ilvl w:val="0"/>
          <w:numId w:val="4"/>
        </w:numPr>
        <w:spacing w:line="360" w:lineRule="auto"/>
        <w:ind w:firstLineChars="0"/>
        <w:rPr>
          <w:rFonts w:asciiTheme="minorEastAsia" w:hAnsiTheme="minorEastAsia" w:cstheme="minorEastAsia"/>
          <w:sz w:val="24"/>
          <w:szCs w:val="24"/>
        </w:rPr>
      </w:pPr>
      <w:r>
        <w:rPr>
          <w:rFonts w:hint="eastAsia" w:asciiTheme="minorEastAsia" w:hAnsiTheme="minorEastAsia" w:cstheme="minorEastAsia"/>
          <w:sz w:val="24"/>
          <w:szCs w:val="24"/>
        </w:rPr>
        <w:t>本责任书自签订之日起生效。</w:t>
      </w:r>
    </w:p>
    <w:p w14:paraId="2259F5CA">
      <w:pPr>
        <w:pStyle w:val="14"/>
        <w:numPr>
          <w:ilvl w:val="0"/>
          <w:numId w:val="4"/>
        </w:numPr>
        <w:spacing w:line="360" w:lineRule="auto"/>
        <w:ind w:firstLineChars="0"/>
        <w:rPr>
          <w:rFonts w:asciiTheme="minorEastAsia" w:hAnsiTheme="minorEastAsia" w:cstheme="minorEastAsia"/>
          <w:sz w:val="24"/>
          <w:szCs w:val="24"/>
        </w:rPr>
      </w:pPr>
      <w:r>
        <w:rPr>
          <w:rFonts w:hint="eastAsia" w:asciiTheme="minorEastAsia" w:hAnsiTheme="minorEastAsia" w:cstheme="minorEastAsia"/>
          <w:sz w:val="24"/>
          <w:szCs w:val="24"/>
        </w:rPr>
        <w:t>本消防安全责任书一式三份，甲方两份，乙方一份。</w:t>
      </w:r>
    </w:p>
    <w:p w14:paraId="2C89E51F">
      <w:pPr>
        <w:pStyle w:val="14"/>
        <w:numPr>
          <w:ilvl w:val="0"/>
          <w:numId w:val="4"/>
        </w:numPr>
        <w:spacing w:line="360" w:lineRule="auto"/>
        <w:ind w:firstLineChars="0"/>
        <w:rPr>
          <w:rFonts w:asciiTheme="minorEastAsia" w:hAnsiTheme="minorEastAsia" w:cstheme="minorEastAsia"/>
          <w:sz w:val="24"/>
          <w:szCs w:val="24"/>
        </w:rPr>
      </w:pPr>
      <w:r>
        <w:rPr>
          <w:rFonts w:hint="eastAsia" w:asciiTheme="minorEastAsia" w:hAnsiTheme="minorEastAsia" w:cstheme="minorEastAsia"/>
          <w:sz w:val="24"/>
          <w:szCs w:val="24"/>
        </w:rPr>
        <w:t>本责任书双方共同遵守执行，未尽事宜双方协商解决，</w:t>
      </w:r>
    </w:p>
    <w:p w14:paraId="08496C8A">
      <w:pPr>
        <w:pStyle w:val="14"/>
        <w:numPr>
          <w:ilvl w:val="0"/>
          <w:numId w:val="4"/>
        </w:numPr>
        <w:spacing w:line="360" w:lineRule="auto"/>
        <w:ind w:firstLineChars="0"/>
        <w:rPr>
          <w:rFonts w:asciiTheme="minorEastAsia" w:hAnsiTheme="minorEastAsia" w:cstheme="minorEastAsia"/>
          <w:sz w:val="24"/>
          <w:szCs w:val="24"/>
        </w:rPr>
      </w:pPr>
      <w:r>
        <w:rPr>
          <w:rFonts w:hint="eastAsia" w:asciiTheme="minorEastAsia" w:hAnsiTheme="minorEastAsia" w:cstheme="minorEastAsia"/>
          <w:sz w:val="24"/>
          <w:szCs w:val="24"/>
        </w:rPr>
        <w:t>本责任书由甲方负责解释。</w:t>
      </w:r>
    </w:p>
    <w:p w14:paraId="629303BE">
      <w:pPr>
        <w:pStyle w:val="14"/>
        <w:spacing w:line="360" w:lineRule="auto"/>
        <w:ind w:firstLine="0" w:firstLineChars="0"/>
        <w:rPr>
          <w:rFonts w:asciiTheme="minorEastAsia" w:hAnsiTheme="minorEastAsia" w:cstheme="minorEastAsia"/>
          <w:sz w:val="24"/>
          <w:szCs w:val="24"/>
        </w:rPr>
      </w:pPr>
    </w:p>
    <w:p w14:paraId="3ACB8FC9">
      <w:pPr>
        <w:spacing w:line="360" w:lineRule="auto"/>
        <w:rPr>
          <w:rFonts w:asciiTheme="minorEastAsia" w:hAnsiTheme="minorEastAsia" w:cstheme="minorEastAsia"/>
          <w:sz w:val="24"/>
          <w:szCs w:val="24"/>
        </w:rPr>
      </w:pPr>
      <w:r>
        <w:rPr>
          <w:rFonts w:hint="eastAsia" w:asciiTheme="minorEastAsia" w:hAnsiTheme="minorEastAsia" w:cstheme="minorEastAsia"/>
          <w:sz w:val="24"/>
          <w:szCs w:val="24"/>
        </w:rPr>
        <w:t>乙方（盖章）：</w:t>
      </w:r>
    </w:p>
    <w:p w14:paraId="4E4416C2">
      <w:pPr>
        <w:spacing w:line="360" w:lineRule="auto"/>
        <w:rPr>
          <w:rFonts w:asciiTheme="minorEastAsia" w:hAnsiTheme="minorEastAsia" w:cstheme="minorEastAsia"/>
          <w:sz w:val="24"/>
          <w:szCs w:val="24"/>
        </w:rPr>
      </w:pPr>
      <w:r>
        <w:rPr>
          <w:rFonts w:hint="eastAsia" w:asciiTheme="minorEastAsia" w:hAnsiTheme="minorEastAsia" w:cstheme="minorEastAsia"/>
          <w:sz w:val="24"/>
          <w:szCs w:val="24"/>
        </w:rPr>
        <w:t>授权代表（签字）：</w:t>
      </w:r>
    </w:p>
    <w:p w14:paraId="7862651F">
      <w:pPr>
        <w:spacing w:line="360" w:lineRule="auto"/>
        <w:rPr>
          <w:rFonts w:asciiTheme="minorEastAsia" w:hAnsiTheme="minorEastAsia" w:cstheme="minorEastAsia"/>
          <w:sz w:val="24"/>
          <w:szCs w:val="24"/>
        </w:rPr>
      </w:pPr>
    </w:p>
    <w:p w14:paraId="6FA23A6A">
      <w:pPr>
        <w:spacing w:line="360" w:lineRule="auto"/>
        <w:rPr>
          <w:rFonts w:asciiTheme="minorEastAsia" w:hAnsiTheme="minorEastAsia" w:cstheme="minorEastAsia"/>
          <w:sz w:val="24"/>
          <w:szCs w:val="24"/>
        </w:rPr>
      </w:pPr>
      <w:r>
        <w:rPr>
          <w:rFonts w:hint="eastAsia" w:asciiTheme="minorEastAsia" w:hAnsiTheme="minorEastAsia" w:cstheme="minorEastAsia"/>
          <w:sz w:val="24"/>
          <w:szCs w:val="24"/>
        </w:rPr>
        <w:t xml:space="preserve">时间：   年   月   日   </w:t>
      </w:r>
    </w:p>
    <w:p w14:paraId="37B80392">
      <w:pPr>
        <w:spacing w:line="360" w:lineRule="auto"/>
        <w:ind w:firstLine="570"/>
        <w:rPr>
          <w:rFonts w:asciiTheme="minorEastAsia" w:hAnsiTheme="minorEastAsia" w:cstheme="minorEastAsia"/>
          <w:color w:val="000000"/>
          <w:sz w:val="24"/>
          <w:szCs w:val="24"/>
        </w:rPr>
      </w:pPr>
    </w:p>
    <w:p w14:paraId="60461071"/>
    <w:p w14:paraId="06BE712F"/>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3000509000000000000"/>
    <w:charset w:val="86"/>
    <w:family w:val="script"/>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仿宋_GB2312">
    <w:panose1 w:val="02010609030101010101"/>
    <w:charset w:val="86"/>
    <w:family w:val="modern"/>
    <w:pitch w:val="default"/>
    <w:sig w:usb0="00000001" w:usb1="080E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A3AE4">
    <w:pPr>
      <w:pStyle w:val="5"/>
      <w:rPr>
        <w:rFonts w:hint="default" w:eastAsiaTheme="minorEastAsia"/>
        <w:lang w:val="en-US" w:eastAsia="zh-CN"/>
      </w:rPr>
    </w:pPr>
    <w:r>
      <w:rPr>
        <w:rFonts w:hint="eastAsia"/>
        <w:lang w:val="en-US" w:eastAsia="zh-CN"/>
      </w:rPr>
      <w:t xml:space="preserve">                                                 </w:t>
    </w:r>
    <w:r>
      <w:rPr>
        <w:rFonts w:hint="eastAsia"/>
        <w:lang w:eastAsia="zh-CN"/>
      </w:rPr>
      <w:t>合同编号：</w:t>
    </w:r>
    <w:r>
      <w:rPr>
        <w:rFonts w:hint="eastAsia"/>
        <w:lang w:val="en-US" w:eastAsia="zh-CN"/>
      </w:rPr>
      <w:t>LTZXHT20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D1F65B7"/>
    <w:multiLevelType w:val="multilevel"/>
    <w:tmpl w:val="1D1F65B7"/>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37E80AA6"/>
    <w:multiLevelType w:val="multilevel"/>
    <w:tmpl w:val="37E80AA6"/>
    <w:lvl w:ilvl="0" w:tentative="0">
      <w:start w:val="1"/>
      <w:numFmt w:val="japaneseCounting"/>
      <w:lvlText w:val="%1、"/>
      <w:lvlJc w:val="left"/>
      <w:pPr>
        <w:ind w:left="480" w:hanging="48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55753E1A"/>
    <w:multiLevelType w:val="multilevel"/>
    <w:tmpl w:val="55753E1A"/>
    <w:lvl w:ilvl="0" w:tentative="0">
      <w:start w:val="1"/>
      <w:numFmt w:val="decimal"/>
      <w:lvlText w:val="%1."/>
      <w:lvlJc w:val="left"/>
      <w:pPr>
        <w:ind w:left="360" w:hanging="360"/>
      </w:pPr>
      <w:rPr>
        <w:rFonts w:hint="default"/>
      </w:rPr>
    </w:lvl>
    <w:lvl w:ilvl="1" w:tentative="0">
      <w:start w:val="1"/>
      <w:numFmt w:val="decimal"/>
      <w:isLgl/>
      <w:lvlText w:val="%1.%2"/>
      <w:lvlJc w:val="left"/>
      <w:pPr>
        <w:ind w:left="735" w:hanging="375"/>
      </w:pPr>
      <w:rPr>
        <w:rFonts w:hint="default"/>
      </w:rPr>
    </w:lvl>
    <w:lvl w:ilvl="2" w:tentative="0">
      <w:start w:val="1"/>
      <w:numFmt w:val="decimal"/>
      <w:isLgl/>
      <w:lvlText w:val="%1.%2.%3"/>
      <w:lvlJc w:val="left"/>
      <w:pPr>
        <w:ind w:left="1440" w:hanging="720"/>
      </w:pPr>
      <w:rPr>
        <w:rFonts w:hint="default"/>
      </w:rPr>
    </w:lvl>
    <w:lvl w:ilvl="3" w:tentative="0">
      <w:start w:val="1"/>
      <w:numFmt w:val="decimal"/>
      <w:isLgl/>
      <w:lvlText w:val="%1.%2.%3.%4"/>
      <w:lvlJc w:val="left"/>
      <w:pPr>
        <w:ind w:left="1800" w:hanging="720"/>
      </w:pPr>
      <w:rPr>
        <w:rFonts w:hint="default"/>
      </w:rPr>
    </w:lvl>
    <w:lvl w:ilvl="4" w:tentative="0">
      <w:start w:val="1"/>
      <w:numFmt w:val="decimal"/>
      <w:isLgl/>
      <w:lvlText w:val="%1.%2.%3.%4.%5"/>
      <w:lvlJc w:val="left"/>
      <w:pPr>
        <w:ind w:left="2520" w:hanging="1080"/>
      </w:pPr>
      <w:rPr>
        <w:rFonts w:hint="default"/>
      </w:rPr>
    </w:lvl>
    <w:lvl w:ilvl="5" w:tentative="0">
      <w:start w:val="1"/>
      <w:numFmt w:val="decimal"/>
      <w:isLgl/>
      <w:lvlText w:val="%1.%2.%3.%4.%5.%6"/>
      <w:lvlJc w:val="left"/>
      <w:pPr>
        <w:ind w:left="2880" w:hanging="1080"/>
      </w:pPr>
      <w:rPr>
        <w:rFonts w:hint="default"/>
      </w:rPr>
    </w:lvl>
    <w:lvl w:ilvl="6" w:tentative="0">
      <w:start w:val="1"/>
      <w:numFmt w:val="decimal"/>
      <w:isLgl/>
      <w:lvlText w:val="%1.%2.%3.%4.%5.%6.%7"/>
      <w:lvlJc w:val="left"/>
      <w:pPr>
        <w:ind w:left="3240" w:hanging="1080"/>
      </w:pPr>
      <w:rPr>
        <w:rFonts w:hint="default"/>
      </w:rPr>
    </w:lvl>
    <w:lvl w:ilvl="7" w:tentative="0">
      <w:start w:val="1"/>
      <w:numFmt w:val="decimal"/>
      <w:isLgl/>
      <w:lvlText w:val="%1.%2.%3.%4.%5.%6.%7.%8"/>
      <w:lvlJc w:val="left"/>
      <w:pPr>
        <w:ind w:left="3960" w:hanging="1440"/>
      </w:pPr>
      <w:rPr>
        <w:rFonts w:hint="default"/>
      </w:rPr>
    </w:lvl>
    <w:lvl w:ilvl="8" w:tentative="0">
      <w:start w:val="1"/>
      <w:numFmt w:val="decimal"/>
      <w:isLgl/>
      <w:lvlText w:val="%1.%2.%3.%4.%5.%6.%7.%8.%9"/>
      <w:lvlJc w:val="left"/>
      <w:pPr>
        <w:ind w:left="4320" w:hanging="1440"/>
      </w:pPr>
      <w:rPr>
        <w:rFonts w:hint="default"/>
      </w:rPr>
    </w:lvl>
  </w:abstractNum>
  <w:abstractNum w:abstractNumId="3">
    <w:nsid w:val="61B64B85"/>
    <w:multiLevelType w:val="multilevel"/>
    <w:tmpl w:val="61B64B85"/>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JiZmFhNTBjMWM5MmUxNzE5YWE4N2NiZDhiOGMwMzAifQ=="/>
  </w:docVars>
  <w:rsids>
    <w:rsidRoot w:val="001F714B"/>
    <w:rsid w:val="000778F6"/>
    <w:rsid w:val="000D1A0D"/>
    <w:rsid w:val="000E4A0B"/>
    <w:rsid w:val="000F1D63"/>
    <w:rsid w:val="00152DA7"/>
    <w:rsid w:val="001F714B"/>
    <w:rsid w:val="002C0BCE"/>
    <w:rsid w:val="003A3312"/>
    <w:rsid w:val="004E7792"/>
    <w:rsid w:val="00537921"/>
    <w:rsid w:val="00622FB4"/>
    <w:rsid w:val="006A7361"/>
    <w:rsid w:val="007149E8"/>
    <w:rsid w:val="00730C63"/>
    <w:rsid w:val="007D162F"/>
    <w:rsid w:val="00A95233"/>
    <w:rsid w:val="00AA3FC0"/>
    <w:rsid w:val="00BD0123"/>
    <w:rsid w:val="00C36C8D"/>
    <w:rsid w:val="00C5048A"/>
    <w:rsid w:val="00D72460"/>
    <w:rsid w:val="00D95108"/>
    <w:rsid w:val="00DA26C3"/>
    <w:rsid w:val="00DF1A13"/>
    <w:rsid w:val="00E10CCD"/>
    <w:rsid w:val="00E308DB"/>
    <w:rsid w:val="00EF6029"/>
    <w:rsid w:val="00F32299"/>
    <w:rsid w:val="00F66789"/>
    <w:rsid w:val="00FA716A"/>
    <w:rsid w:val="07403C5E"/>
    <w:rsid w:val="0836218F"/>
    <w:rsid w:val="0C3F0A5E"/>
    <w:rsid w:val="0D40588F"/>
    <w:rsid w:val="0DF0017D"/>
    <w:rsid w:val="115049F7"/>
    <w:rsid w:val="13E964E8"/>
    <w:rsid w:val="15082937"/>
    <w:rsid w:val="154F6844"/>
    <w:rsid w:val="16625582"/>
    <w:rsid w:val="16AE1F94"/>
    <w:rsid w:val="1A9A1D52"/>
    <w:rsid w:val="1BF9747E"/>
    <w:rsid w:val="1C3F248D"/>
    <w:rsid w:val="1DAF5AEA"/>
    <w:rsid w:val="25525847"/>
    <w:rsid w:val="2843301C"/>
    <w:rsid w:val="28DE4387"/>
    <w:rsid w:val="2AE76322"/>
    <w:rsid w:val="2C10055D"/>
    <w:rsid w:val="2DCC39C1"/>
    <w:rsid w:val="2E0C238C"/>
    <w:rsid w:val="2F013F5D"/>
    <w:rsid w:val="3C99126A"/>
    <w:rsid w:val="41D83760"/>
    <w:rsid w:val="480E71A2"/>
    <w:rsid w:val="4839042E"/>
    <w:rsid w:val="48F26EFC"/>
    <w:rsid w:val="49207167"/>
    <w:rsid w:val="4DDA0A84"/>
    <w:rsid w:val="521E5588"/>
    <w:rsid w:val="5917102A"/>
    <w:rsid w:val="5A0B6DC4"/>
    <w:rsid w:val="5C3279E9"/>
    <w:rsid w:val="5DE005FA"/>
    <w:rsid w:val="679E194A"/>
    <w:rsid w:val="6BB44C92"/>
    <w:rsid w:val="6CE022D5"/>
    <w:rsid w:val="6DCB0504"/>
    <w:rsid w:val="6F9C2B61"/>
    <w:rsid w:val="73762361"/>
    <w:rsid w:val="7447231B"/>
    <w:rsid w:val="7494307B"/>
    <w:rsid w:val="74FD5DA1"/>
    <w:rsid w:val="770770D4"/>
    <w:rsid w:val="78BD45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1"/>
    <w:qFormat/>
    <w:uiPriority w:val="99"/>
    <w:pPr>
      <w:keepNext/>
      <w:keepLines/>
      <w:spacing w:before="340" w:after="330" w:line="578" w:lineRule="auto"/>
      <w:outlineLvl w:val="0"/>
    </w:pPr>
    <w:rPr>
      <w:rFonts w:ascii="Times New Roman" w:hAnsi="Times New Roman"/>
      <w:b/>
      <w:bCs/>
      <w:kern w:val="44"/>
      <w:sz w:val="44"/>
      <w:szCs w:val="4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Date"/>
    <w:basedOn w:val="1"/>
    <w:next w:val="1"/>
    <w:link w:val="12"/>
    <w:qFormat/>
    <w:uiPriority w:val="0"/>
    <w:rPr>
      <w:sz w:val="24"/>
      <w:szCs w:val="20"/>
    </w:rPr>
  </w:style>
  <w:style w:type="paragraph" w:styleId="4">
    <w:name w:val="footer"/>
    <w:basedOn w:val="1"/>
    <w:link w:val="10"/>
    <w:semiHidden/>
    <w:unhideWhenUsed/>
    <w:qFormat/>
    <w:uiPriority w:val="99"/>
    <w:pPr>
      <w:tabs>
        <w:tab w:val="center" w:pos="4153"/>
        <w:tab w:val="right" w:pos="8306"/>
      </w:tabs>
      <w:snapToGrid w:val="0"/>
      <w:jc w:val="left"/>
    </w:pPr>
    <w:rPr>
      <w:sz w:val="18"/>
      <w:szCs w:val="18"/>
    </w:rPr>
  </w:style>
  <w:style w:type="paragraph" w:styleId="5">
    <w:name w:val="header"/>
    <w:basedOn w:val="1"/>
    <w:link w:val="9"/>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character" w:customStyle="1" w:styleId="9">
    <w:name w:val="页眉 Char"/>
    <w:basedOn w:val="8"/>
    <w:link w:val="5"/>
    <w:semiHidden/>
    <w:qFormat/>
    <w:uiPriority w:val="99"/>
    <w:rPr>
      <w:sz w:val="18"/>
      <w:szCs w:val="18"/>
    </w:rPr>
  </w:style>
  <w:style w:type="character" w:customStyle="1" w:styleId="10">
    <w:name w:val="页脚 Char"/>
    <w:basedOn w:val="8"/>
    <w:link w:val="4"/>
    <w:semiHidden/>
    <w:qFormat/>
    <w:uiPriority w:val="99"/>
    <w:rPr>
      <w:sz w:val="18"/>
      <w:szCs w:val="18"/>
    </w:rPr>
  </w:style>
  <w:style w:type="character" w:customStyle="1" w:styleId="11">
    <w:name w:val="标题 1 Char"/>
    <w:basedOn w:val="8"/>
    <w:link w:val="2"/>
    <w:qFormat/>
    <w:uiPriority w:val="99"/>
    <w:rPr>
      <w:rFonts w:ascii="Times New Roman" w:hAnsi="Times New Roman"/>
      <w:b/>
      <w:bCs/>
      <w:kern w:val="44"/>
      <w:sz w:val="44"/>
      <w:szCs w:val="44"/>
    </w:rPr>
  </w:style>
  <w:style w:type="character" w:customStyle="1" w:styleId="12">
    <w:name w:val="日期 Char"/>
    <w:basedOn w:val="8"/>
    <w:link w:val="3"/>
    <w:qFormat/>
    <w:uiPriority w:val="0"/>
    <w:rPr>
      <w:sz w:val="24"/>
      <w:szCs w:val="20"/>
    </w:rPr>
  </w:style>
  <w:style w:type="paragraph" w:customStyle="1" w:styleId="13">
    <w:name w:val="正文文本 21"/>
    <w:basedOn w:val="1"/>
    <w:qFormat/>
    <w:uiPriority w:val="0"/>
    <w:pPr>
      <w:adjustRightInd w:val="0"/>
      <w:ind w:left="105" w:firstLine="540"/>
      <w:textAlignment w:val="baseline"/>
    </w:pPr>
    <w:rPr>
      <w:szCs w:val="20"/>
    </w:rPr>
  </w:style>
  <w:style w:type="paragraph" w:styleId="14">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15</Pages>
  <Words>6381</Words>
  <Characters>6678</Characters>
  <Lines>74</Lines>
  <Paragraphs>21</Paragraphs>
  <TotalTime>5</TotalTime>
  <ScaleCrop>false</ScaleCrop>
  <LinksUpToDate>false</LinksUpToDate>
  <CharactersWithSpaces>7116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2021-06-09T08:49:00Z</dcterms:created>
  <dc:creator>Microsoft</dc:creator>
  <cp:lastModifiedBy>Daisy</cp:lastModifiedBy>
  <cp:lastPrinted>2024-10-28T07:16:00Z</cp:lastPrinted>
  <dcterms:modified xsi:type="dcterms:W3CDTF">2026-09-14T08:09:35Z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6B39A5B117FF463082249F9B7BE23F06_13</vt:lpwstr>
  </property>
  <property fmtid="{D5CDD505-2E9C-101B-9397-08002B2CF9AE}" pid="4" name="KSOTemplateDocerSaveRecord">
    <vt:lpwstr>eyJoZGlkIjoiMzJiZmFhNTBjMWM5MmUxNzE5YWE4N2NiZDhiOGMwMzAiLCJ1c2VySWQiOiIxMDQwMTU5OTYyIn0=</vt:lpwstr>
  </property>
</Properties>
</file>